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1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2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3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4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F24C4B" w14:textId="6B054119" w:rsidR="00907EE6" w:rsidRPr="00D265C8" w:rsidRDefault="00205D4F" w:rsidP="00D265C8">
      <w:pPr>
        <w:jc w:val="right"/>
      </w:pPr>
      <w:r w:rsidRPr="00D265C8"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02448DCE" wp14:editId="7F1716FB">
            <wp:simplePos x="0" y="0"/>
            <wp:positionH relativeFrom="column">
              <wp:posOffset>-329609</wp:posOffset>
            </wp:positionH>
            <wp:positionV relativeFrom="paragraph">
              <wp:posOffset>-189865</wp:posOffset>
            </wp:positionV>
            <wp:extent cx="8180705" cy="10727690"/>
            <wp:effectExtent l="0" t="0" r="0" b="0"/>
            <wp:wrapNone/>
            <wp:docPr id="19" name="Рисунок 19" descr="C:\Users\Ольга Чистякова\Desktop\доклад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 Чистякова\Desktop\доклад 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0705" cy="1072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465" w:rsidRPr="00D265C8">
        <w:t xml:space="preserve"> </w:t>
      </w:r>
    </w:p>
    <w:p w14:paraId="7C9A3BD9" w14:textId="679A1A68" w:rsidR="00907EE6" w:rsidRPr="00D265C8" w:rsidRDefault="00A07465" w:rsidP="00D265C8">
      <w:pPr>
        <w:rPr>
          <w:sz w:val="19"/>
          <w:szCs w:val="19"/>
        </w:rPr>
      </w:pPr>
      <w:r w:rsidRPr="00D265C8">
        <w:t xml:space="preserve">  </w:t>
      </w:r>
    </w:p>
    <w:p w14:paraId="7341F77F" w14:textId="77777777" w:rsidR="00907EE6" w:rsidRPr="00D265C8" w:rsidRDefault="00907EE6" w:rsidP="00D265C8">
      <w:pPr>
        <w:rPr>
          <w:sz w:val="56"/>
          <w:szCs w:val="56"/>
        </w:rPr>
        <w:sectPr w:rsidR="00907EE6" w:rsidRPr="00D265C8" w:rsidSect="0049533C">
          <w:headerReference w:type="default" r:id="rId9"/>
          <w:footerReference w:type="default" r:id="rId10"/>
          <w:type w:val="continuous"/>
          <w:pgSz w:w="11900" w:h="16840"/>
          <w:pgMar w:top="284" w:right="0" w:bottom="1642" w:left="0" w:header="0" w:footer="3" w:gutter="0"/>
          <w:cols w:space="720"/>
          <w:noEndnote/>
          <w:titlePg/>
          <w:docGrid w:linePitch="360"/>
        </w:sectPr>
      </w:pPr>
    </w:p>
    <w:p w14:paraId="2E3E7E87" w14:textId="74AB4F11" w:rsidR="00907EE6" w:rsidRPr="00D265C8" w:rsidRDefault="00907EE6" w:rsidP="00D265C8">
      <w:pPr>
        <w:pStyle w:val="50"/>
        <w:shd w:val="clear" w:color="auto" w:fill="auto"/>
        <w:spacing w:before="0" w:line="240" w:lineRule="auto"/>
        <w:ind w:left="20" w:firstLine="0"/>
        <w:rPr>
          <w:rStyle w:val="4"/>
          <w:rFonts w:ascii="Arial" w:hAnsi="Arial" w:cs="Arial"/>
          <w:color w:val="2F5496" w:themeColor="accent5" w:themeShade="BF"/>
          <w:sz w:val="36"/>
          <w:szCs w:val="36"/>
        </w:rPr>
        <w:sectPr w:rsidR="00907EE6" w:rsidRPr="00D265C8" w:rsidSect="0049533C">
          <w:type w:val="continuous"/>
          <w:pgSz w:w="11900" w:h="16840"/>
          <w:pgMar w:top="6240" w:right="418" w:bottom="1642" w:left="284" w:header="0" w:footer="3" w:gutter="0"/>
          <w:cols w:space="720"/>
          <w:noEndnote/>
          <w:docGrid w:linePitch="360"/>
        </w:sectPr>
      </w:pPr>
    </w:p>
    <w:p w14:paraId="387790FA" w14:textId="77777777" w:rsidR="006D7853" w:rsidRPr="00D265C8" w:rsidRDefault="006D7853" w:rsidP="00D265C8">
      <w:pPr>
        <w:tabs>
          <w:tab w:val="left" w:pos="284"/>
        </w:tabs>
        <w:ind w:right="-1"/>
        <w:jc w:val="center"/>
        <w:rPr>
          <w:rFonts w:ascii="Times New Roman" w:hAnsi="Times New Roman" w:cs="Times New Roman"/>
          <w:b/>
          <w:bCs/>
          <w:color w:val="auto"/>
        </w:rPr>
      </w:pPr>
      <w:r w:rsidRPr="00D265C8">
        <w:rPr>
          <w:rFonts w:ascii="Times New Roman" w:hAnsi="Times New Roman" w:cs="Times New Roman"/>
          <w:b/>
          <w:bCs/>
          <w:color w:val="auto"/>
        </w:rPr>
        <w:lastRenderedPageBreak/>
        <w:t>ОГЛАВЛЕНИЕ</w:t>
      </w:r>
    </w:p>
    <w:tbl>
      <w:tblPr>
        <w:tblW w:w="9781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7886"/>
        <w:gridCol w:w="839"/>
      </w:tblGrid>
      <w:tr w:rsidR="00163DEB" w:rsidRPr="00D265C8" w14:paraId="278CF575" w14:textId="77777777" w:rsidTr="0049533C">
        <w:trPr>
          <w:trHeight w:val="148"/>
          <w:jc w:val="center"/>
        </w:trPr>
        <w:tc>
          <w:tcPr>
            <w:tcW w:w="1056" w:type="dxa"/>
            <w:shd w:val="clear" w:color="auto" w:fill="auto"/>
          </w:tcPr>
          <w:p w14:paraId="0AE37D7C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886" w:type="dxa"/>
            <w:shd w:val="clear" w:color="auto" w:fill="auto"/>
          </w:tcPr>
          <w:p w14:paraId="5451C5D4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Перечень сокращений</w:t>
            </w:r>
          </w:p>
        </w:tc>
        <w:tc>
          <w:tcPr>
            <w:tcW w:w="839" w:type="dxa"/>
            <w:shd w:val="clear" w:color="auto" w:fill="auto"/>
          </w:tcPr>
          <w:p w14:paraId="601F304D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163DEB" w:rsidRPr="00D265C8" w14:paraId="159FA831" w14:textId="77777777" w:rsidTr="00BC35E5">
        <w:trPr>
          <w:trHeight w:val="245"/>
          <w:jc w:val="center"/>
        </w:trPr>
        <w:tc>
          <w:tcPr>
            <w:tcW w:w="1056" w:type="dxa"/>
            <w:shd w:val="clear" w:color="auto" w:fill="auto"/>
          </w:tcPr>
          <w:p w14:paraId="65B14A2A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7886" w:type="dxa"/>
            <w:shd w:val="clear" w:color="auto" w:fill="auto"/>
          </w:tcPr>
          <w:p w14:paraId="5D772418" w14:textId="49325117" w:rsidR="00777A81" w:rsidRPr="00D265C8" w:rsidRDefault="00287420" w:rsidP="00D265C8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hyperlink w:anchor="паспортобразовательнойсистемы" w:history="1">
              <w:r w:rsidR="00777A81" w:rsidRPr="00D265C8">
                <w:rPr>
                  <w:rStyle w:val="ae"/>
                  <w:rFonts w:ascii="Times New Roman" w:hAnsi="Times New Roman" w:cs="Times New Roman"/>
                  <w:b/>
                  <w:sz w:val="28"/>
                  <w:szCs w:val="28"/>
                </w:rPr>
                <w:t>ПАСПОРТ ОБРАЗОВАТЕЛЬНОЙ СИСТЕМЫ</w:t>
              </w:r>
            </w:hyperlink>
          </w:p>
        </w:tc>
        <w:tc>
          <w:tcPr>
            <w:tcW w:w="839" w:type="dxa"/>
            <w:shd w:val="clear" w:color="auto" w:fill="auto"/>
          </w:tcPr>
          <w:p w14:paraId="3EB089B5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163DEB" w:rsidRPr="00D265C8" w14:paraId="2E928577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29042590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7886" w:type="dxa"/>
            <w:shd w:val="clear" w:color="auto" w:fill="auto"/>
          </w:tcPr>
          <w:p w14:paraId="1F21BCE9" w14:textId="3F4DE5B8" w:rsidR="00777A81" w:rsidRPr="00D265C8" w:rsidRDefault="00287420" w:rsidP="00D265C8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hyperlink w:anchor="основныенаправленияразвития" w:history="1">
              <w:r w:rsidR="00777A81" w:rsidRPr="00D265C8">
                <w:rPr>
                  <w:rStyle w:val="ae"/>
                  <w:rFonts w:ascii="Times New Roman" w:hAnsi="Times New Roman" w:cs="Times New Roman"/>
                  <w:b/>
                  <w:sz w:val="28"/>
                  <w:szCs w:val="28"/>
                </w:rPr>
                <w:t>ОСНОВНЫЕ НАПРАВЛЕНИЯ РАЗВИТИЯ МУНИЦИПАЛЬНОЙ СИСТЕМЫ ОБРАЗОВАНИЯ В 2024-2025 УЧЕБНОМ ГОДУ</w:t>
              </w:r>
            </w:hyperlink>
          </w:p>
        </w:tc>
        <w:tc>
          <w:tcPr>
            <w:tcW w:w="839" w:type="dxa"/>
            <w:shd w:val="clear" w:color="auto" w:fill="auto"/>
          </w:tcPr>
          <w:p w14:paraId="6C5907F0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163DEB" w:rsidRPr="00D265C8" w14:paraId="06A97C8C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4616E2B3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7886" w:type="dxa"/>
            <w:shd w:val="clear" w:color="auto" w:fill="auto"/>
          </w:tcPr>
          <w:p w14:paraId="7703B6E7" w14:textId="5D37E125" w:rsidR="00777A81" w:rsidRPr="00D265C8" w:rsidRDefault="00287420" w:rsidP="00D265C8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hyperlink w:anchor="АНАЛИЗСОСТОЯНИЯИПЕРСПЕКТИВЫРАЗВИТ" w:history="1">
              <w:r w:rsidR="00777A81" w:rsidRPr="00D265C8">
                <w:rPr>
                  <w:rStyle w:val="ae"/>
                  <w:rFonts w:ascii="Times New Roman" w:hAnsi="Times New Roman" w:cs="Times New Roman"/>
                  <w:b/>
                  <w:sz w:val="28"/>
                  <w:szCs w:val="28"/>
                </w:rPr>
                <w:t>АНАЛИЗ СОСТОЯНИЯ И ПЕРСПЕКТИВЫ РАЗВИТИЯ СИСТЕМЫ ОБРАЗОВАНИЯ</w:t>
              </w:r>
            </w:hyperlink>
          </w:p>
        </w:tc>
        <w:tc>
          <w:tcPr>
            <w:tcW w:w="839" w:type="dxa"/>
            <w:shd w:val="clear" w:color="auto" w:fill="auto"/>
          </w:tcPr>
          <w:p w14:paraId="648CBFDD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163DEB" w:rsidRPr="00D265C8" w14:paraId="3478CA65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2F1BB29E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3.1. </w:t>
            </w:r>
          </w:p>
        </w:tc>
        <w:tc>
          <w:tcPr>
            <w:tcW w:w="7886" w:type="dxa"/>
            <w:shd w:val="clear" w:color="auto" w:fill="auto"/>
          </w:tcPr>
          <w:p w14:paraId="54A0343C" w14:textId="6B6843BD" w:rsidR="00777A81" w:rsidRPr="00D265C8" w:rsidRDefault="00287420" w:rsidP="00D265C8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hyperlink w:anchor="финансирование" w:history="1">
              <w:r w:rsidR="00777A81" w:rsidRPr="00D265C8">
                <w:rPr>
                  <w:rStyle w:val="ae"/>
                  <w:rFonts w:ascii="Times New Roman" w:hAnsi="Times New Roman" w:cs="Times New Roman"/>
                  <w:b/>
                  <w:sz w:val="28"/>
                  <w:szCs w:val="28"/>
                </w:rPr>
                <w:t>Финансирование системы образования</w:t>
              </w:r>
            </w:hyperlink>
          </w:p>
        </w:tc>
        <w:tc>
          <w:tcPr>
            <w:tcW w:w="839" w:type="dxa"/>
            <w:shd w:val="clear" w:color="auto" w:fill="auto"/>
          </w:tcPr>
          <w:p w14:paraId="2100BDA9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163DEB" w:rsidRPr="00D265C8" w14:paraId="03686D63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18F961E8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3.2.</w:t>
            </w:r>
          </w:p>
        </w:tc>
        <w:tc>
          <w:tcPr>
            <w:tcW w:w="7886" w:type="dxa"/>
            <w:shd w:val="clear" w:color="auto" w:fill="auto"/>
          </w:tcPr>
          <w:p w14:paraId="322DB342" w14:textId="1FF4DB94" w:rsidR="00777A81" w:rsidRPr="00D265C8" w:rsidRDefault="00287420" w:rsidP="00D265C8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hyperlink w:anchor="Дошкольноеобразование" w:history="1">
              <w:r w:rsidR="00777A81" w:rsidRPr="00D265C8">
                <w:rPr>
                  <w:rStyle w:val="ae"/>
                  <w:rFonts w:ascii="Times New Roman" w:hAnsi="Times New Roman" w:cs="Times New Roman"/>
                  <w:b/>
                  <w:sz w:val="28"/>
                  <w:szCs w:val="28"/>
                </w:rPr>
                <w:t>Дошкольное образование</w:t>
              </w:r>
            </w:hyperlink>
          </w:p>
        </w:tc>
        <w:tc>
          <w:tcPr>
            <w:tcW w:w="839" w:type="dxa"/>
            <w:shd w:val="clear" w:color="auto" w:fill="auto"/>
          </w:tcPr>
          <w:p w14:paraId="1E42CABD" w14:textId="0DEEB122" w:rsidR="00777A81" w:rsidRPr="00D265C8" w:rsidRDefault="00FA6E6E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</w:tr>
      <w:tr w:rsidR="00163DEB" w:rsidRPr="00D265C8" w14:paraId="18524C1B" w14:textId="77777777" w:rsidTr="0049533C">
        <w:trPr>
          <w:trHeight w:val="64"/>
          <w:jc w:val="center"/>
        </w:trPr>
        <w:tc>
          <w:tcPr>
            <w:tcW w:w="1056" w:type="dxa"/>
            <w:shd w:val="clear" w:color="auto" w:fill="auto"/>
          </w:tcPr>
          <w:p w14:paraId="58390F55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3.2.1.</w:t>
            </w:r>
          </w:p>
        </w:tc>
        <w:tc>
          <w:tcPr>
            <w:tcW w:w="7886" w:type="dxa"/>
            <w:shd w:val="clear" w:color="auto" w:fill="auto"/>
          </w:tcPr>
          <w:p w14:paraId="200E1BB4" w14:textId="77777777" w:rsidR="00777A81" w:rsidRPr="00D265C8" w:rsidRDefault="00777A81" w:rsidP="00D265C8">
            <w:pPr>
              <w:pStyle w:val="ac"/>
              <w:ind w:left="0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</w:rPr>
              <w:t>Финансирование.</w:t>
            </w:r>
          </w:p>
        </w:tc>
        <w:tc>
          <w:tcPr>
            <w:tcW w:w="839" w:type="dxa"/>
            <w:shd w:val="clear" w:color="auto" w:fill="auto"/>
          </w:tcPr>
          <w:p w14:paraId="58498A7A" w14:textId="234354EB" w:rsidR="00777A81" w:rsidRPr="00D265C8" w:rsidRDefault="00FA6E6E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</w:tr>
      <w:tr w:rsidR="00163DEB" w:rsidRPr="00D265C8" w14:paraId="4523A06F" w14:textId="77777777" w:rsidTr="0049533C">
        <w:trPr>
          <w:trHeight w:val="64"/>
          <w:jc w:val="center"/>
        </w:trPr>
        <w:tc>
          <w:tcPr>
            <w:tcW w:w="1056" w:type="dxa"/>
            <w:shd w:val="clear" w:color="auto" w:fill="auto"/>
          </w:tcPr>
          <w:p w14:paraId="283E5CDC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3.2.2.</w:t>
            </w:r>
          </w:p>
        </w:tc>
        <w:tc>
          <w:tcPr>
            <w:tcW w:w="7886" w:type="dxa"/>
            <w:shd w:val="clear" w:color="auto" w:fill="auto"/>
          </w:tcPr>
          <w:p w14:paraId="7B7D2E79" w14:textId="77777777" w:rsidR="00777A81" w:rsidRPr="00D265C8" w:rsidRDefault="00777A81" w:rsidP="00D265C8">
            <w:pPr>
              <w:pStyle w:val="ac"/>
              <w:suppressAutoHyphens/>
              <w:ind w:left="0"/>
              <w:rPr>
                <w:rFonts w:ascii="Times New Roman" w:eastAsia="Times New Roman" w:hAnsi="Times New Roman" w:cs="Times New Roman"/>
                <w:bCs/>
                <w:i/>
                <w:color w:val="auto"/>
                <w:spacing w:val="15"/>
                <w:sz w:val="28"/>
                <w:szCs w:val="28"/>
              </w:rPr>
            </w:pPr>
            <w:r w:rsidRPr="00D265C8">
              <w:rPr>
                <w:rStyle w:val="aff1"/>
                <w:rFonts w:ascii="Times New Roman" w:eastAsia="Times New Roman" w:hAnsi="Times New Roman" w:cs="Times New Roman"/>
                <w:b w:val="0"/>
                <w:i/>
                <w:color w:val="auto"/>
                <w:spacing w:val="15"/>
                <w:sz w:val="28"/>
                <w:szCs w:val="28"/>
              </w:rPr>
              <w:t>Обеспечение доступности дошкольного образования</w:t>
            </w:r>
          </w:p>
        </w:tc>
        <w:tc>
          <w:tcPr>
            <w:tcW w:w="839" w:type="dxa"/>
            <w:shd w:val="clear" w:color="auto" w:fill="auto"/>
          </w:tcPr>
          <w:p w14:paraId="0C6CCDE6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</w:tr>
      <w:tr w:rsidR="00163DEB" w:rsidRPr="00D265C8" w14:paraId="70442685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02CE9ECA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3.2.3. </w:t>
            </w:r>
          </w:p>
        </w:tc>
        <w:tc>
          <w:tcPr>
            <w:tcW w:w="7886" w:type="dxa"/>
            <w:shd w:val="clear" w:color="auto" w:fill="auto"/>
          </w:tcPr>
          <w:p w14:paraId="4BAE6467" w14:textId="77777777" w:rsidR="00777A81" w:rsidRPr="00D265C8" w:rsidRDefault="00777A81" w:rsidP="00D265C8">
            <w:pP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D265C8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Реализация федерального государственного образовательного стандарта дошкольного образования</w:t>
            </w:r>
          </w:p>
        </w:tc>
        <w:tc>
          <w:tcPr>
            <w:tcW w:w="839" w:type="dxa"/>
            <w:shd w:val="clear" w:color="auto" w:fill="auto"/>
          </w:tcPr>
          <w:p w14:paraId="7C4EA606" w14:textId="5A2A6F45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163DEB" w:rsidRPr="00D265C8" w14:paraId="50F9F33D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01869D5A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3.2.4. </w:t>
            </w:r>
          </w:p>
        </w:tc>
        <w:tc>
          <w:tcPr>
            <w:tcW w:w="7886" w:type="dxa"/>
            <w:shd w:val="clear" w:color="auto" w:fill="auto"/>
          </w:tcPr>
          <w:p w14:paraId="244F41DD" w14:textId="77777777" w:rsidR="00777A81" w:rsidRPr="00D265C8" w:rsidRDefault="00777A81" w:rsidP="00D265C8">
            <w:pP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Основные задачи, направленные на развитие дошкольного образования в муниципалитете на 2025- 2026 учебный год</w:t>
            </w:r>
          </w:p>
        </w:tc>
        <w:tc>
          <w:tcPr>
            <w:tcW w:w="839" w:type="dxa"/>
            <w:shd w:val="clear" w:color="auto" w:fill="auto"/>
          </w:tcPr>
          <w:p w14:paraId="0F9E8FA9" w14:textId="40882958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163DEB" w:rsidRPr="00D265C8" w14:paraId="61945DA7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1FF54D22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3.3. </w:t>
            </w:r>
          </w:p>
        </w:tc>
        <w:tc>
          <w:tcPr>
            <w:tcW w:w="7886" w:type="dxa"/>
            <w:shd w:val="clear" w:color="auto" w:fill="auto"/>
          </w:tcPr>
          <w:p w14:paraId="209CC49B" w14:textId="203C6D8F" w:rsidR="00777A81" w:rsidRPr="00D265C8" w:rsidRDefault="00287420" w:rsidP="00D265C8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hyperlink w:anchor="общееобразование" w:history="1">
              <w:r w:rsidR="00777A81" w:rsidRPr="00D265C8">
                <w:rPr>
                  <w:rStyle w:val="ae"/>
                  <w:rFonts w:ascii="Times New Roman" w:eastAsia="Times New Roman" w:hAnsi="Times New Roman" w:cs="Times New Roman"/>
                  <w:b/>
                  <w:bCs/>
                  <w:iCs/>
                  <w:sz w:val="28"/>
                  <w:szCs w:val="28"/>
                </w:rPr>
                <w:t>Общее образование</w:t>
              </w:r>
            </w:hyperlink>
          </w:p>
        </w:tc>
        <w:tc>
          <w:tcPr>
            <w:tcW w:w="839" w:type="dxa"/>
            <w:shd w:val="clear" w:color="auto" w:fill="auto"/>
          </w:tcPr>
          <w:p w14:paraId="392F2B14" w14:textId="4362388A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163DEB" w:rsidRPr="00D265C8" w14:paraId="7BF4407B" w14:textId="77777777" w:rsidTr="0049533C">
        <w:trPr>
          <w:trHeight w:val="151"/>
          <w:jc w:val="center"/>
        </w:trPr>
        <w:tc>
          <w:tcPr>
            <w:tcW w:w="1056" w:type="dxa"/>
            <w:shd w:val="clear" w:color="auto" w:fill="auto"/>
          </w:tcPr>
          <w:p w14:paraId="13D9C323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3.3.1.</w:t>
            </w:r>
          </w:p>
        </w:tc>
        <w:tc>
          <w:tcPr>
            <w:tcW w:w="7886" w:type="dxa"/>
            <w:shd w:val="clear" w:color="auto" w:fill="auto"/>
          </w:tcPr>
          <w:p w14:paraId="241FC5AC" w14:textId="77777777" w:rsidR="00777A81" w:rsidRPr="00D265C8" w:rsidRDefault="00777A81" w:rsidP="00D265C8">
            <w:pP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Финансирование</w:t>
            </w:r>
          </w:p>
        </w:tc>
        <w:tc>
          <w:tcPr>
            <w:tcW w:w="839" w:type="dxa"/>
            <w:shd w:val="clear" w:color="auto" w:fill="auto"/>
          </w:tcPr>
          <w:p w14:paraId="71EF148C" w14:textId="40A418AF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163DEB" w:rsidRPr="00D265C8" w14:paraId="74EA4111" w14:textId="77777777" w:rsidTr="0049533C">
        <w:trPr>
          <w:trHeight w:val="64"/>
          <w:jc w:val="center"/>
        </w:trPr>
        <w:tc>
          <w:tcPr>
            <w:tcW w:w="1056" w:type="dxa"/>
            <w:shd w:val="clear" w:color="auto" w:fill="auto"/>
          </w:tcPr>
          <w:p w14:paraId="645AB82D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3.3.2.</w:t>
            </w:r>
          </w:p>
        </w:tc>
        <w:tc>
          <w:tcPr>
            <w:tcW w:w="7886" w:type="dxa"/>
            <w:shd w:val="clear" w:color="auto" w:fill="auto"/>
          </w:tcPr>
          <w:p w14:paraId="07587C2E" w14:textId="77777777" w:rsidR="00777A81" w:rsidRPr="00D265C8" w:rsidRDefault="00777A81" w:rsidP="00D265C8">
            <w:pP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Style w:val="aff1"/>
                <w:rFonts w:ascii="Times New Roman" w:eastAsia="Times New Roman" w:hAnsi="Times New Roman" w:cs="Times New Roman"/>
                <w:b w:val="0"/>
                <w:i/>
                <w:color w:val="auto"/>
                <w:spacing w:val="15"/>
                <w:sz w:val="28"/>
                <w:szCs w:val="28"/>
              </w:rPr>
              <w:t>Обеспечение доступности общего образования</w:t>
            </w:r>
          </w:p>
        </w:tc>
        <w:tc>
          <w:tcPr>
            <w:tcW w:w="839" w:type="dxa"/>
            <w:shd w:val="clear" w:color="auto" w:fill="auto"/>
          </w:tcPr>
          <w:p w14:paraId="68A09E6A" w14:textId="5DD78FF7" w:rsidR="00777A81" w:rsidRPr="00D265C8" w:rsidRDefault="00FA6E6E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</w:t>
            </w:r>
          </w:p>
        </w:tc>
      </w:tr>
      <w:tr w:rsidR="00163DEB" w:rsidRPr="00D265C8" w14:paraId="348515CC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59CF0CFB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3.3.3. </w:t>
            </w:r>
          </w:p>
        </w:tc>
        <w:tc>
          <w:tcPr>
            <w:tcW w:w="7886" w:type="dxa"/>
            <w:shd w:val="clear" w:color="auto" w:fill="auto"/>
          </w:tcPr>
          <w:p w14:paraId="7731D0EC" w14:textId="77777777" w:rsidR="00777A81" w:rsidRPr="00D265C8" w:rsidRDefault="00777A81" w:rsidP="00D265C8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  <w:t>Реализация федеральных государственных стандартов общего образования</w:t>
            </w:r>
          </w:p>
        </w:tc>
        <w:tc>
          <w:tcPr>
            <w:tcW w:w="839" w:type="dxa"/>
            <w:shd w:val="clear" w:color="auto" w:fill="auto"/>
          </w:tcPr>
          <w:p w14:paraId="4D28E279" w14:textId="00C9EEB5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  <w:tr w:rsidR="00163DEB" w:rsidRPr="00D265C8" w14:paraId="4C430E1D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70A204C7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3.3.4. </w:t>
            </w:r>
          </w:p>
        </w:tc>
        <w:tc>
          <w:tcPr>
            <w:tcW w:w="7886" w:type="dxa"/>
            <w:shd w:val="clear" w:color="auto" w:fill="auto"/>
          </w:tcPr>
          <w:p w14:paraId="129E460C" w14:textId="77777777" w:rsidR="00777A81" w:rsidRPr="00D265C8" w:rsidRDefault="00777A81" w:rsidP="00D265C8">
            <w:pP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Результаты освоения учащимися образовательных программ</w:t>
            </w:r>
          </w:p>
        </w:tc>
        <w:tc>
          <w:tcPr>
            <w:tcW w:w="839" w:type="dxa"/>
            <w:shd w:val="clear" w:color="auto" w:fill="auto"/>
          </w:tcPr>
          <w:p w14:paraId="5CF208A8" w14:textId="2E172854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163DEB" w:rsidRPr="00D265C8" w14:paraId="5073DCA0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43815CC1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3.3.5.</w:t>
            </w:r>
          </w:p>
        </w:tc>
        <w:tc>
          <w:tcPr>
            <w:tcW w:w="7886" w:type="dxa"/>
            <w:shd w:val="clear" w:color="auto" w:fill="auto"/>
          </w:tcPr>
          <w:p w14:paraId="54D0395F" w14:textId="77777777" w:rsidR="00777A81" w:rsidRPr="00D265C8" w:rsidRDefault="00777A81" w:rsidP="00D265C8">
            <w:pP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Достижение планируемых результатов и Всероссийские проверочные работы (ВПР)</w:t>
            </w:r>
          </w:p>
        </w:tc>
        <w:tc>
          <w:tcPr>
            <w:tcW w:w="839" w:type="dxa"/>
            <w:shd w:val="clear" w:color="auto" w:fill="auto"/>
          </w:tcPr>
          <w:p w14:paraId="5335C282" w14:textId="1E12E7C1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163DEB" w:rsidRPr="00D265C8" w14:paraId="1988785E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07E3D972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3.3.6. </w:t>
            </w:r>
          </w:p>
        </w:tc>
        <w:tc>
          <w:tcPr>
            <w:tcW w:w="7886" w:type="dxa"/>
            <w:shd w:val="clear" w:color="auto" w:fill="auto"/>
          </w:tcPr>
          <w:p w14:paraId="4B198C6E" w14:textId="77777777" w:rsidR="00777A81" w:rsidRPr="00D265C8" w:rsidRDefault="00777A81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i/>
                <w:color w:val="auto"/>
                <w:sz w:val="28"/>
                <w:szCs w:val="28"/>
                <w:lang w:bidi="ar-SA"/>
              </w:rPr>
            </w:pPr>
            <w:r w:rsidRPr="00D265C8">
              <w:rPr>
                <w:rFonts w:eastAsia="Courier New"/>
                <w:i/>
                <w:color w:val="auto"/>
                <w:sz w:val="28"/>
                <w:szCs w:val="28"/>
                <w:lang w:bidi="ar-SA"/>
              </w:rPr>
              <w:t>Государственная итоговая аттестация по образовательным программам среднего общего образования (ГИА-11)</w:t>
            </w:r>
          </w:p>
        </w:tc>
        <w:tc>
          <w:tcPr>
            <w:tcW w:w="839" w:type="dxa"/>
            <w:shd w:val="clear" w:color="auto" w:fill="auto"/>
          </w:tcPr>
          <w:p w14:paraId="2E2D43A2" w14:textId="3B0F722C" w:rsidR="00777A81" w:rsidRPr="00D265C8" w:rsidRDefault="00FA6E6E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29</w:t>
            </w:r>
          </w:p>
        </w:tc>
      </w:tr>
      <w:tr w:rsidR="00163DEB" w:rsidRPr="00D265C8" w14:paraId="032DCF87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237E71D0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3.3.7.</w:t>
            </w:r>
          </w:p>
        </w:tc>
        <w:tc>
          <w:tcPr>
            <w:tcW w:w="7886" w:type="dxa"/>
            <w:shd w:val="clear" w:color="auto" w:fill="auto"/>
          </w:tcPr>
          <w:p w14:paraId="44E0ECDD" w14:textId="77777777" w:rsidR="00777A81" w:rsidRPr="00D265C8" w:rsidRDefault="00777A81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i/>
                <w:color w:val="auto"/>
                <w:sz w:val="28"/>
                <w:szCs w:val="28"/>
                <w:lang w:bidi="ar-SA"/>
              </w:rPr>
            </w:pPr>
            <w:r w:rsidRPr="00D265C8">
              <w:rPr>
                <w:rFonts w:eastAsia="Courier New"/>
                <w:i/>
                <w:color w:val="auto"/>
                <w:sz w:val="28"/>
                <w:szCs w:val="28"/>
                <w:lang w:bidi="ar-SA"/>
              </w:rPr>
              <w:t>Государственная итоговая аттестация по образовательным программам среднего общего образования (ГИА-11)</w:t>
            </w:r>
          </w:p>
        </w:tc>
        <w:tc>
          <w:tcPr>
            <w:tcW w:w="839" w:type="dxa"/>
            <w:shd w:val="clear" w:color="auto" w:fill="auto"/>
          </w:tcPr>
          <w:p w14:paraId="03EBABE3" w14:textId="7D1F50E2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163DEB" w:rsidRPr="00D265C8" w14:paraId="0C1AEF39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0F7F1A07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3.3.8.</w:t>
            </w:r>
          </w:p>
        </w:tc>
        <w:tc>
          <w:tcPr>
            <w:tcW w:w="7886" w:type="dxa"/>
            <w:shd w:val="clear" w:color="auto" w:fill="auto"/>
          </w:tcPr>
          <w:p w14:paraId="1A1649ED" w14:textId="77777777" w:rsidR="00777A81" w:rsidRPr="00D265C8" w:rsidRDefault="00777A81" w:rsidP="00D265C8">
            <w:pP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Реализация мер поддержки школ, показывающих низкие образовательные результаты (ШНОР)</w:t>
            </w:r>
          </w:p>
        </w:tc>
        <w:tc>
          <w:tcPr>
            <w:tcW w:w="839" w:type="dxa"/>
            <w:shd w:val="clear" w:color="auto" w:fill="auto"/>
          </w:tcPr>
          <w:p w14:paraId="641EC93C" w14:textId="5E0D9A38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163DEB" w:rsidRPr="00D265C8" w14:paraId="6AB8B6AB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00580AD1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3.3.9.</w:t>
            </w:r>
          </w:p>
        </w:tc>
        <w:tc>
          <w:tcPr>
            <w:tcW w:w="7886" w:type="dxa"/>
            <w:shd w:val="clear" w:color="auto" w:fill="auto"/>
          </w:tcPr>
          <w:p w14:paraId="4CA3B4BD" w14:textId="77777777" w:rsidR="00777A81" w:rsidRPr="00D265C8" w:rsidRDefault="00777A81" w:rsidP="00D265C8">
            <w:pPr>
              <w:pStyle w:val="af8"/>
              <w:spacing w:before="0" w:beforeAutospacing="0" w:after="0" w:afterAutospacing="0"/>
              <w:jc w:val="both"/>
              <w:rPr>
                <w:bCs/>
                <w:i/>
                <w:iCs/>
                <w:sz w:val="28"/>
                <w:szCs w:val="28"/>
                <w:lang w:bidi="ru-RU"/>
              </w:rPr>
            </w:pPr>
            <w:r w:rsidRPr="00D265C8">
              <w:rPr>
                <w:bCs/>
                <w:i/>
                <w:iCs/>
                <w:sz w:val="28"/>
                <w:szCs w:val="28"/>
                <w:lang w:bidi="ru-RU"/>
              </w:rPr>
              <w:t>Развитие системы поддержки талантливых детей и молодежи. Олимпиадное движение школьников</w:t>
            </w:r>
          </w:p>
        </w:tc>
        <w:tc>
          <w:tcPr>
            <w:tcW w:w="839" w:type="dxa"/>
            <w:shd w:val="clear" w:color="auto" w:fill="auto"/>
          </w:tcPr>
          <w:p w14:paraId="3F599512" w14:textId="2925CA31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163DEB" w:rsidRPr="00D265C8" w14:paraId="396433A5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4B44A3E0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3.3.10. </w:t>
            </w:r>
          </w:p>
        </w:tc>
        <w:tc>
          <w:tcPr>
            <w:tcW w:w="7886" w:type="dxa"/>
            <w:shd w:val="clear" w:color="auto" w:fill="auto"/>
          </w:tcPr>
          <w:p w14:paraId="234F957A" w14:textId="77777777" w:rsidR="00777A81" w:rsidRPr="00D265C8" w:rsidRDefault="00777A81" w:rsidP="00D265C8">
            <w:pPr>
              <w:pStyle w:val="af8"/>
              <w:jc w:val="both"/>
              <w:rPr>
                <w:bCs/>
                <w:i/>
                <w:iCs/>
                <w:sz w:val="28"/>
                <w:szCs w:val="28"/>
              </w:rPr>
            </w:pPr>
            <w:r w:rsidRPr="00D265C8">
              <w:rPr>
                <w:bCs/>
                <w:i/>
                <w:iCs/>
                <w:sz w:val="28"/>
                <w:szCs w:val="28"/>
              </w:rPr>
              <w:t>Основные задачи на 2025-2026 учебный год по развитию начального общего, основного общего и среднего общего образования.</w:t>
            </w:r>
          </w:p>
        </w:tc>
        <w:tc>
          <w:tcPr>
            <w:tcW w:w="839" w:type="dxa"/>
            <w:shd w:val="clear" w:color="auto" w:fill="auto"/>
          </w:tcPr>
          <w:p w14:paraId="3F263FA3" w14:textId="16B6E22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163DEB" w:rsidRPr="00D265C8" w14:paraId="3131F55C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541E1C34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3.4.</w:t>
            </w:r>
          </w:p>
        </w:tc>
        <w:tc>
          <w:tcPr>
            <w:tcW w:w="7886" w:type="dxa"/>
            <w:shd w:val="clear" w:color="auto" w:fill="auto"/>
          </w:tcPr>
          <w:p w14:paraId="222CD9DF" w14:textId="4DDA8927" w:rsidR="00777A81" w:rsidRPr="00D265C8" w:rsidRDefault="00287420" w:rsidP="00D265C8">
            <w:pPr>
              <w:pStyle w:val="ac"/>
              <w:ind w:left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8"/>
                <w:szCs w:val="28"/>
              </w:rPr>
            </w:pPr>
            <w:hyperlink w:anchor="дополнительноеобразование" w:history="1">
              <w:r w:rsidR="00777A81" w:rsidRPr="00D265C8">
                <w:rPr>
                  <w:rStyle w:val="ae"/>
                  <w:rFonts w:ascii="Times New Roman" w:eastAsia="Times New Roman" w:hAnsi="Times New Roman" w:cs="Times New Roman"/>
                  <w:b/>
                  <w:bCs/>
                  <w:iCs/>
                  <w:sz w:val="28"/>
                  <w:szCs w:val="28"/>
                </w:rPr>
                <w:t>Дополнительное образование и воспитательная работа</w:t>
              </w:r>
            </w:hyperlink>
          </w:p>
        </w:tc>
        <w:tc>
          <w:tcPr>
            <w:tcW w:w="839" w:type="dxa"/>
            <w:shd w:val="clear" w:color="auto" w:fill="auto"/>
          </w:tcPr>
          <w:p w14:paraId="2DAF17D4" w14:textId="2E21EAC9" w:rsidR="00777A81" w:rsidRPr="00D265C8" w:rsidRDefault="00FA6E6E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39</w:t>
            </w:r>
          </w:p>
        </w:tc>
      </w:tr>
      <w:tr w:rsidR="00163DEB" w:rsidRPr="00D265C8" w14:paraId="08D5ED5B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649E9FFD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3.4.1. </w:t>
            </w:r>
          </w:p>
        </w:tc>
        <w:tc>
          <w:tcPr>
            <w:tcW w:w="7886" w:type="dxa"/>
            <w:shd w:val="clear" w:color="auto" w:fill="auto"/>
          </w:tcPr>
          <w:p w14:paraId="346C9762" w14:textId="77777777" w:rsidR="00777A81" w:rsidRPr="00D265C8" w:rsidRDefault="00777A81" w:rsidP="00D265C8">
            <w:pPr>
              <w:pStyle w:val="ac"/>
              <w:ind w:left="0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</w:rPr>
              <w:t>Финансирование.</w:t>
            </w:r>
          </w:p>
        </w:tc>
        <w:tc>
          <w:tcPr>
            <w:tcW w:w="839" w:type="dxa"/>
            <w:shd w:val="clear" w:color="auto" w:fill="auto"/>
          </w:tcPr>
          <w:p w14:paraId="44F868B6" w14:textId="165E97CC" w:rsidR="00777A81" w:rsidRPr="00D265C8" w:rsidRDefault="00FA6E6E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39</w:t>
            </w:r>
          </w:p>
        </w:tc>
      </w:tr>
      <w:tr w:rsidR="00163DEB" w:rsidRPr="00D265C8" w14:paraId="35A6D349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11FF6A5E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3.4.2.</w:t>
            </w:r>
          </w:p>
        </w:tc>
        <w:tc>
          <w:tcPr>
            <w:tcW w:w="7886" w:type="dxa"/>
            <w:shd w:val="clear" w:color="auto" w:fill="auto"/>
          </w:tcPr>
          <w:p w14:paraId="0EA0555E" w14:textId="77777777" w:rsidR="00777A81" w:rsidRPr="00D265C8" w:rsidRDefault="00777A81" w:rsidP="00D265C8">
            <w:pPr>
              <w:pStyle w:val="ac"/>
              <w:suppressAutoHyphens/>
              <w:ind w:left="0"/>
              <w:rPr>
                <w:rFonts w:ascii="Times New Roman" w:eastAsia="Times New Roman" w:hAnsi="Times New Roman" w:cs="Times New Roman"/>
                <w:bCs/>
                <w:i/>
                <w:color w:val="auto"/>
                <w:spacing w:val="15"/>
                <w:sz w:val="28"/>
                <w:szCs w:val="28"/>
              </w:rPr>
            </w:pPr>
            <w:r w:rsidRPr="00D265C8">
              <w:rPr>
                <w:rStyle w:val="aff1"/>
                <w:rFonts w:ascii="Times New Roman" w:eastAsia="Times New Roman" w:hAnsi="Times New Roman" w:cs="Times New Roman"/>
                <w:b w:val="0"/>
                <w:i/>
                <w:color w:val="auto"/>
                <w:spacing w:val="15"/>
                <w:sz w:val="28"/>
                <w:szCs w:val="28"/>
              </w:rPr>
              <w:t>Обеспечение доступности дополнительного образования</w:t>
            </w:r>
          </w:p>
        </w:tc>
        <w:tc>
          <w:tcPr>
            <w:tcW w:w="839" w:type="dxa"/>
            <w:shd w:val="clear" w:color="auto" w:fill="auto"/>
          </w:tcPr>
          <w:p w14:paraId="37F7B9FC" w14:textId="3E5A0F81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163DEB" w:rsidRPr="00D265C8" w14:paraId="2195FEF4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5C047015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3.4.3. </w:t>
            </w:r>
          </w:p>
        </w:tc>
        <w:tc>
          <w:tcPr>
            <w:tcW w:w="7886" w:type="dxa"/>
            <w:shd w:val="clear" w:color="auto" w:fill="auto"/>
          </w:tcPr>
          <w:p w14:paraId="314CCA4B" w14:textId="77777777" w:rsidR="00777A81" w:rsidRPr="00D265C8" w:rsidRDefault="00777A81" w:rsidP="00D265C8">
            <w:pPr>
              <w:pStyle w:val="ac"/>
              <w:ind w:left="0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  <w:t>Организация и осуществление мероприятий по работе с детьми и молодежью</w:t>
            </w:r>
          </w:p>
        </w:tc>
        <w:tc>
          <w:tcPr>
            <w:tcW w:w="839" w:type="dxa"/>
            <w:shd w:val="clear" w:color="auto" w:fill="auto"/>
          </w:tcPr>
          <w:p w14:paraId="69F971F7" w14:textId="37E11B8F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163DEB" w:rsidRPr="00D265C8" w14:paraId="333E6243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1262918A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3.4.4. </w:t>
            </w:r>
          </w:p>
        </w:tc>
        <w:tc>
          <w:tcPr>
            <w:tcW w:w="7886" w:type="dxa"/>
            <w:shd w:val="clear" w:color="auto" w:fill="auto"/>
          </w:tcPr>
          <w:p w14:paraId="6A7605C4" w14:textId="77777777" w:rsidR="00777A81" w:rsidRPr="00D265C8" w:rsidRDefault="00777A81" w:rsidP="00D265C8">
            <w:pPr>
              <w:tabs>
                <w:tab w:val="left" w:pos="900"/>
              </w:tabs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</w:rPr>
              <w:t>Организация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839" w:type="dxa"/>
            <w:shd w:val="clear" w:color="auto" w:fill="auto"/>
          </w:tcPr>
          <w:p w14:paraId="4CC8179B" w14:textId="2654D080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</w:tr>
      <w:tr w:rsidR="00163DEB" w:rsidRPr="00D265C8" w14:paraId="28B78320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7B4C6CB8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3.4.5. </w:t>
            </w:r>
          </w:p>
        </w:tc>
        <w:tc>
          <w:tcPr>
            <w:tcW w:w="7886" w:type="dxa"/>
            <w:shd w:val="clear" w:color="auto" w:fill="auto"/>
          </w:tcPr>
          <w:p w14:paraId="3DF3BA84" w14:textId="77777777" w:rsidR="00777A81" w:rsidRPr="00D265C8" w:rsidRDefault="00777A81" w:rsidP="00D265C8">
            <w:pPr>
              <w:tabs>
                <w:tab w:val="left" w:pos="900"/>
              </w:tabs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</w:rPr>
              <w:t>Сохранение и укрепление здоровья школьников</w:t>
            </w:r>
          </w:p>
        </w:tc>
        <w:tc>
          <w:tcPr>
            <w:tcW w:w="839" w:type="dxa"/>
            <w:shd w:val="clear" w:color="auto" w:fill="auto"/>
          </w:tcPr>
          <w:p w14:paraId="4A47348B" w14:textId="750DCBFD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163DEB" w:rsidRPr="00D265C8" w14:paraId="7E489900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232E392B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3.4.6. </w:t>
            </w:r>
          </w:p>
        </w:tc>
        <w:tc>
          <w:tcPr>
            <w:tcW w:w="7886" w:type="dxa"/>
            <w:shd w:val="clear" w:color="auto" w:fill="auto"/>
          </w:tcPr>
          <w:p w14:paraId="3F53F898" w14:textId="77777777" w:rsidR="00777A81" w:rsidRPr="00D265C8" w:rsidRDefault="00777A81" w:rsidP="00D265C8">
            <w:pPr>
              <w:tabs>
                <w:tab w:val="left" w:pos="900"/>
              </w:tabs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Основные задачи на 2025-2026 учебный год по развитию системы дополнительного образования</w:t>
            </w:r>
            <w:r w:rsidRPr="00D265C8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sz w:val="28"/>
                <w:szCs w:val="28"/>
              </w:rPr>
              <w:t xml:space="preserve"> и воспитательной работы</w:t>
            </w:r>
          </w:p>
        </w:tc>
        <w:tc>
          <w:tcPr>
            <w:tcW w:w="839" w:type="dxa"/>
            <w:shd w:val="clear" w:color="auto" w:fill="auto"/>
          </w:tcPr>
          <w:p w14:paraId="1374AE1F" w14:textId="2CCB28A0" w:rsidR="00777A81" w:rsidRPr="00D265C8" w:rsidRDefault="00FA6E6E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69</w:t>
            </w:r>
          </w:p>
        </w:tc>
      </w:tr>
      <w:tr w:rsidR="00163DEB" w:rsidRPr="00D265C8" w14:paraId="53788D71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4222889D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3.5. </w:t>
            </w:r>
          </w:p>
        </w:tc>
        <w:tc>
          <w:tcPr>
            <w:tcW w:w="7886" w:type="dxa"/>
            <w:shd w:val="clear" w:color="auto" w:fill="auto"/>
          </w:tcPr>
          <w:p w14:paraId="41DFD35D" w14:textId="39644FE3" w:rsidR="00777A81" w:rsidRPr="00D265C8" w:rsidRDefault="00287420" w:rsidP="00D265C8">
            <w:pPr>
              <w:rPr>
                <w:rFonts w:ascii="Times New Roman" w:eastAsia="Times New Roman" w:hAnsi="Times New Roman" w:cs="Times New Roman"/>
                <w:b/>
                <w:color w:val="auto"/>
                <w:spacing w:val="15"/>
                <w:sz w:val="28"/>
                <w:szCs w:val="28"/>
              </w:rPr>
            </w:pPr>
            <w:hyperlink w:anchor="инновацпространство" w:history="1">
              <w:r w:rsidR="00777A81" w:rsidRPr="00D265C8">
                <w:rPr>
                  <w:rStyle w:val="ae"/>
                  <w:rFonts w:ascii="Times New Roman" w:eastAsia="Times New Roman" w:hAnsi="Times New Roman" w:cs="Times New Roman"/>
                  <w:b/>
                  <w:spacing w:val="15"/>
                  <w:sz w:val="28"/>
                  <w:szCs w:val="28"/>
                </w:rPr>
                <w:t>Инновационное пространство муниципальной системы образования</w:t>
              </w:r>
            </w:hyperlink>
            <w:r w:rsidR="00777A81" w:rsidRPr="00D265C8">
              <w:rPr>
                <w:rStyle w:val="aff1"/>
                <w:rFonts w:ascii="Times New Roman" w:eastAsia="Times New Roman" w:hAnsi="Times New Roman" w:cs="Times New Roman"/>
                <w:b w:val="0"/>
                <w:bCs w:val="0"/>
                <w:color w:val="auto"/>
                <w:spacing w:val="15"/>
                <w:sz w:val="28"/>
                <w:szCs w:val="28"/>
              </w:rPr>
              <w:t xml:space="preserve"> </w:t>
            </w:r>
          </w:p>
        </w:tc>
        <w:tc>
          <w:tcPr>
            <w:tcW w:w="839" w:type="dxa"/>
            <w:shd w:val="clear" w:color="auto" w:fill="auto"/>
          </w:tcPr>
          <w:p w14:paraId="42BC78F1" w14:textId="2FE351E2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  <w:tr w:rsidR="00163DEB" w:rsidRPr="00D265C8" w14:paraId="199CBBBF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52D7045D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3.6. </w:t>
            </w:r>
          </w:p>
        </w:tc>
        <w:tc>
          <w:tcPr>
            <w:tcW w:w="7886" w:type="dxa"/>
            <w:shd w:val="clear" w:color="auto" w:fill="auto"/>
          </w:tcPr>
          <w:p w14:paraId="1DCF353C" w14:textId="24A99874" w:rsidR="00777A81" w:rsidRPr="00D265C8" w:rsidRDefault="00287420" w:rsidP="00D265C8">
            <w:pPr>
              <w:pStyle w:val="ac"/>
              <w:ind w:left="0"/>
              <w:rPr>
                <w:rStyle w:val="aff1"/>
                <w:rFonts w:ascii="Times New Roman" w:eastAsia="Times New Roman" w:hAnsi="Times New Roman" w:cs="Times New Roman"/>
                <w:b w:val="0"/>
                <w:color w:val="auto"/>
                <w:spacing w:val="15"/>
                <w:sz w:val="28"/>
                <w:szCs w:val="28"/>
              </w:rPr>
            </w:pPr>
            <w:hyperlink w:anchor="кадровоеобеспечение" w:history="1">
              <w:r w:rsidR="00777A81" w:rsidRPr="00D265C8">
                <w:rPr>
                  <w:rStyle w:val="ae"/>
                  <w:rFonts w:ascii="Times New Roman" w:eastAsia="Times New Roman" w:hAnsi="Times New Roman" w:cs="Times New Roman"/>
                  <w:b/>
                  <w:spacing w:val="15"/>
                  <w:sz w:val="28"/>
                  <w:szCs w:val="28"/>
                </w:rPr>
                <w:t>Кадровое обеспечение муниципальной системы образования</w:t>
              </w:r>
            </w:hyperlink>
          </w:p>
        </w:tc>
        <w:tc>
          <w:tcPr>
            <w:tcW w:w="839" w:type="dxa"/>
            <w:shd w:val="clear" w:color="auto" w:fill="auto"/>
          </w:tcPr>
          <w:p w14:paraId="313A0348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78</w:t>
            </w:r>
          </w:p>
        </w:tc>
      </w:tr>
      <w:tr w:rsidR="00163DEB" w:rsidRPr="00D265C8" w14:paraId="222DFBB9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2CDB5904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3.6.1.</w:t>
            </w:r>
          </w:p>
        </w:tc>
        <w:tc>
          <w:tcPr>
            <w:tcW w:w="7886" w:type="dxa"/>
            <w:shd w:val="clear" w:color="auto" w:fill="auto"/>
          </w:tcPr>
          <w:p w14:paraId="75F2C4FE" w14:textId="77777777" w:rsidR="00777A81" w:rsidRPr="00D265C8" w:rsidRDefault="00777A81" w:rsidP="00D265C8">
            <w:pP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Система мер по повышению заработной платы и социальной поддержке педагогических кадров</w:t>
            </w:r>
          </w:p>
        </w:tc>
        <w:tc>
          <w:tcPr>
            <w:tcW w:w="839" w:type="dxa"/>
            <w:shd w:val="clear" w:color="auto" w:fill="auto"/>
          </w:tcPr>
          <w:p w14:paraId="7D7C3C9B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78</w:t>
            </w:r>
          </w:p>
        </w:tc>
      </w:tr>
      <w:tr w:rsidR="00163DEB" w:rsidRPr="00D265C8" w14:paraId="2F397FB7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591EB3F5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3.6.2.</w:t>
            </w:r>
          </w:p>
        </w:tc>
        <w:tc>
          <w:tcPr>
            <w:tcW w:w="7886" w:type="dxa"/>
            <w:shd w:val="clear" w:color="auto" w:fill="auto"/>
          </w:tcPr>
          <w:p w14:paraId="09EAB059" w14:textId="77777777" w:rsidR="00777A81" w:rsidRPr="00D265C8" w:rsidRDefault="00777A81" w:rsidP="00D265C8">
            <w:pP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Развитие кадрового потенциала образования</w:t>
            </w:r>
          </w:p>
        </w:tc>
        <w:tc>
          <w:tcPr>
            <w:tcW w:w="839" w:type="dxa"/>
            <w:shd w:val="clear" w:color="auto" w:fill="auto"/>
          </w:tcPr>
          <w:p w14:paraId="0B7C00DB" w14:textId="7F9D7859" w:rsidR="00777A81" w:rsidRPr="00D265C8" w:rsidRDefault="00FA6E6E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81</w:t>
            </w:r>
          </w:p>
        </w:tc>
      </w:tr>
      <w:tr w:rsidR="00163DEB" w:rsidRPr="00D265C8" w14:paraId="2D1D9534" w14:textId="77777777" w:rsidTr="00227BC4">
        <w:trPr>
          <w:trHeight w:val="405"/>
          <w:jc w:val="center"/>
        </w:trPr>
        <w:tc>
          <w:tcPr>
            <w:tcW w:w="1056" w:type="dxa"/>
            <w:shd w:val="clear" w:color="auto" w:fill="auto"/>
          </w:tcPr>
          <w:p w14:paraId="74102BFA" w14:textId="77777777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4. </w:t>
            </w:r>
          </w:p>
        </w:tc>
        <w:tc>
          <w:tcPr>
            <w:tcW w:w="7886" w:type="dxa"/>
            <w:shd w:val="clear" w:color="auto" w:fill="auto"/>
          </w:tcPr>
          <w:p w14:paraId="2B740B3C" w14:textId="2EAA6F20" w:rsidR="00777A81" w:rsidRPr="00D265C8" w:rsidRDefault="00777A81" w:rsidP="00D265C8">
            <w:pPr>
              <w:pStyle w:val="20"/>
              <w:spacing w:before="0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ПРИОРИТЕТНЫЕ НАПРАВЛЕНИЯ ДЕЯТЕЛЬНОСТИ МУНИЦИПАЛЬНОЙ СИСТЕМЫ ОБРАЗОВАНИЯ НА 202</w:t>
            </w:r>
            <w:r w:rsidR="00466D41" w:rsidRPr="00D265C8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6</w:t>
            </w:r>
            <w:r w:rsidRPr="00D265C8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-202</w:t>
            </w:r>
            <w:r w:rsidR="00466D41" w:rsidRPr="00D265C8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7</w:t>
            </w:r>
            <w:r w:rsidRPr="00D265C8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УЧЕБНЫЙ ГОД</w:t>
            </w:r>
          </w:p>
        </w:tc>
        <w:tc>
          <w:tcPr>
            <w:tcW w:w="839" w:type="dxa"/>
            <w:shd w:val="clear" w:color="auto" w:fill="auto"/>
          </w:tcPr>
          <w:p w14:paraId="1DDFC88D" w14:textId="21433EC4" w:rsidR="00777A81" w:rsidRPr="00D265C8" w:rsidRDefault="00777A81" w:rsidP="00D265C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  <w:r w:rsidR="00FA6E6E" w:rsidRPr="00D265C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</w:tbl>
    <w:p w14:paraId="02B8DC0C" w14:textId="77777777" w:rsidR="00827B16" w:rsidRPr="00D265C8" w:rsidRDefault="00827B16" w:rsidP="00D265C8">
      <w:pPr>
        <w:pStyle w:val="3"/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</w:pPr>
      <w:bookmarkStart w:id="0" w:name="ответственные"/>
      <w:r w:rsidRPr="00D265C8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ОТВЕТСТВЕННЫЕ ЗА ПОДГОТОВКУ</w:t>
      </w:r>
      <w:bookmarkEnd w:id="0"/>
    </w:p>
    <w:p w14:paraId="58B91875" w14:textId="5CB2C4A7" w:rsidR="00827B16" w:rsidRPr="00D265C8" w:rsidRDefault="00827B16" w:rsidP="00D265C8">
      <w:pPr>
        <w:tabs>
          <w:tab w:val="left" w:pos="8931"/>
          <w:tab w:val="left" w:pos="9214"/>
        </w:tabs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Авторский коллектив управления образования Администрации города Иванова под руководством </w:t>
      </w:r>
      <w:r w:rsidR="00231F77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Александрова И.А.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231F77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временно исполняющего обязанности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начальника управления образования</w:t>
      </w:r>
      <w:r w:rsidR="00C25D40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Администрации города Иванова.</w:t>
      </w:r>
    </w:p>
    <w:p w14:paraId="4FEC2679" w14:textId="77777777" w:rsidR="00827B16" w:rsidRPr="00D265C8" w:rsidRDefault="00827B16" w:rsidP="00D265C8">
      <w:pPr>
        <w:tabs>
          <w:tab w:val="left" w:pos="8931"/>
          <w:tab w:val="left" w:pos="9214"/>
        </w:tabs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Сбор и подготовка данных для анализа: </w:t>
      </w:r>
    </w:p>
    <w:p w14:paraId="634739DD" w14:textId="35AC466B" w:rsidR="00875108" w:rsidRPr="00D265C8" w:rsidRDefault="00875108" w:rsidP="00D265C8">
      <w:pPr>
        <w:tabs>
          <w:tab w:val="left" w:pos="8931"/>
          <w:tab w:val="left" w:pos="9214"/>
        </w:tabs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Шляпцева Н.Н, заместитель начальника;</w:t>
      </w:r>
    </w:p>
    <w:p w14:paraId="318CC2AE" w14:textId="62E76CD6" w:rsidR="00827B16" w:rsidRPr="00D265C8" w:rsidRDefault="00827B16" w:rsidP="00D265C8">
      <w:pPr>
        <w:tabs>
          <w:tab w:val="left" w:pos="8931"/>
          <w:tab w:val="left" w:pos="9214"/>
        </w:tabs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Федорова</w:t>
      </w:r>
      <w:r w:rsidR="0099305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С.В.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, заместитель начальника; </w:t>
      </w:r>
    </w:p>
    <w:p w14:paraId="4F63395E" w14:textId="2F3954F9" w:rsidR="00C25D40" w:rsidRPr="00D265C8" w:rsidRDefault="00231F77" w:rsidP="00D265C8">
      <w:pPr>
        <w:tabs>
          <w:tab w:val="left" w:pos="8931"/>
          <w:tab w:val="left" w:pos="9214"/>
        </w:tabs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Шаленкова Н.В</w:t>
      </w:r>
      <w:r w:rsidR="0099305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  <w:r w:rsidR="00827B16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, начальник школьного отдела;</w:t>
      </w:r>
    </w:p>
    <w:p w14:paraId="4D6D4E6F" w14:textId="07BDDA4B" w:rsidR="00827B16" w:rsidRPr="00D265C8" w:rsidRDefault="00993058" w:rsidP="00D265C8">
      <w:pPr>
        <w:tabs>
          <w:tab w:val="left" w:pos="8931"/>
          <w:tab w:val="left" w:pos="9214"/>
        </w:tabs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Солдатова И.Л.</w:t>
      </w:r>
      <w:r w:rsidR="00827B16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, начальник дошкольного отдела; </w:t>
      </w:r>
    </w:p>
    <w:p w14:paraId="7566C952" w14:textId="07ACEDAA" w:rsidR="00827B16" w:rsidRPr="00D265C8" w:rsidRDefault="00827B16" w:rsidP="00D265C8">
      <w:pPr>
        <w:tabs>
          <w:tab w:val="left" w:pos="8931"/>
          <w:tab w:val="left" w:pos="9214"/>
        </w:tabs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Чистякова</w:t>
      </w:r>
      <w:r w:rsidR="0099305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О.А.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, начальник отдела мониторинга и организационной работы</w:t>
      </w:r>
      <w:r w:rsidR="0099305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102635C1" w14:textId="3E430842" w:rsidR="00993058" w:rsidRPr="00D265C8" w:rsidRDefault="00993058" w:rsidP="00D265C8">
      <w:pPr>
        <w:tabs>
          <w:tab w:val="left" w:pos="8931"/>
          <w:tab w:val="left" w:pos="9214"/>
        </w:tabs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Афанасьева Е.А., директор МБУ МЦ</w:t>
      </w:r>
    </w:p>
    <w:p w14:paraId="205695CE" w14:textId="77777777" w:rsidR="00875108" w:rsidRPr="00D265C8" w:rsidRDefault="00875108" w:rsidP="00D265C8">
      <w:pPr>
        <w:pStyle w:val="3"/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</w:pPr>
      <w:bookmarkStart w:id="1" w:name="источники"/>
    </w:p>
    <w:p w14:paraId="05B17603" w14:textId="4E07E7DB" w:rsidR="00827B16" w:rsidRPr="00D265C8" w:rsidRDefault="00827B16" w:rsidP="00D265C8">
      <w:pPr>
        <w:pStyle w:val="3"/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</w:pPr>
      <w:r w:rsidRPr="00D265C8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ИСТОЧНИКИ ДАННЫХ</w:t>
      </w:r>
    </w:p>
    <w:bookmarkEnd w:id="1"/>
    <w:p w14:paraId="4C1F7831" w14:textId="78768382" w:rsidR="00231F77" w:rsidRPr="00D265C8" w:rsidRDefault="00231F77" w:rsidP="00D265C8">
      <w:pPr>
        <w:tabs>
          <w:tab w:val="left" w:pos="1845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Основу доклада составляют ключевые источники верифицированной информации:</w:t>
      </w:r>
    </w:p>
    <w:p w14:paraId="441552A3" w14:textId="3C3456DD" w:rsidR="00231F77" w:rsidRPr="00D265C8" w:rsidRDefault="00231F77" w:rsidP="00D265C8">
      <w:pPr>
        <w:tabs>
          <w:tab w:val="left" w:pos="1845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- федеральный и региональный мониторинг системы образования (данные за 2025 год)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, </w:t>
      </w:r>
    </w:p>
    <w:p w14:paraId="1756120F" w14:textId="77777777" w:rsidR="00231F77" w:rsidRPr="00D265C8" w:rsidRDefault="00231F77" w:rsidP="00D265C8">
      <w:pPr>
        <w:tabs>
          <w:tab w:val="left" w:pos="1845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- показатели 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муниципального мониторинга оценки качества образования за 202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5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-202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6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учебный год,</w:t>
      </w:r>
    </w:p>
    <w:p w14:paraId="1B45FB31" w14:textId="28E09CB2" w:rsidR="00231F77" w:rsidRPr="00D265C8" w:rsidRDefault="00231F77" w:rsidP="00D265C8">
      <w:pPr>
        <w:tabs>
          <w:tab w:val="left" w:pos="1845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-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частичные данные о деятельности органов местного самоуправления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                       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 202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5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году, </w:t>
      </w:r>
    </w:p>
    <w:p w14:paraId="1311B026" w14:textId="12739E14" w:rsidR="00231F77" w:rsidRPr="00D265C8" w:rsidRDefault="00231F77" w:rsidP="00D265C8">
      <w:pPr>
        <w:tabs>
          <w:tab w:val="left" w:pos="1845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результаты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процедур 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независимой оценки качества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условий осуществления</w:t>
      </w:r>
      <w:r w:rsidR="00875108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образовательной деятельности</w:t>
      </w:r>
      <w:r w:rsidR="007A73DE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(за 2025 год)</w:t>
      </w:r>
      <w:r w:rsidR="00F87F61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E8AAB6D" w14:textId="706FA642" w:rsidR="00B36888" w:rsidRPr="00D265C8" w:rsidRDefault="007A73DE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 докладе представлен</w:t>
      </w:r>
      <w:r w:rsidR="0054415F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срез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актуальн</w:t>
      </w:r>
      <w:r w:rsidR="0054415F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ой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54415F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статистики по всей образовательной вертикали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, демонстрирующ</w:t>
      </w:r>
      <w:r w:rsidR="00831A59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ей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достижения</w:t>
      </w:r>
      <w:r w:rsidR="0054415F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 выявленные проблемные зоны, </w:t>
      </w:r>
      <w:r w:rsidR="00811137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а также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приоритетные направления развития в дошкольном, общем среднем и дополнительном образовании - основном драйвере творческой самореализации личности и важнейшем инструменте для ранней профориентации детей.</w:t>
      </w:r>
    </w:p>
    <w:p w14:paraId="7D67FD2B" w14:textId="77777777" w:rsidR="007A73DE" w:rsidRPr="00D265C8" w:rsidRDefault="007A73DE" w:rsidP="00D265C8">
      <w:pPr>
        <w:tabs>
          <w:tab w:val="left" w:pos="1845"/>
        </w:tabs>
        <w:jc w:val="center"/>
        <w:rPr>
          <w:rFonts w:ascii="Times New Roman" w:eastAsiaTheme="majorEastAsia" w:hAnsi="Times New Roman" w:cs="Times New Roman"/>
          <w:b/>
          <w:color w:val="auto"/>
          <w:sz w:val="28"/>
          <w:szCs w:val="28"/>
        </w:rPr>
      </w:pPr>
    </w:p>
    <w:p w14:paraId="5DCFB840" w14:textId="77777777" w:rsidR="00205D4F" w:rsidRPr="00D265C8" w:rsidRDefault="00205D4F" w:rsidP="00D265C8">
      <w:pPr>
        <w:tabs>
          <w:tab w:val="left" w:pos="1845"/>
        </w:tabs>
        <w:jc w:val="center"/>
        <w:rPr>
          <w:rFonts w:ascii="Times New Roman" w:eastAsiaTheme="majorEastAsia" w:hAnsi="Times New Roman" w:cs="Times New Roman"/>
          <w:b/>
          <w:color w:val="auto"/>
          <w:sz w:val="28"/>
          <w:szCs w:val="28"/>
        </w:rPr>
      </w:pPr>
    </w:p>
    <w:p w14:paraId="0E4CBE45" w14:textId="2EA07C5D" w:rsidR="005549B3" w:rsidRPr="00D265C8" w:rsidRDefault="00E84A5B" w:rsidP="00D265C8">
      <w:pPr>
        <w:tabs>
          <w:tab w:val="left" w:pos="1845"/>
        </w:tabs>
        <w:jc w:val="center"/>
        <w:rPr>
          <w:rFonts w:ascii="Times New Roman" w:eastAsiaTheme="majorEastAsia" w:hAnsi="Times New Roman" w:cs="Times New Roman"/>
          <w:b/>
          <w:color w:val="auto"/>
          <w:sz w:val="28"/>
          <w:szCs w:val="28"/>
        </w:rPr>
      </w:pPr>
      <w:r w:rsidRPr="00D265C8">
        <w:rPr>
          <w:rFonts w:ascii="Times New Roman" w:eastAsiaTheme="majorEastAsia" w:hAnsi="Times New Roman" w:cs="Times New Roman"/>
          <w:b/>
          <w:color w:val="auto"/>
          <w:sz w:val="28"/>
          <w:szCs w:val="28"/>
        </w:rPr>
        <w:lastRenderedPageBreak/>
        <w:t>Перечень сокращений</w:t>
      </w:r>
    </w:p>
    <w:p w14:paraId="4113EE87" w14:textId="72D70A71" w:rsidR="005549B3" w:rsidRPr="00D265C8" w:rsidRDefault="005549B3" w:rsidP="00D265C8">
      <w:pPr>
        <w:tabs>
          <w:tab w:val="left" w:pos="1845"/>
        </w:tabs>
      </w:pPr>
    </w:p>
    <w:tbl>
      <w:tblPr>
        <w:tblStyle w:val="af9"/>
        <w:tblW w:w="52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120"/>
        <w:gridCol w:w="7095"/>
      </w:tblGrid>
      <w:tr w:rsidR="006D5E80" w:rsidRPr="00D265C8" w14:paraId="058D596E" w14:textId="77777777" w:rsidTr="00831A59">
        <w:trPr>
          <w:jc w:val="center"/>
        </w:trPr>
        <w:tc>
          <w:tcPr>
            <w:tcW w:w="1527" w:type="pct"/>
            <w:vAlign w:val="center"/>
          </w:tcPr>
          <w:p w14:paraId="0411A275" w14:textId="37D614BD" w:rsidR="006D5E80" w:rsidRPr="00D265C8" w:rsidRDefault="006D5E80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АИС «Навигатор»</w:t>
            </w:r>
          </w:p>
        </w:tc>
        <w:tc>
          <w:tcPr>
            <w:tcW w:w="3473" w:type="pct"/>
            <w:vAlign w:val="center"/>
          </w:tcPr>
          <w:p w14:paraId="33921070" w14:textId="2AE6578D" w:rsidR="006D5E80" w:rsidRPr="00D265C8" w:rsidRDefault="006D5E80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Автоматизированная информационная система «Навигатор дополнительного образования Ивановской области»</w:t>
            </w:r>
          </w:p>
        </w:tc>
      </w:tr>
      <w:tr w:rsidR="00C25D40" w:rsidRPr="00D265C8" w14:paraId="1660C886" w14:textId="77777777" w:rsidTr="00831A59">
        <w:trPr>
          <w:jc w:val="center"/>
        </w:trPr>
        <w:tc>
          <w:tcPr>
            <w:tcW w:w="1527" w:type="pct"/>
            <w:vAlign w:val="center"/>
          </w:tcPr>
          <w:p w14:paraId="655B3044" w14:textId="7E3F5583" w:rsidR="00C25D40" w:rsidRPr="00D265C8" w:rsidRDefault="00C25D40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АИС «Комплектование ДОУ»</w:t>
            </w:r>
          </w:p>
        </w:tc>
        <w:tc>
          <w:tcPr>
            <w:tcW w:w="3473" w:type="pct"/>
            <w:vAlign w:val="center"/>
          </w:tcPr>
          <w:p w14:paraId="7657839B" w14:textId="15987077" w:rsidR="00C25D40" w:rsidRPr="00D265C8" w:rsidRDefault="00C25D40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Автоматизированная информационная система «Комплектование дошкольных образовательных учреждений»</w:t>
            </w:r>
          </w:p>
        </w:tc>
      </w:tr>
      <w:tr w:rsidR="006D5E80" w:rsidRPr="00D265C8" w14:paraId="4AB1895C" w14:textId="77777777" w:rsidTr="00831A59">
        <w:trPr>
          <w:jc w:val="center"/>
        </w:trPr>
        <w:tc>
          <w:tcPr>
            <w:tcW w:w="1527" w:type="pct"/>
            <w:vAlign w:val="center"/>
          </w:tcPr>
          <w:p w14:paraId="40BF779B" w14:textId="15F614BF" w:rsidR="006D5E80" w:rsidRPr="00D265C8" w:rsidRDefault="006D5E80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ВПР</w:t>
            </w:r>
          </w:p>
        </w:tc>
        <w:tc>
          <w:tcPr>
            <w:tcW w:w="3473" w:type="pct"/>
            <w:vAlign w:val="center"/>
          </w:tcPr>
          <w:p w14:paraId="0C5C4436" w14:textId="47C8AD18" w:rsidR="006D5E80" w:rsidRPr="00D265C8" w:rsidRDefault="00EF0282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Всероссийская проверочная работа</w:t>
            </w:r>
          </w:p>
        </w:tc>
      </w:tr>
      <w:tr w:rsidR="00937265" w:rsidRPr="00D265C8" w14:paraId="1CC735AA" w14:textId="77777777" w:rsidTr="00831A59">
        <w:trPr>
          <w:jc w:val="center"/>
        </w:trPr>
        <w:tc>
          <w:tcPr>
            <w:tcW w:w="1527" w:type="pct"/>
            <w:vAlign w:val="center"/>
          </w:tcPr>
          <w:p w14:paraId="26C2EFE4" w14:textId="45A6A1DD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ВУЗ</w:t>
            </w:r>
          </w:p>
        </w:tc>
        <w:tc>
          <w:tcPr>
            <w:tcW w:w="3473" w:type="pct"/>
            <w:vAlign w:val="center"/>
          </w:tcPr>
          <w:p w14:paraId="1F79BFFE" w14:textId="62FDE019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Высшее учебное заведение</w:t>
            </w:r>
          </w:p>
        </w:tc>
      </w:tr>
      <w:tr w:rsidR="006D5E80" w:rsidRPr="00D265C8" w14:paraId="36986853" w14:textId="77777777" w:rsidTr="00831A59">
        <w:trPr>
          <w:jc w:val="center"/>
        </w:trPr>
        <w:tc>
          <w:tcPr>
            <w:tcW w:w="1527" w:type="pct"/>
            <w:vAlign w:val="center"/>
          </w:tcPr>
          <w:p w14:paraId="077FDC6E" w14:textId="6885F481" w:rsidR="006D5E80" w:rsidRPr="00D265C8" w:rsidRDefault="006D5E80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ГИА</w:t>
            </w:r>
          </w:p>
        </w:tc>
        <w:tc>
          <w:tcPr>
            <w:tcW w:w="3473" w:type="pct"/>
            <w:vAlign w:val="center"/>
          </w:tcPr>
          <w:p w14:paraId="4F381C09" w14:textId="0ECDBCF2" w:rsidR="006D5E80" w:rsidRPr="00D265C8" w:rsidRDefault="00EF0282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Государственная итоговая аттестация</w:t>
            </w:r>
          </w:p>
        </w:tc>
      </w:tr>
      <w:tr w:rsidR="006D5E80" w:rsidRPr="00D265C8" w14:paraId="4B8DE04D" w14:textId="77777777" w:rsidTr="00831A59">
        <w:trPr>
          <w:jc w:val="center"/>
        </w:trPr>
        <w:tc>
          <w:tcPr>
            <w:tcW w:w="1527" w:type="pct"/>
            <w:vAlign w:val="center"/>
          </w:tcPr>
          <w:p w14:paraId="5DCB390B" w14:textId="4FB600CE" w:rsidR="006D5E80" w:rsidRPr="00D265C8" w:rsidRDefault="006D5E80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ГТО</w:t>
            </w:r>
          </w:p>
        </w:tc>
        <w:tc>
          <w:tcPr>
            <w:tcW w:w="3473" w:type="pct"/>
            <w:vAlign w:val="center"/>
          </w:tcPr>
          <w:p w14:paraId="585838F4" w14:textId="5B17E568" w:rsidR="006D5E80" w:rsidRPr="00D265C8" w:rsidRDefault="00EF0282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Всероссийский физкультур</w:t>
            </w:r>
            <w:r w:rsidR="00C25D40" w:rsidRPr="00D265C8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-спортивный комплекс «Готов к труду и обороне»</w:t>
            </w:r>
          </w:p>
        </w:tc>
      </w:tr>
      <w:tr w:rsidR="00195694" w:rsidRPr="00D265C8" w14:paraId="499496A8" w14:textId="77777777" w:rsidTr="00831A59">
        <w:trPr>
          <w:jc w:val="center"/>
        </w:trPr>
        <w:tc>
          <w:tcPr>
            <w:tcW w:w="1527" w:type="pct"/>
            <w:vAlign w:val="center"/>
          </w:tcPr>
          <w:p w14:paraId="2F8A92F0" w14:textId="7E388EFE" w:rsidR="00195694" w:rsidRPr="00D265C8" w:rsidRDefault="00195694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</w:p>
        </w:tc>
        <w:tc>
          <w:tcPr>
            <w:tcW w:w="3473" w:type="pct"/>
            <w:vAlign w:val="center"/>
          </w:tcPr>
          <w:p w14:paraId="7233D58E" w14:textId="0A7DD184" w:rsidR="00195694" w:rsidRPr="00D265C8" w:rsidRDefault="00195694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Дошкольное образование</w:t>
            </w:r>
          </w:p>
        </w:tc>
      </w:tr>
      <w:tr w:rsidR="00937265" w:rsidRPr="00D265C8" w14:paraId="13C0A58C" w14:textId="77777777" w:rsidTr="00831A59">
        <w:trPr>
          <w:jc w:val="center"/>
        </w:trPr>
        <w:tc>
          <w:tcPr>
            <w:tcW w:w="1527" w:type="pct"/>
            <w:vAlign w:val="center"/>
          </w:tcPr>
          <w:p w14:paraId="70882EC9" w14:textId="4CF4353F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ДОУ</w:t>
            </w:r>
          </w:p>
        </w:tc>
        <w:tc>
          <w:tcPr>
            <w:tcW w:w="3473" w:type="pct"/>
            <w:vAlign w:val="center"/>
          </w:tcPr>
          <w:p w14:paraId="3377BDFF" w14:textId="30875287" w:rsidR="00937265" w:rsidRPr="00D265C8" w:rsidRDefault="00C25D40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Дошкольное образовательное учреждение</w:t>
            </w:r>
          </w:p>
        </w:tc>
      </w:tr>
      <w:tr w:rsidR="006D5E80" w:rsidRPr="00D265C8" w14:paraId="4265DEE7" w14:textId="77777777" w:rsidTr="00831A59">
        <w:trPr>
          <w:jc w:val="center"/>
        </w:trPr>
        <w:tc>
          <w:tcPr>
            <w:tcW w:w="1527" w:type="pct"/>
            <w:vAlign w:val="center"/>
          </w:tcPr>
          <w:p w14:paraId="22039512" w14:textId="63ECE686" w:rsidR="006D5E80" w:rsidRPr="00D265C8" w:rsidRDefault="006D5E80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ЕГЭ</w:t>
            </w:r>
          </w:p>
        </w:tc>
        <w:tc>
          <w:tcPr>
            <w:tcW w:w="3473" w:type="pct"/>
            <w:vAlign w:val="center"/>
          </w:tcPr>
          <w:p w14:paraId="7E7AA701" w14:textId="5B4AAAE6" w:rsidR="006D5E80" w:rsidRPr="00D265C8" w:rsidRDefault="00EF0282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Единый государственный экзамен</w:t>
            </w:r>
          </w:p>
        </w:tc>
      </w:tr>
      <w:tr w:rsidR="006D5E80" w:rsidRPr="00D265C8" w14:paraId="4E1C9AE2" w14:textId="77777777" w:rsidTr="00831A59">
        <w:trPr>
          <w:jc w:val="center"/>
        </w:trPr>
        <w:tc>
          <w:tcPr>
            <w:tcW w:w="1527" w:type="pct"/>
            <w:vAlign w:val="center"/>
          </w:tcPr>
          <w:p w14:paraId="54D69D4F" w14:textId="200E61B0" w:rsidR="006D5E80" w:rsidRPr="00D265C8" w:rsidRDefault="006D5E80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ЕАИС ДО</w:t>
            </w:r>
          </w:p>
        </w:tc>
        <w:tc>
          <w:tcPr>
            <w:tcW w:w="3473" w:type="pct"/>
            <w:vAlign w:val="center"/>
          </w:tcPr>
          <w:p w14:paraId="485DB604" w14:textId="2220DEDD" w:rsidR="006D5E80" w:rsidRPr="00D265C8" w:rsidRDefault="00C25D40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Единая автоматизированная информационная система сбора и анализа данных по учреждениям, программам, мероприятиям дополнительного образования и основным статистическим показателям охвата детей дополнительным образованием в регионах</w:t>
            </w:r>
          </w:p>
        </w:tc>
      </w:tr>
      <w:tr w:rsidR="00937265" w:rsidRPr="00D265C8" w14:paraId="4D1E7177" w14:textId="77777777" w:rsidTr="00831A59">
        <w:trPr>
          <w:jc w:val="center"/>
        </w:trPr>
        <w:tc>
          <w:tcPr>
            <w:tcW w:w="1527" w:type="pct"/>
            <w:vAlign w:val="center"/>
          </w:tcPr>
          <w:p w14:paraId="2235F758" w14:textId="2A5CBC6F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Ивановостат</w:t>
            </w:r>
            <w:proofErr w:type="spellEnd"/>
          </w:p>
        </w:tc>
        <w:tc>
          <w:tcPr>
            <w:tcW w:w="3473" w:type="pct"/>
            <w:vAlign w:val="center"/>
          </w:tcPr>
          <w:p w14:paraId="0B5EC0FD" w14:textId="4E1BDB63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Территориа</w:t>
            </w:r>
            <w:r w:rsidR="00C25D40" w:rsidRPr="00D265C8">
              <w:rPr>
                <w:rFonts w:ascii="Times New Roman" w:hAnsi="Times New Roman" w:cs="Times New Roman"/>
                <w:sz w:val="28"/>
                <w:szCs w:val="28"/>
              </w:rPr>
              <w:t>льный орган Федеральной службы г</w:t>
            </w: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осударственной статистики по Ивановской области</w:t>
            </w:r>
          </w:p>
        </w:tc>
      </w:tr>
      <w:tr w:rsidR="00593BA6" w:rsidRPr="00D265C8" w14:paraId="490A449D" w14:textId="77777777" w:rsidTr="00831A59">
        <w:trPr>
          <w:jc w:val="center"/>
        </w:trPr>
        <w:tc>
          <w:tcPr>
            <w:tcW w:w="1527" w:type="pct"/>
            <w:vAlign w:val="center"/>
          </w:tcPr>
          <w:p w14:paraId="34F72BA9" w14:textId="54492DE4" w:rsidR="00593BA6" w:rsidRPr="00D265C8" w:rsidRDefault="00593BA6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ИОМ</w:t>
            </w:r>
          </w:p>
        </w:tc>
        <w:tc>
          <w:tcPr>
            <w:tcW w:w="3473" w:type="pct"/>
            <w:vAlign w:val="center"/>
          </w:tcPr>
          <w:p w14:paraId="0952D035" w14:textId="571F1FDA" w:rsidR="00593BA6" w:rsidRPr="00D265C8" w:rsidRDefault="00593BA6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Индивидуальный образовательный маршрут</w:t>
            </w:r>
          </w:p>
        </w:tc>
      </w:tr>
      <w:tr w:rsidR="00937265" w:rsidRPr="00D265C8" w14:paraId="6D25E5F8" w14:textId="77777777" w:rsidTr="00831A59">
        <w:trPr>
          <w:jc w:val="center"/>
        </w:trPr>
        <w:tc>
          <w:tcPr>
            <w:tcW w:w="1527" w:type="pct"/>
            <w:vAlign w:val="center"/>
          </w:tcPr>
          <w:p w14:paraId="5E59E8E0" w14:textId="288BF794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КДН</w:t>
            </w:r>
            <w:r w:rsidR="00195694" w:rsidRPr="00D265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95694" w:rsidRPr="00D265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ЗП</w:t>
            </w:r>
          </w:p>
        </w:tc>
        <w:tc>
          <w:tcPr>
            <w:tcW w:w="3473" w:type="pct"/>
            <w:vAlign w:val="center"/>
          </w:tcPr>
          <w:p w14:paraId="3A47BCE1" w14:textId="6679BC51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Комиссия по делам несовершеннолетних и защите их прав</w:t>
            </w:r>
          </w:p>
        </w:tc>
      </w:tr>
      <w:tr w:rsidR="00937265" w:rsidRPr="00D265C8" w14:paraId="3F79B955" w14:textId="77777777" w:rsidTr="00831A59">
        <w:trPr>
          <w:jc w:val="center"/>
        </w:trPr>
        <w:tc>
          <w:tcPr>
            <w:tcW w:w="1527" w:type="pct"/>
            <w:vAlign w:val="center"/>
          </w:tcPr>
          <w:p w14:paraId="3E9A05AA" w14:textId="2E454C08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3473" w:type="pct"/>
            <w:vAlign w:val="center"/>
          </w:tcPr>
          <w:p w14:paraId="35D82113" w14:textId="43D96FC1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Контрольно-измерительные материалы</w:t>
            </w:r>
          </w:p>
        </w:tc>
      </w:tr>
      <w:tr w:rsidR="00C60482" w:rsidRPr="00D265C8" w14:paraId="51C84918" w14:textId="77777777" w:rsidTr="00831A59">
        <w:trPr>
          <w:jc w:val="center"/>
        </w:trPr>
        <w:tc>
          <w:tcPr>
            <w:tcW w:w="1527" w:type="pct"/>
            <w:vAlign w:val="center"/>
          </w:tcPr>
          <w:p w14:paraId="3FF49187" w14:textId="2C51FBE8" w:rsidR="00C60482" w:rsidRPr="00D265C8" w:rsidRDefault="00C60482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НОО</w:t>
            </w:r>
          </w:p>
        </w:tc>
        <w:tc>
          <w:tcPr>
            <w:tcW w:w="3473" w:type="pct"/>
            <w:vAlign w:val="center"/>
          </w:tcPr>
          <w:p w14:paraId="247FB17A" w14:textId="29DDBC3C" w:rsidR="00C60482" w:rsidRPr="00D265C8" w:rsidRDefault="00C60482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Начальное общее образование</w:t>
            </w:r>
          </w:p>
        </w:tc>
      </w:tr>
      <w:tr w:rsidR="00C25D40" w:rsidRPr="00D265C8" w14:paraId="1F1E3E8C" w14:textId="77777777" w:rsidTr="00831A59">
        <w:trPr>
          <w:jc w:val="center"/>
        </w:trPr>
        <w:tc>
          <w:tcPr>
            <w:tcW w:w="1527" w:type="pct"/>
            <w:vAlign w:val="center"/>
          </w:tcPr>
          <w:p w14:paraId="010A5F57" w14:textId="7B8A7C89" w:rsidR="00C25D40" w:rsidRPr="00D265C8" w:rsidRDefault="00C25D40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МБУ МЦ</w:t>
            </w:r>
          </w:p>
        </w:tc>
        <w:tc>
          <w:tcPr>
            <w:tcW w:w="3473" w:type="pct"/>
            <w:vAlign w:val="center"/>
          </w:tcPr>
          <w:p w14:paraId="05F83BE4" w14:textId="108C635C" w:rsidR="00C25D40" w:rsidRPr="00D265C8" w:rsidRDefault="00C25D40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Муниципальное бюджетное учреждение "Методический центр в системе образования" </w:t>
            </w:r>
          </w:p>
        </w:tc>
      </w:tr>
      <w:tr w:rsidR="00937265" w:rsidRPr="00D265C8" w14:paraId="52A25EAA" w14:textId="77777777" w:rsidTr="00831A59">
        <w:trPr>
          <w:jc w:val="center"/>
        </w:trPr>
        <w:tc>
          <w:tcPr>
            <w:tcW w:w="1527" w:type="pct"/>
            <w:vAlign w:val="center"/>
          </w:tcPr>
          <w:p w14:paraId="6DDE558C" w14:textId="4D02F98D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МСО</w:t>
            </w:r>
          </w:p>
        </w:tc>
        <w:tc>
          <w:tcPr>
            <w:tcW w:w="3473" w:type="pct"/>
            <w:vAlign w:val="center"/>
          </w:tcPr>
          <w:p w14:paraId="0584CC68" w14:textId="4E5DB94B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Муниципальная система образования</w:t>
            </w:r>
          </w:p>
        </w:tc>
      </w:tr>
      <w:tr w:rsidR="00937265" w:rsidRPr="00D265C8" w14:paraId="6BCB5D54" w14:textId="77777777" w:rsidTr="00831A59">
        <w:trPr>
          <w:jc w:val="center"/>
        </w:trPr>
        <w:tc>
          <w:tcPr>
            <w:tcW w:w="1527" w:type="pct"/>
            <w:vAlign w:val="center"/>
          </w:tcPr>
          <w:p w14:paraId="446FBCB6" w14:textId="3F743856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МОУ</w:t>
            </w:r>
          </w:p>
        </w:tc>
        <w:tc>
          <w:tcPr>
            <w:tcW w:w="3473" w:type="pct"/>
            <w:vAlign w:val="center"/>
          </w:tcPr>
          <w:p w14:paraId="0DA771F4" w14:textId="3AB0E5A0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образовательные учреждения</w:t>
            </w:r>
          </w:p>
        </w:tc>
      </w:tr>
      <w:tr w:rsidR="000120BD" w:rsidRPr="00D265C8" w14:paraId="578330A8" w14:textId="77777777" w:rsidTr="00831A59">
        <w:trPr>
          <w:jc w:val="center"/>
        </w:trPr>
        <w:tc>
          <w:tcPr>
            <w:tcW w:w="1527" w:type="pct"/>
            <w:vAlign w:val="center"/>
          </w:tcPr>
          <w:p w14:paraId="60C8CD3A" w14:textId="4AB48181" w:rsidR="000120BD" w:rsidRPr="00D265C8" w:rsidRDefault="000120BD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МОЦ</w:t>
            </w:r>
          </w:p>
        </w:tc>
        <w:tc>
          <w:tcPr>
            <w:tcW w:w="3473" w:type="pct"/>
            <w:vAlign w:val="center"/>
          </w:tcPr>
          <w:p w14:paraId="127617FE" w14:textId="58F54017" w:rsidR="000120BD" w:rsidRPr="00D265C8" w:rsidRDefault="000120BD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Муниципальный опорный центр</w:t>
            </w:r>
          </w:p>
        </w:tc>
      </w:tr>
      <w:tr w:rsidR="00937265" w:rsidRPr="00D265C8" w14:paraId="2B91D963" w14:textId="77777777" w:rsidTr="00831A59">
        <w:trPr>
          <w:jc w:val="center"/>
        </w:trPr>
        <w:tc>
          <w:tcPr>
            <w:tcW w:w="1527" w:type="pct"/>
            <w:vAlign w:val="center"/>
          </w:tcPr>
          <w:p w14:paraId="5A4FE03B" w14:textId="1A1BA00C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МВД</w:t>
            </w:r>
          </w:p>
        </w:tc>
        <w:tc>
          <w:tcPr>
            <w:tcW w:w="3473" w:type="pct"/>
            <w:vAlign w:val="center"/>
          </w:tcPr>
          <w:p w14:paraId="455A12D9" w14:textId="32FFCEC0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Министерство внутренних дел</w:t>
            </w:r>
            <w:r w:rsidR="0050003B" w:rsidRPr="00D265C8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</w:tc>
      </w:tr>
      <w:tr w:rsidR="00937265" w:rsidRPr="00D265C8" w14:paraId="1151AC4A" w14:textId="77777777" w:rsidTr="00831A59">
        <w:trPr>
          <w:jc w:val="center"/>
        </w:trPr>
        <w:tc>
          <w:tcPr>
            <w:tcW w:w="1527" w:type="pct"/>
            <w:vAlign w:val="center"/>
          </w:tcPr>
          <w:p w14:paraId="5A42304B" w14:textId="542249B6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НОК</w:t>
            </w:r>
          </w:p>
        </w:tc>
        <w:tc>
          <w:tcPr>
            <w:tcW w:w="3473" w:type="pct"/>
            <w:vAlign w:val="center"/>
          </w:tcPr>
          <w:p w14:paraId="384384FD" w14:textId="56D64A5C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Независимая оценка качества образования</w:t>
            </w:r>
          </w:p>
        </w:tc>
      </w:tr>
      <w:tr w:rsidR="00E93F67" w:rsidRPr="00D265C8" w14:paraId="65234F39" w14:textId="77777777" w:rsidTr="00831A59">
        <w:trPr>
          <w:jc w:val="center"/>
        </w:trPr>
        <w:tc>
          <w:tcPr>
            <w:tcW w:w="1527" w:type="pct"/>
            <w:vAlign w:val="center"/>
          </w:tcPr>
          <w:p w14:paraId="00FBE72C" w14:textId="6A20CF81" w:rsidR="00E93F67" w:rsidRPr="00D265C8" w:rsidRDefault="00E93F67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190DC0" w:rsidRPr="00D265C8">
              <w:rPr>
                <w:rFonts w:ascii="Times New Roman" w:hAnsi="Times New Roman" w:cs="Times New Roman"/>
                <w:sz w:val="28"/>
                <w:szCs w:val="28"/>
              </w:rPr>
              <w:t>ЗР</w:t>
            </w:r>
          </w:p>
        </w:tc>
        <w:tc>
          <w:tcPr>
            <w:tcW w:w="3473" w:type="pct"/>
            <w:vAlign w:val="center"/>
          </w:tcPr>
          <w:p w14:paraId="5AE02CCB" w14:textId="396A0D10" w:rsidR="00E93F67" w:rsidRPr="00D265C8" w:rsidRDefault="00E93F67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 xml:space="preserve">Основы безопасности </w:t>
            </w:r>
            <w:r w:rsidR="00190DC0" w:rsidRPr="00D265C8">
              <w:rPr>
                <w:rFonts w:ascii="Times New Roman" w:hAnsi="Times New Roman" w:cs="Times New Roman"/>
                <w:sz w:val="28"/>
                <w:szCs w:val="28"/>
              </w:rPr>
              <w:t>и защиты Родины</w:t>
            </w:r>
          </w:p>
        </w:tc>
      </w:tr>
      <w:tr w:rsidR="00937265" w:rsidRPr="00D265C8" w14:paraId="479D1CA0" w14:textId="77777777" w:rsidTr="00831A59">
        <w:trPr>
          <w:jc w:val="center"/>
        </w:trPr>
        <w:tc>
          <w:tcPr>
            <w:tcW w:w="1527" w:type="pct"/>
            <w:vAlign w:val="center"/>
          </w:tcPr>
          <w:p w14:paraId="7D34695D" w14:textId="40348359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</w:p>
        </w:tc>
        <w:tc>
          <w:tcPr>
            <w:tcW w:w="3473" w:type="pct"/>
            <w:vAlign w:val="center"/>
          </w:tcPr>
          <w:p w14:paraId="5EBB0434" w14:textId="79EA50EE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Ограниченные возможности здоровья</w:t>
            </w:r>
          </w:p>
        </w:tc>
      </w:tr>
      <w:tr w:rsidR="00937265" w:rsidRPr="00D265C8" w14:paraId="67F5C07A" w14:textId="77777777" w:rsidTr="00831A59">
        <w:trPr>
          <w:jc w:val="center"/>
        </w:trPr>
        <w:tc>
          <w:tcPr>
            <w:tcW w:w="1527" w:type="pct"/>
            <w:vAlign w:val="center"/>
          </w:tcPr>
          <w:p w14:paraId="13902BFE" w14:textId="002DE941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</w:p>
        </w:tc>
        <w:tc>
          <w:tcPr>
            <w:tcW w:w="3473" w:type="pct"/>
            <w:vAlign w:val="center"/>
          </w:tcPr>
          <w:p w14:paraId="1CF46C91" w14:textId="2C6DB832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экзамен</w:t>
            </w:r>
          </w:p>
        </w:tc>
      </w:tr>
      <w:tr w:rsidR="00937265" w:rsidRPr="00D265C8" w14:paraId="1D8C5CB4" w14:textId="77777777" w:rsidTr="00831A59">
        <w:trPr>
          <w:jc w:val="center"/>
        </w:trPr>
        <w:tc>
          <w:tcPr>
            <w:tcW w:w="1527" w:type="pct"/>
            <w:vAlign w:val="center"/>
          </w:tcPr>
          <w:p w14:paraId="1572C77A" w14:textId="12A8D513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 xml:space="preserve">ОО </w:t>
            </w:r>
          </w:p>
        </w:tc>
        <w:tc>
          <w:tcPr>
            <w:tcW w:w="3473" w:type="pct"/>
            <w:vAlign w:val="center"/>
          </w:tcPr>
          <w:p w14:paraId="6F5B5302" w14:textId="59CE1D06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Образовательная организация</w:t>
            </w:r>
          </w:p>
        </w:tc>
      </w:tr>
      <w:tr w:rsidR="00C60482" w:rsidRPr="00D265C8" w14:paraId="63614571" w14:textId="77777777" w:rsidTr="00831A59">
        <w:trPr>
          <w:jc w:val="center"/>
        </w:trPr>
        <w:tc>
          <w:tcPr>
            <w:tcW w:w="1527" w:type="pct"/>
            <w:vAlign w:val="center"/>
          </w:tcPr>
          <w:p w14:paraId="14A8C1D4" w14:textId="49B06110" w:rsidR="00C60482" w:rsidRPr="00D265C8" w:rsidRDefault="00C60482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</w:p>
        </w:tc>
        <w:tc>
          <w:tcPr>
            <w:tcW w:w="3473" w:type="pct"/>
            <w:vAlign w:val="center"/>
          </w:tcPr>
          <w:p w14:paraId="29209E2F" w14:textId="2D81B0D5" w:rsidR="00C60482" w:rsidRPr="00D265C8" w:rsidRDefault="00C60482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Основное общее образование</w:t>
            </w:r>
          </w:p>
        </w:tc>
      </w:tr>
      <w:tr w:rsidR="00937265" w:rsidRPr="00D265C8" w14:paraId="02D53B09" w14:textId="77777777" w:rsidTr="00831A59">
        <w:trPr>
          <w:jc w:val="center"/>
        </w:trPr>
        <w:tc>
          <w:tcPr>
            <w:tcW w:w="1527" w:type="pct"/>
            <w:vAlign w:val="center"/>
          </w:tcPr>
          <w:p w14:paraId="750C9E02" w14:textId="4090F74E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«Движение первых»</w:t>
            </w:r>
          </w:p>
        </w:tc>
        <w:tc>
          <w:tcPr>
            <w:tcW w:w="3473" w:type="pct"/>
            <w:vAlign w:val="center"/>
          </w:tcPr>
          <w:p w14:paraId="0016B974" w14:textId="3D9BAB0F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Общероссийское общественно-государственное движение детей и молодёжи «Движение первых»</w:t>
            </w:r>
          </w:p>
        </w:tc>
      </w:tr>
      <w:tr w:rsidR="00937265" w:rsidRPr="00D265C8" w14:paraId="64D0D2F8" w14:textId="77777777" w:rsidTr="00831A59">
        <w:trPr>
          <w:jc w:val="center"/>
        </w:trPr>
        <w:tc>
          <w:tcPr>
            <w:tcW w:w="1527" w:type="pct"/>
            <w:vAlign w:val="center"/>
          </w:tcPr>
          <w:p w14:paraId="2674AEF1" w14:textId="375330E4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3473" w:type="pct"/>
            <w:vAlign w:val="center"/>
          </w:tcPr>
          <w:p w14:paraId="656813EA" w14:textId="37CB952D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Специальная военная операция</w:t>
            </w:r>
          </w:p>
        </w:tc>
      </w:tr>
      <w:tr w:rsidR="00195694" w:rsidRPr="00D265C8" w14:paraId="4B1AD903" w14:textId="77777777" w:rsidTr="00831A59">
        <w:trPr>
          <w:jc w:val="center"/>
        </w:trPr>
        <w:tc>
          <w:tcPr>
            <w:tcW w:w="1527" w:type="pct"/>
            <w:vAlign w:val="center"/>
          </w:tcPr>
          <w:p w14:paraId="6FBF76D6" w14:textId="6144B006" w:rsidR="00195694" w:rsidRPr="00D265C8" w:rsidRDefault="00195694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СЗД</w:t>
            </w:r>
          </w:p>
        </w:tc>
        <w:tc>
          <w:tcPr>
            <w:tcW w:w="3473" w:type="pct"/>
            <w:vAlign w:val="center"/>
          </w:tcPr>
          <w:p w14:paraId="1F3EE66E" w14:textId="51C48DA2" w:rsidR="00195694" w:rsidRPr="00D265C8" w:rsidRDefault="00010432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Соответствие занимаемой должности</w:t>
            </w:r>
          </w:p>
        </w:tc>
      </w:tr>
      <w:tr w:rsidR="00C60482" w:rsidRPr="00D265C8" w14:paraId="462F4D38" w14:textId="77777777" w:rsidTr="00831A59">
        <w:trPr>
          <w:jc w:val="center"/>
        </w:trPr>
        <w:tc>
          <w:tcPr>
            <w:tcW w:w="1527" w:type="pct"/>
            <w:vAlign w:val="center"/>
          </w:tcPr>
          <w:p w14:paraId="1C6D46BC" w14:textId="4734CD3B" w:rsidR="00C60482" w:rsidRPr="00D265C8" w:rsidRDefault="00C60482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</w:t>
            </w:r>
          </w:p>
        </w:tc>
        <w:tc>
          <w:tcPr>
            <w:tcW w:w="3473" w:type="pct"/>
            <w:vAlign w:val="center"/>
          </w:tcPr>
          <w:p w14:paraId="273F65C0" w14:textId="74C6D667" w:rsidR="00C60482" w:rsidRPr="00D265C8" w:rsidRDefault="00C60482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Среднее общее образование</w:t>
            </w:r>
          </w:p>
        </w:tc>
      </w:tr>
      <w:tr w:rsidR="00937265" w:rsidRPr="00D265C8" w14:paraId="7050F52B" w14:textId="77777777" w:rsidTr="00831A59">
        <w:trPr>
          <w:jc w:val="center"/>
        </w:trPr>
        <w:tc>
          <w:tcPr>
            <w:tcW w:w="1527" w:type="pct"/>
            <w:vAlign w:val="center"/>
          </w:tcPr>
          <w:p w14:paraId="1C3A1AA3" w14:textId="3AB65D1C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  <w:tc>
          <w:tcPr>
            <w:tcW w:w="3473" w:type="pct"/>
            <w:vAlign w:val="center"/>
          </w:tcPr>
          <w:p w14:paraId="7C1C9A1B" w14:textId="769FF804" w:rsidR="00937265" w:rsidRPr="00D265C8" w:rsidRDefault="00195694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  <w:r w:rsidR="00264AD0" w:rsidRPr="00D265C8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937265" w:rsidRPr="00D265C8">
              <w:rPr>
                <w:rFonts w:ascii="Times New Roman" w:hAnsi="Times New Roman" w:cs="Times New Roman"/>
                <w:sz w:val="28"/>
                <w:szCs w:val="28"/>
              </w:rPr>
              <w:t>редне</w:t>
            </w:r>
            <w:r w:rsidR="00264AD0" w:rsidRPr="00D265C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37265" w:rsidRPr="00D265C8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 w:rsidR="00264AD0" w:rsidRPr="00D265C8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37265" w:rsidRPr="00D265C8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</w:t>
            </w:r>
            <w:r w:rsidR="00264AD0" w:rsidRPr="00D265C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937265" w:rsidRPr="00D265C8" w14:paraId="77554F94" w14:textId="77777777" w:rsidTr="00831A59">
        <w:trPr>
          <w:jc w:val="center"/>
        </w:trPr>
        <w:tc>
          <w:tcPr>
            <w:tcW w:w="1527" w:type="pct"/>
            <w:vAlign w:val="center"/>
          </w:tcPr>
          <w:p w14:paraId="419FB83F" w14:textId="334068B2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3473" w:type="pct"/>
            <w:vAlign w:val="center"/>
          </w:tcPr>
          <w:p w14:paraId="276C0DAC" w14:textId="06F915A4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города Иванова</w:t>
            </w:r>
          </w:p>
        </w:tc>
      </w:tr>
      <w:tr w:rsidR="00593BA6" w:rsidRPr="00D265C8" w14:paraId="434B7381" w14:textId="77777777" w:rsidTr="00831A59">
        <w:trPr>
          <w:jc w:val="center"/>
        </w:trPr>
        <w:tc>
          <w:tcPr>
            <w:tcW w:w="1527" w:type="pct"/>
            <w:vAlign w:val="center"/>
          </w:tcPr>
          <w:p w14:paraId="1E70591F" w14:textId="2274B77F" w:rsidR="00593BA6" w:rsidRPr="00D265C8" w:rsidRDefault="00593BA6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УФСИН</w:t>
            </w:r>
          </w:p>
        </w:tc>
        <w:tc>
          <w:tcPr>
            <w:tcW w:w="3473" w:type="pct"/>
            <w:vAlign w:val="center"/>
          </w:tcPr>
          <w:p w14:paraId="5717B36E" w14:textId="765805B9" w:rsidR="00593BA6" w:rsidRPr="00D265C8" w:rsidRDefault="0050003B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ф</w:t>
            </w:r>
            <w:r w:rsidR="00593BA6"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едеральн</w:t>
            </w:r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ой</w:t>
            </w:r>
            <w:r w:rsidR="00593BA6"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служб</w:t>
            </w:r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ы</w:t>
            </w:r>
            <w:r w:rsidR="00593BA6"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исполнения наказаний</w:t>
            </w:r>
          </w:p>
        </w:tc>
      </w:tr>
      <w:tr w:rsidR="00937265" w:rsidRPr="00D265C8" w14:paraId="11D01D01" w14:textId="77777777" w:rsidTr="00831A59">
        <w:trPr>
          <w:jc w:val="center"/>
        </w:trPr>
        <w:tc>
          <w:tcPr>
            <w:tcW w:w="1527" w:type="pct"/>
            <w:vAlign w:val="center"/>
          </w:tcPr>
          <w:p w14:paraId="2FA0520D" w14:textId="56EFD5E7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ФГОС</w:t>
            </w:r>
          </w:p>
        </w:tc>
        <w:tc>
          <w:tcPr>
            <w:tcW w:w="3473" w:type="pct"/>
            <w:vAlign w:val="center"/>
          </w:tcPr>
          <w:p w14:paraId="34789A9C" w14:textId="49EDD130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Федеральный государственный стандарт</w:t>
            </w:r>
          </w:p>
        </w:tc>
      </w:tr>
      <w:tr w:rsidR="00937265" w:rsidRPr="00D265C8" w14:paraId="1421B0F0" w14:textId="77777777" w:rsidTr="00831A59">
        <w:trPr>
          <w:jc w:val="center"/>
        </w:trPr>
        <w:tc>
          <w:tcPr>
            <w:tcW w:w="1527" w:type="pct"/>
            <w:vAlign w:val="center"/>
          </w:tcPr>
          <w:p w14:paraId="13AB64D0" w14:textId="723F3C83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ФООП</w:t>
            </w:r>
          </w:p>
        </w:tc>
        <w:tc>
          <w:tcPr>
            <w:tcW w:w="3473" w:type="pct"/>
            <w:vAlign w:val="center"/>
          </w:tcPr>
          <w:p w14:paraId="3147374F" w14:textId="33F47352" w:rsidR="00937265" w:rsidRPr="00D265C8" w:rsidRDefault="000120BD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Федеральная основная общеобразовательная программа</w:t>
            </w:r>
          </w:p>
        </w:tc>
      </w:tr>
      <w:tr w:rsidR="00593BA6" w:rsidRPr="00D265C8" w14:paraId="31E2B26B" w14:textId="77777777" w:rsidTr="00831A59">
        <w:trPr>
          <w:jc w:val="center"/>
        </w:trPr>
        <w:tc>
          <w:tcPr>
            <w:tcW w:w="1527" w:type="pct"/>
            <w:vAlign w:val="center"/>
          </w:tcPr>
          <w:p w14:paraId="09B0B25A" w14:textId="472D4C5F" w:rsidR="00593BA6" w:rsidRPr="00D265C8" w:rsidRDefault="00593BA6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ЦНППМ</w:t>
            </w:r>
          </w:p>
        </w:tc>
        <w:tc>
          <w:tcPr>
            <w:tcW w:w="3473" w:type="pct"/>
            <w:vAlign w:val="center"/>
          </w:tcPr>
          <w:p w14:paraId="5AB6CCFB" w14:textId="2427C6E9" w:rsidR="00593BA6" w:rsidRPr="00D265C8" w:rsidRDefault="00593BA6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Центр непрерывного повышения профессионального мастерства педагогических работников</w:t>
            </w:r>
          </w:p>
        </w:tc>
      </w:tr>
      <w:tr w:rsidR="00937265" w:rsidRPr="00D265C8" w14:paraId="486AD550" w14:textId="77777777" w:rsidTr="00831A59">
        <w:trPr>
          <w:trHeight w:val="490"/>
          <w:jc w:val="center"/>
        </w:trPr>
        <w:tc>
          <w:tcPr>
            <w:tcW w:w="1527" w:type="pct"/>
            <w:vAlign w:val="center"/>
          </w:tcPr>
          <w:p w14:paraId="45842978" w14:textId="7C1AE307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ШНОР</w:t>
            </w:r>
          </w:p>
        </w:tc>
        <w:tc>
          <w:tcPr>
            <w:tcW w:w="3473" w:type="pct"/>
            <w:vAlign w:val="center"/>
          </w:tcPr>
          <w:p w14:paraId="7A37C418" w14:textId="68B84CFA" w:rsidR="00937265" w:rsidRPr="00D265C8" w:rsidRDefault="00937265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Школа с низкими образовательными результатами</w:t>
            </w:r>
          </w:p>
        </w:tc>
      </w:tr>
      <w:tr w:rsidR="00937265" w:rsidRPr="00D265C8" w14:paraId="3E7F1861" w14:textId="77777777" w:rsidTr="00831A59">
        <w:trPr>
          <w:jc w:val="center"/>
        </w:trPr>
        <w:tc>
          <w:tcPr>
            <w:tcW w:w="1527" w:type="pct"/>
            <w:vAlign w:val="center"/>
          </w:tcPr>
          <w:p w14:paraId="06891CD0" w14:textId="20F3F6D8" w:rsidR="00937265" w:rsidRPr="00D265C8" w:rsidRDefault="00937265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ШНСУ</w:t>
            </w:r>
          </w:p>
        </w:tc>
        <w:tc>
          <w:tcPr>
            <w:tcW w:w="3473" w:type="pct"/>
            <w:vAlign w:val="center"/>
          </w:tcPr>
          <w:p w14:paraId="552318E6" w14:textId="0425493E" w:rsidR="00937265" w:rsidRPr="00D265C8" w:rsidRDefault="000120BD" w:rsidP="00D265C8">
            <w:pPr>
              <w:tabs>
                <w:tab w:val="left" w:pos="18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Школы, функционирующие в неблагоприятных социальных условиях</w:t>
            </w:r>
          </w:p>
        </w:tc>
      </w:tr>
      <w:tr w:rsidR="00937265" w:rsidRPr="00D265C8" w14:paraId="1B6818CD" w14:textId="77777777" w:rsidTr="00831A59">
        <w:trPr>
          <w:jc w:val="center"/>
        </w:trPr>
        <w:tc>
          <w:tcPr>
            <w:tcW w:w="1527" w:type="pct"/>
            <w:shd w:val="clear" w:color="auto" w:fill="auto"/>
            <w:vAlign w:val="center"/>
          </w:tcPr>
          <w:p w14:paraId="5BDCFB20" w14:textId="5FD99FCE" w:rsidR="00937265" w:rsidRPr="00D265C8" w:rsidRDefault="000120BD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Юнармия</w:t>
            </w:r>
            <w:proofErr w:type="spellEnd"/>
          </w:p>
        </w:tc>
        <w:tc>
          <w:tcPr>
            <w:tcW w:w="3473" w:type="pct"/>
            <w:shd w:val="clear" w:color="auto" w:fill="auto"/>
            <w:vAlign w:val="center"/>
          </w:tcPr>
          <w:p w14:paraId="479ADEF4" w14:textId="1496C4F7" w:rsidR="00937265" w:rsidRPr="00D265C8" w:rsidRDefault="000120BD" w:rsidP="00D265C8">
            <w:pPr>
              <w:tabs>
                <w:tab w:val="left" w:pos="184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Всероссийское детско-юношеское </w:t>
            </w:r>
            <w:proofErr w:type="spellStart"/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военно</w:t>
            </w:r>
            <w:proofErr w:type="spellEnd"/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</w:t>
            </w:r>
            <w:r w:rsidR="0066292E"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патриотическое общественное движение «</w:t>
            </w:r>
            <w:proofErr w:type="spellStart"/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Юнармия</w:t>
            </w:r>
            <w:proofErr w:type="spellEnd"/>
            <w:r w:rsidRPr="00D265C8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14:paraId="03E0053C" w14:textId="77777777" w:rsidR="005549B3" w:rsidRPr="00D265C8" w:rsidRDefault="005549B3" w:rsidP="00D265C8">
      <w:pPr>
        <w:tabs>
          <w:tab w:val="left" w:pos="1845"/>
        </w:tabs>
        <w:sectPr w:rsidR="005549B3" w:rsidRPr="00D265C8" w:rsidSect="00231F77">
          <w:pgSz w:w="11900" w:h="16840"/>
          <w:pgMar w:top="851" w:right="843" w:bottom="1100" w:left="1418" w:header="0" w:footer="302" w:gutter="0"/>
          <w:cols w:space="720"/>
          <w:noEndnote/>
          <w:docGrid w:linePitch="360"/>
        </w:sectPr>
      </w:pPr>
    </w:p>
    <w:p w14:paraId="154202FD" w14:textId="4CC21173" w:rsidR="005549B3" w:rsidRPr="00D265C8" w:rsidRDefault="000266E1" w:rsidP="00D265C8">
      <w:pPr>
        <w:pStyle w:val="ac"/>
        <w:numPr>
          <w:ilvl w:val="0"/>
          <w:numId w:val="18"/>
        </w:numPr>
        <w:ind w:hanging="720"/>
        <w:jc w:val="center"/>
      </w:pPr>
      <w:bookmarkStart w:id="2" w:name="_ИНФОРМАЦИОННАЯ_КАРТА"/>
      <w:bookmarkStart w:id="3" w:name="паспортобразсист"/>
      <w:bookmarkStart w:id="4" w:name="_Toc174692530"/>
      <w:bookmarkStart w:id="5" w:name="информационнаякарта"/>
      <w:bookmarkStart w:id="6" w:name="паспортобразовательнойсистемы"/>
      <w:bookmarkEnd w:id="2"/>
      <w:r w:rsidRPr="00D265C8">
        <w:rPr>
          <w:rFonts w:ascii="Times New Roman" w:hAnsi="Times New Roman" w:cs="Times New Roman"/>
          <w:b/>
          <w:color w:val="000000" w:themeColor="text1"/>
        </w:rPr>
        <w:lastRenderedPageBreak/>
        <w:t>ПАСПОРТ ОБРАЗОВАТЕЛЬНОЙ СИСТЕМЫ</w:t>
      </w:r>
      <w:bookmarkEnd w:id="3"/>
    </w:p>
    <w:bookmarkEnd w:id="4"/>
    <w:bookmarkEnd w:id="5"/>
    <w:bookmarkEnd w:id="6"/>
    <w:p w14:paraId="683E9761" w14:textId="4DDEDDF1" w:rsidR="001134F3" w:rsidRPr="00D265C8" w:rsidRDefault="001134F3" w:rsidP="00D265C8">
      <w:pPr>
        <w:widowControl/>
        <w:ind w:firstLine="709"/>
        <w:jc w:val="both"/>
        <w:rPr>
          <w:rFonts w:ascii="Times New Roman CYR" w:hAnsi="Times New Roman CYR" w:cs="Times New Roman CYR"/>
          <w:sz w:val="28"/>
          <w:szCs w:val="28"/>
          <w:lang w:bidi="ar-SA"/>
        </w:rPr>
      </w:pP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Функционирование</w:t>
      </w:r>
      <w:r w:rsidR="00C4558C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системы образования города Иванова осуществляется</w:t>
      </w:r>
      <w:r w:rsidR="000F3853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                  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с учетом актуальных социально-экономических условий и демографической ситуации в регионе</w:t>
      </w:r>
      <w:r w:rsidR="00C4558C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и муниципалитете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. Характерными особенностями е</w:t>
      </w:r>
      <w:r w:rsidR="00C4558C" w:rsidRPr="00D265C8">
        <w:rPr>
          <w:rFonts w:ascii="Times New Roman CYR" w:hAnsi="Times New Roman CYR" w:cs="Times New Roman CYR"/>
          <w:sz w:val="28"/>
          <w:szCs w:val="28"/>
          <w:lang w:bidi="ar-SA"/>
        </w:rPr>
        <w:t>ё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развития являются:</w:t>
      </w:r>
      <w:r w:rsidR="00C4558C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рациональное территориальное размещение образовательных организаций, обеспечивающее равную транспортную </w:t>
      </w:r>
      <w:r w:rsidR="000F3853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                          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и пешеходную доступность для всех категорий населения;</w:t>
      </w:r>
      <w:r w:rsidR="00C4558C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эффективное использование ресурсов городской инфраструктуры для обеспечения устойчивого функционирования и планомерного развития сети образовательных учреждений, а также оперативная адаптация реализуемых образовательных программ к изменяющимся социальным запросам граждан;</w:t>
      </w:r>
      <w:r w:rsidR="00C4558C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высокий уровень профессиональной компетентности педагогических работников;</w:t>
      </w:r>
      <w:r w:rsidR="00C4558C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интеграция цифровых технологий в образовательную деятельность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;</w:t>
      </w:r>
      <w:r w:rsidR="00C4558C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реализация механизмов государственно-общественного управления и активное вовлечение общественности (в лице родительских сообществ и попечительских советов) </w:t>
      </w:r>
      <w:r w:rsidR="000F3853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                 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в процессы принятия управленческих решений.</w:t>
      </w:r>
    </w:p>
    <w:p w14:paraId="5F8B1666" w14:textId="4D4EF803" w:rsidR="00C4558C" w:rsidRPr="00D265C8" w:rsidRDefault="00C4558C" w:rsidP="00D265C8">
      <w:pPr>
        <w:ind w:firstLine="851"/>
        <w:jc w:val="both"/>
        <w:rPr>
          <w:rFonts w:ascii="Times New Roman CYR" w:hAnsi="Times New Roman CYR" w:cs="Times New Roman CYR"/>
          <w:sz w:val="28"/>
          <w:szCs w:val="28"/>
          <w:lang w:bidi="ar-SA"/>
        </w:rPr>
      </w:pP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В 2025 году система образования города Иванова была направлена на решение приоритетных задач федеральных и региональных проектов, а также муниципальных составляющих данных проектов. Основная задача системы образования основывалась на создании условий для достижения результатов национального проекта «Молодёжь и дети» через реализацию региональн</w:t>
      </w:r>
      <w:r w:rsidR="002E3336" w:rsidRPr="00D265C8">
        <w:rPr>
          <w:rFonts w:ascii="Times New Roman CYR" w:hAnsi="Times New Roman CYR" w:cs="Times New Roman CYR"/>
          <w:sz w:val="28"/>
          <w:szCs w:val="28"/>
          <w:lang w:bidi="ar-SA"/>
        </w:rPr>
        <w:t>ых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проект</w:t>
      </w:r>
      <w:r w:rsidR="002E3336" w:rsidRPr="00D265C8">
        <w:rPr>
          <w:rFonts w:ascii="Times New Roman CYR" w:hAnsi="Times New Roman CYR" w:cs="Times New Roman CYR"/>
          <w:sz w:val="28"/>
          <w:szCs w:val="28"/>
          <w:lang w:bidi="ar-SA"/>
        </w:rPr>
        <w:t>ов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«Педагоги и наставники» </w:t>
      </w:r>
      <w:r w:rsidR="002E3336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и «Все лучшее детям»,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и национального проекта «Семья» через реализацию региональн</w:t>
      </w:r>
      <w:r w:rsidR="002E3336" w:rsidRPr="00D265C8">
        <w:rPr>
          <w:rFonts w:ascii="Times New Roman CYR" w:hAnsi="Times New Roman CYR" w:cs="Times New Roman CYR"/>
          <w:sz w:val="28"/>
          <w:szCs w:val="28"/>
          <w:lang w:bidi="ar-SA"/>
        </w:rPr>
        <w:t>ого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проект</w:t>
      </w:r>
      <w:r w:rsidR="002E3336" w:rsidRPr="00D265C8">
        <w:rPr>
          <w:rFonts w:ascii="Times New Roman CYR" w:hAnsi="Times New Roman CYR" w:cs="Times New Roman CYR"/>
          <w:sz w:val="28"/>
          <w:szCs w:val="28"/>
          <w:lang w:bidi="ar-SA"/>
        </w:rPr>
        <w:t>а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«Поддержка семьи». </w:t>
      </w:r>
    </w:p>
    <w:p w14:paraId="5B53F4BE" w14:textId="10FB371E" w:rsidR="00F90983" w:rsidRPr="00D265C8" w:rsidRDefault="0072483F" w:rsidP="00D265C8">
      <w:pPr>
        <w:widowControl/>
        <w:autoSpaceDE w:val="0"/>
        <w:autoSpaceDN w:val="0"/>
        <w:adjustRightInd w:val="0"/>
        <w:ind w:firstLine="851"/>
        <w:jc w:val="both"/>
        <w:rPr>
          <w:rFonts w:ascii="Times New Roman CYR" w:hAnsi="Times New Roman CYR" w:cs="Times New Roman CYR"/>
          <w:sz w:val="28"/>
          <w:szCs w:val="28"/>
          <w:lang w:bidi="ar-SA"/>
        </w:rPr>
      </w:pP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С целью удовлетворения образовательных запросов населения муниципальная система образования охватывает все уровни обучения: от дошкольного до среднего общего и дополнительного образования детей. Сеть учреждений сформирована таким образом, чтобы обеспечить вариативность содержания образования. При построении индивидуальных учебных траекторий учитываются возрастные возможности </w:t>
      </w:r>
      <w:r w:rsidR="00E364A6" w:rsidRPr="00D265C8">
        <w:rPr>
          <w:rFonts w:ascii="Times New Roman CYR" w:hAnsi="Times New Roman CYR" w:cs="Times New Roman CYR"/>
          <w:sz w:val="28"/>
          <w:szCs w:val="28"/>
          <w:lang w:bidi="ar-SA"/>
        </w:rPr>
        <w:t>обучающихся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, их персональные склонности, а также актуальные запросы родительского сообщества и стратегические потребности региона. </w:t>
      </w:r>
    </w:p>
    <w:p w14:paraId="09AD8B9C" w14:textId="3C4A4606" w:rsidR="00973A91" w:rsidRPr="00D265C8" w:rsidRDefault="0072483F" w:rsidP="00D265C8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Образовательный комплекс города представлен разветвленной сетью муниципальных организаций:</w:t>
      </w:r>
      <w:r w:rsidRPr="00D265C8">
        <w:t xml:space="preserve"> </w:t>
      </w:r>
      <w:r w:rsidR="006D7C93" w:rsidRPr="00D265C8">
        <w:rPr>
          <w:rFonts w:ascii="Times New Roman CYR" w:hAnsi="Times New Roman CYR" w:cs="Times New Roman CYR"/>
          <w:sz w:val="28"/>
          <w:szCs w:val="28"/>
          <w:lang w:bidi="ar-SA"/>
        </w:rPr>
        <w:t>49 общеобразовательных учреждений</w:t>
      </w:r>
      <w:r w:rsidR="006D7C93" w:rsidRPr="00D265C8">
        <w:rPr>
          <w:rFonts w:ascii="Times New Roman" w:hAnsi="Times New Roman" w:cs="Times New Roman"/>
          <w:sz w:val="28"/>
          <w:szCs w:val="28"/>
          <w:lang w:bidi="ar-SA"/>
        </w:rPr>
        <w:t>, 13</w:t>
      </w:r>
      <w:r w:rsidR="00D446E6" w:rsidRPr="00D265C8">
        <w:rPr>
          <w:rFonts w:ascii="Times New Roman" w:hAnsi="Times New Roman" w:cs="Times New Roman"/>
          <w:sz w:val="28"/>
          <w:szCs w:val="28"/>
          <w:lang w:bidi="ar-SA"/>
        </w:rPr>
        <w:t>1</w:t>
      </w:r>
      <w:r w:rsidR="00D446E6" w:rsidRPr="00D265C8">
        <w:rPr>
          <w:rFonts w:ascii="Times New Roman CYR" w:hAnsi="Times New Roman CYR" w:cs="Times New Roman CYR"/>
          <w:color w:val="FF0000"/>
          <w:sz w:val="28"/>
          <w:szCs w:val="28"/>
          <w:lang w:bidi="ar-SA"/>
        </w:rPr>
        <w:t xml:space="preserve"> </w:t>
      </w:r>
      <w:r w:rsidR="006D7C93" w:rsidRPr="00D265C8">
        <w:rPr>
          <w:rFonts w:ascii="Times New Roman CYR" w:hAnsi="Times New Roman CYR" w:cs="Times New Roman CYR"/>
          <w:sz w:val="28"/>
          <w:szCs w:val="28"/>
          <w:lang w:bidi="ar-SA"/>
        </w:rPr>
        <w:t>дошкольн</w:t>
      </w:r>
      <w:r w:rsidR="00D446E6" w:rsidRPr="00D265C8">
        <w:rPr>
          <w:rFonts w:ascii="Times New Roman CYR" w:hAnsi="Times New Roman CYR" w:cs="Times New Roman CYR"/>
          <w:sz w:val="28"/>
          <w:szCs w:val="28"/>
          <w:lang w:bidi="ar-SA"/>
        </w:rPr>
        <w:t>ое</w:t>
      </w:r>
      <w:r w:rsidR="006D7C93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образовательн</w:t>
      </w:r>
      <w:r w:rsidR="00D446E6" w:rsidRPr="00D265C8">
        <w:rPr>
          <w:rFonts w:ascii="Times New Roman CYR" w:hAnsi="Times New Roman CYR" w:cs="Times New Roman CYR"/>
          <w:sz w:val="28"/>
          <w:szCs w:val="28"/>
          <w:lang w:bidi="ar-SA"/>
        </w:rPr>
        <w:t>ое</w:t>
      </w:r>
      <w:r w:rsidR="006D7C93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учреждени</w:t>
      </w:r>
      <w:r w:rsidR="00D446E6" w:rsidRPr="00D265C8">
        <w:rPr>
          <w:rFonts w:ascii="Times New Roman CYR" w:hAnsi="Times New Roman CYR" w:cs="Times New Roman CYR"/>
          <w:sz w:val="28"/>
          <w:szCs w:val="28"/>
          <w:lang w:bidi="ar-SA"/>
        </w:rPr>
        <w:t>е</w:t>
      </w:r>
      <w:r w:rsidR="006D7C93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, </w:t>
      </w:r>
      <w:r w:rsidR="00E364A6" w:rsidRPr="00D265C8">
        <w:rPr>
          <w:rFonts w:ascii="Times New Roman CYR" w:hAnsi="Times New Roman CYR" w:cs="Times New Roman CYR"/>
          <w:sz w:val="28"/>
          <w:szCs w:val="28"/>
          <w:lang w:bidi="ar-SA"/>
        </w:rPr>
        <w:t>7</w:t>
      </w:r>
      <w:r w:rsidR="006D7C93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учреждений дополнительного образования. </w:t>
      </w:r>
      <w:r w:rsidR="00C00E00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Методическое сопровождение образовательной деятельности </w:t>
      </w:r>
      <w:r w:rsidR="00286B9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всех </w:t>
      </w:r>
      <w:r w:rsidR="00C00E00" w:rsidRPr="00D265C8">
        <w:rPr>
          <w:rFonts w:ascii="Times New Roman" w:hAnsi="Times New Roman" w:cs="Times New Roman"/>
          <w:sz w:val="28"/>
          <w:szCs w:val="28"/>
          <w:lang w:bidi="ar-SA"/>
        </w:rPr>
        <w:t>учреждений осуществляет Муниципальное бюджетное учреждение «Методический центр в системе образования»</w:t>
      </w:r>
      <w:r w:rsidR="00E364A6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(МЦ)</w:t>
      </w:r>
      <w:r w:rsidR="00C00E00" w:rsidRPr="00D265C8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BC5CBA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E364A6" w:rsidRPr="00D265C8">
        <w:rPr>
          <w:rFonts w:ascii="Times New Roman" w:hAnsi="Times New Roman" w:cs="Times New Roman"/>
          <w:sz w:val="28"/>
          <w:szCs w:val="28"/>
          <w:lang w:bidi="ar-SA"/>
        </w:rPr>
        <w:t>Организационно-техническое, методическое и информационное сопровождение системы дополнительного образования обеспечивает Муниципальный опорный центр (МОЦ).</w:t>
      </w:r>
    </w:p>
    <w:p w14:paraId="44DB7F0C" w14:textId="77F08787" w:rsidR="00CC506F" w:rsidRPr="00D265C8" w:rsidRDefault="00CC506F" w:rsidP="00D265C8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 отч</w:t>
      </w:r>
      <w:r w:rsidR="00C45EC2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тном периоде достижение поставленных целей в муниципальной системе образования городского округа Иваново обеспечивалось решением комплекса задач, которые соответствуют установленным направлениям деятельности и функциям в сфере образования.</w:t>
      </w:r>
    </w:p>
    <w:p w14:paraId="64433B1D" w14:textId="35FA8760" w:rsidR="00DF5E58" w:rsidRPr="00D265C8" w:rsidRDefault="00BC5CBA" w:rsidP="00D265C8">
      <w:pPr>
        <w:ind w:firstLine="709"/>
        <w:jc w:val="both"/>
        <w:rPr>
          <w:rFonts w:ascii="Times New Roman CYR" w:hAnsi="Times New Roman CYR" w:cs="Times New Roman CYR"/>
          <w:sz w:val="28"/>
          <w:szCs w:val="28"/>
          <w:lang w:bidi="ar-SA"/>
        </w:rPr>
      </w:pP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Система образования города Иванова в 202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5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-202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6</w:t>
      </w:r>
      <w:r w:rsidR="00195694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учебном году </w:t>
      </w:r>
      <w:r w:rsidR="00195694" w:rsidRPr="00D265C8">
        <w:rPr>
          <w:rFonts w:ascii="Times New Roman" w:hAnsi="Times New Roman" w:cs="Times New Roman"/>
          <w:sz w:val="28"/>
          <w:szCs w:val="28"/>
          <w:lang w:bidi="ar-SA"/>
        </w:rPr>
        <w:t>охватывала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8A5AC1" w:rsidRPr="00D265C8">
        <w:rPr>
          <w:rFonts w:ascii="Times New Roman" w:hAnsi="Times New Roman" w:cs="Times New Roman"/>
          <w:sz w:val="28"/>
          <w:szCs w:val="28"/>
          <w:lang w:bidi="ar-SA"/>
        </w:rPr>
        <w:t>–</w:t>
      </w:r>
      <w:r w:rsidR="00717093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61526</w:t>
      </w:r>
      <w:r w:rsidR="008A5AC1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717093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детей </w:t>
      </w:r>
      <w:r w:rsidR="008A5AC1" w:rsidRPr="00D265C8">
        <w:rPr>
          <w:rFonts w:ascii="Times New Roman" w:hAnsi="Times New Roman" w:cs="Times New Roman"/>
          <w:sz w:val="28"/>
          <w:szCs w:val="28"/>
          <w:lang w:bidi="ar-SA"/>
        </w:rPr>
        <w:t>(2024-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2025 –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6</w:t>
      </w:r>
      <w:r w:rsidR="00B57C06" w:rsidRPr="00D265C8">
        <w:rPr>
          <w:rFonts w:ascii="Times New Roman CYR" w:hAnsi="Times New Roman CYR" w:cs="Times New Roman CYR"/>
          <w:sz w:val="28"/>
          <w:szCs w:val="28"/>
          <w:lang w:bidi="ar-SA"/>
        </w:rPr>
        <w:t>2336</w:t>
      </w:r>
      <w:r w:rsidR="00717093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чел.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)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, и </w:t>
      </w:r>
      <w:r w:rsidR="0028063B" w:rsidRPr="00D265C8">
        <w:rPr>
          <w:rFonts w:ascii="Times New Roman CYR" w:hAnsi="Times New Roman CYR" w:cs="Times New Roman CYR"/>
          <w:sz w:val="28"/>
          <w:szCs w:val="28"/>
          <w:lang w:bidi="ar-SA"/>
        </w:rPr>
        <w:t>4197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педагогических работников</w:t>
      </w:r>
      <w:r w:rsidR="00E31922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(202</w:t>
      </w:r>
      <w:r w:rsidR="009A2A0A" w:rsidRPr="00D265C8">
        <w:rPr>
          <w:rFonts w:ascii="Times New Roman CYR" w:hAnsi="Times New Roman CYR" w:cs="Times New Roman CYR"/>
          <w:sz w:val="28"/>
          <w:szCs w:val="28"/>
          <w:lang w:bidi="ar-SA"/>
        </w:rPr>
        <w:t>4</w:t>
      </w:r>
      <w:r w:rsidR="00E31922" w:rsidRPr="00D265C8">
        <w:rPr>
          <w:rFonts w:ascii="Times New Roman CYR" w:hAnsi="Times New Roman CYR" w:cs="Times New Roman CYR"/>
          <w:sz w:val="28"/>
          <w:szCs w:val="28"/>
          <w:lang w:bidi="ar-SA"/>
        </w:rPr>
        <w:t>-202</w:t>
      </w:r>
      <w:r w:rsidR="009A2A0A" w:rsidRPr="00D265C8">
        <w:rPr>
          <w:rFonts w:ascii="Times New Roman CYR" w:hAnsi="Times New Roman CYR" w:cs="Times New Roman CYR"/>
          <w:sz w:val="28"/>
          <w:szCs w:val="28"/>
          <w:lang w:bidi="ar-SA"/>
        </w:rPr>
        <w:t>5</w:t>
      </w:r>
      <w:r w:rsidR="00E31922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– 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4258</w:t>
      </w:r>
      <w:r w:rsidR="00E31922" w:rsidRPr="00D265C8">
        <w:rPr>
          <w:rFonts w:ascii="Times New Roman CYR" w:hAnsi="Times New Roman CYR" w:cs="Times New Roman CYR"/>
          <w:sz w:val="28"/>
          <w:szCs w:val="28"/>
          <w:lang w:bidi="ar-SA"/>
        </w:rPr>
        <w:t>)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.</w:t>
      </w:r>
    </w:p>
    <w:p w14:paraId="19511C2F" w14:textId="53FD0ED8" w:rsidR="00BC5CBA" w:rsidRPr="00D265C8" w:rsidRDefault="00BC5CBA" w:rsidP="00D265C8">
      <w:pPr>
        <w:ind w:firstLine="709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В 202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5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-202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6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учебном году отмеча</w:t>
      </w:r>
      <w:r w:rsidR="00195694" w:rsidRPr="00D265C8">
        <w:rPr>
          <w:rFonts w:ascii="Times New Roman CYR" w:hAnsi="Times New Roman CYR" w:cs="Times New Roman CYR"/>
          <w:sz w:val="28"/>
          <w:szCs w:val="28"/>
          <w:lang w:bidi="ar-SA"/>
        </w:rPr>
        <w:t>лось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снижение численности контингента 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lastRenderedPageBreak/>
        <w:t xml:space="preserve">обучающихся. </w:t>
      </w:r>
      <w:r w:rsidR="00095BFA" w:rsidRPr="00D265C8">
        <w:rPr>
          <w:rFonts w:ascii="Times New Roman CYR" w:hAnsi="Times New Roman CYR" w:cs="Times New Roman CYR"/>
          <w:sz w:val="28"/>
          <w:szCs w:val="28"/>
          <w:lang w:bidi="ar-SA"/>
        </w:rPr>
        <w:t>На основе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</w:t>
      </w:r>
      <w:r w:rsidR="00095BFA" w:rsidRPr="00D265C8">
        <w:rPr>
          <w:rFonts w:ascii="Times New Roman CYR" w:hAnsi="Times New Roman CYR" w:cs="Times New Roman CYR"/>
          <w:sz w:val="28"/>
          <w:szCs w:val="28"/>
          <w:lang w:bidi="ar-SA"/>
        </w:rPr>
        <w:t>статистических показателей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(на 01.01.202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6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) услугами дошкольного образования охвачено 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16661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</w:t>
      </w:r>
      <w:r w:rsidR="00CC0CF9" w:rsidRPr="00D265C8">
        <w:rPr>
          <w:rFonts w:ascii="Times New Roman CYR" w:hAnsi="Times New Roman CYR" w:cs="Times New Roman CYR"/>
          <w:sz w:val="28"/>
          <w:szCs w:val="28"/>
          <w:lang w:bidi="ar-SA"/>
        </w:rPr>
        <w:t>детей (202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4</w:t>
      </w:r>
      <w:r w:rsidR="00CC0CF9" w:rsidRPr="00D265C8">
        <w:rPr>
          <w:rFonts w:ascii="Times New Roman CYR" w:hAnsi="Times New Roman CYR" w:cs="Times New Roman CYR"/>
          <w:sz w:val="28"/>
          <w:szCs w:val="28"/>
          <w:lang w:bidi="ar-SA"/>
        </w:rPr>
        <w:t>-202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5</w:t>
      </w:r>
      <w:r w:rsidR="00CC0CF9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 – 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17951</w:t>
      </w:r>
      <w:r w:rsidR="00CC0CF9" w:rsidRPr="00D265C8">
        <w:rPr>
          <w:rFonts w:ascii="Times New Roman CYR" w:hAnsi="Times New Roman CYR" w:cs="Times New Roman CYR"/>
          <w:sz w:val="28"/>
          <w:szCs w:val="28"/>
          <w:lang w:bidi="ar-SA"/>
        </w:rPr>
        <w:t>)</w:t>
      </w: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. 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По</w:t>
      </w:r>
      <w:r w:rsidR="008A5AC1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программам общего образования на 20.09.2025 года </w:t>
      </w:r>
      <w:r w:rsidR="008A5AC1" w:rsidRPr="00D265C8">
        <w:rPr>
          <w:rFonts w:ascii="Times New Roman" w:eastAsia="Lucida Sans Unicode" w:hAnsi="Times New Roman" w:cs="Times New Roman"/>
          <w:sz w:val="28"/>
          <w:szCs w:val="28"/>
        </w:rPr>
        <w:t>обучалось 44865</w:t>
      </w:r>
      <w:r w:rsidR="008A5AC1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учащихся</w:t>
      </w:r>
      <w:r w:rsidR="00E11F18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(с учетом всех форм обучения)</w:t>
      </w:r>
      <w:r w:rsidR="008A5AC1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(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2024-2025</w:t>
      </w:r>
      <w:r w:rsidR="008A5AC1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– 44385).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Услугами дополнительного образования в 202</w:t>
      </w:r>
      <w:r w:rsidR="008A5AC1" w:rsidRPr="00D265C8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195694" w:rsidRPr="00D265C8">
        <w:rPr>
          <w:rFonts w:ascii="Times New Roman" w:hAnsi="Times New Roman" w:cs="Times New Roman"/>
          <w:sz w:val="28"/>
          <w:szCs w:val="28"/>
          <w:lang w:bidi="ar-SA"/>
        </w:rPr>
        <w:t>20</w:t>
      </w:r>
      <w:r w:rsidRPr="00D265C8">
        <w:rPr>
          <w:rFonts w:ascii="Times New Roman" w:eastAsia="Lucida Sans Unicode" w:hAnsi="Times New Roman" w:cs="Times New Roman"/>
          <w:sz w:val="28"/>
          <w:szCs w:val="28"/>
        </w:rPr>
        <w:t>2</w:t>
      </w:r>
      <w:r w:rsidR="008A5AC1" w:rsidRPr="00D265C8">
        <w:rPr>
          <w:rFonts w:ascii="Times New Roman" w:eastAsia="Lucida Sans Unicode" w:hAnsi="Times New Roman" w:cs="Times New Roman"/>
          <w:sz w:val="28"/>
          <w:szCs w:val="28"/>
        </w:rPr>
        <w:t>6</w:t>
      </w:r>
      <w:r w:rsidRPr="00D265C8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6C5714" w:rsidRPr="00D265C8">
        <w:rPr>
          <w:rFonts w:ascii="Times New Roman" w:eastAsia="Lucida Sans Unicode" w:hAnsi="Times New Roman" w:cs="Times New Roman"/>
          <w:sz w:val="28"/>
          <w:szCs w:val="28"/>
        </w:rPr>
        <w:t xml:space="preserve">учебном </w:t>
      </w:r>
      <w:r w:rsidRPr="00D265C8">
        <w:rPr>
          <w:rFonts w:ascii="Times New Roman" w:eastAsia="Lucida Sans Unicode" w:hAnsi="Times New Roman" w:cs="Times New Roman"/>
          <w:sz w:val="28"/>
          <w:szCs w:val="28"/>
        </w:rPr>
        <w:t>году охвачено 29</w:t>
      </w:r>
      <w:r w:rsidR="004E481D" w:rsidRPr="00D265C8">
        <w:rPr>
          <w:rFonts w:ascii="Times New Roman" w:eastAsia="Lucida Sans Unicode" w:hAnsi="Times New Roman" w:cs="Times New Roman"/>
          <w:sz w:val="28"/>
          <w:szCs w:val="28"/>
        </w:rPr>
        <w:t>448</w:t>
      </w:r>
      <w:r w:rsidRPr="00D265C8">
        <w:rPr>
          <w:rFonts w:ascii="Times New Roman" w:eastAsia="Lucida Sans Unicode" w:hAnsi="Times New Roman" w:cs="Times New Roman"/>
          <w:sz w:val="28"/>
          <w:szCs w:val="28"/>
        </w:rPr>
        <w:t xml:space="preserve"> детей от 6 до 18 лет (без учета платных </w:t>
      </w:r>
      <w:r w:rsidR="00973A91" w:rsidRPr="00D265C8">
        <w:rPr>
          <w:rFonts w:ascii="Times New Roman" w:eastAsia="Lucida Sans Unicode" w:hAnsi="Times New Roman" w:cs="Times New Roman"/>
          <w:sz w:val="28"/>
          <w:szCs w:val="28"/>
        </w:rPr>
        <w:t xml:space="preserve">образовательных </w:t>
      </w:r>
      <w:r w:rsidRPr="00D265C8">
        <w:rPr>
          <w:rFonts w:ascii="Times New Roman" w:eastAsia="Lucida Sans Unicode" w:hAnsi="Times New Roman" w:cs="Times New Roman"/>
          <w:sz w:val="28"/>
          <w:szCs w:val="28"/>
        </w:rPr>
        <w:t>услуг)</w:t>
      </w:r>
      <w:r w:rsidR="00195694" w:rsidRPr="00D265C8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195694" w:rsidRPr="00D265C8">
        <w:rPr>
          <w:rFonts w:ascii="Times New Roman" w:hAnsi="Times New Roman" w:cs="Times New Roman"/>
          <w:sz w:val="28"/>
          <w:szCs w:val="28"/>
          <w:lang w:bidi="ar-SA"/>
        </w:rPr>
        <w:t>(</w:t>
      </w:r>
      <w:r w:rsidR="00195694" w:rsidRPr="00D265C8">
        <w:rPr>
          <w:rFonts w:ascii="Times New Roman CYR" w:hAnsi="Times New Roman CYR" w:cs="Times New Roman CYR"/>
          <w:sz w:val="28"/>
          <w:szCs w:val="28"/>
          <w:lang w:bidi="ar-SA"/>
        </w:rPr>
        <w:t>202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>4</w:t>
      </w:r>
      <w:r w:rsidR="00195694" w:rsidRPr="00D265C8">
        <w:rPr>
          <w:rFonts w:ascii="Times New Roman CYR" w:hAnsi="Times New Roman CYR" w:cs="Times New Roman CYR"/>
          <w:sz w:val="28"/>
          <w:szCs w:val="28"/>
          <w:lang w:bidi="ar-SA"/>
        </w:rPr>
        <w:t>-202</w:t>
      </w:r>
      <w:r w:rsidR="008A5AC1" w:rsidRPr="00D265C8">
        <w:rPr>
          <w:rFonts w:ascii="Times New Roman CYR" w:hAnsi="Times New Roman CYR" w:cs="Times New Roman CYR"/>
          <w:sz w:val="28"/>
          <w:szCs w:val="28"/>
          <w:lang w:bidi="ar-SA"/>
        </w:rPr>
        <w:t xml:space="preserve">5 </w:t>
      </w:r>
      <w:r w:rsidR="00C34452" w:rsidRPr="00D265C8">
        <w:rPr>
          <w:rFonts w:ascii="Times New Roman" w:hAnsi="Times New Roman" w:cs="Times New Roman"/>
          <w:sz w:val="28"/>
          <w:szCs w:val="28"/>
          <w:lang w:bidi="ar-SA"/>
        </w:rPr>
        <w:t>– 29334</w:t>
      </w:r>
      <w:r w:rsidR="00195694" w:rsidRPr="00D265C8">
        <w:rPr>
          <w:rFonts w:ascii="Times New Roman" w:hAnsi="Times New Roman" w:cs="Times New Roman"/>
          <w:sz w:val="28"/>
          <w:szCs w:val="28"/>
          <w:lang w:bidi="ar-SA"/>
        </w:rPr>
        <w:t>).</w:t>
      </w:r>
      <w:r w:rsidRPr="00D265C8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</w:p>
    <w:p w14:paraId="12BB2A3D" w14:textId="105841F5" w:rsidR="00195694" w:rsidRPr="00D265C8" w:rsidRDefault="00195694" w:rsidP="00D265C8">
      <w:pPr>
        <w:jc w:val="both"/>
        <w:rPr>
          <w:rFonts w:ascii="Times New Roman" w:eastAsia="Lucida Sans Unicode" w:hAnsi="Times New Roman" w:cs="Times New Roman"/>
          <w:sz w:val="28"/>
          <w:szCs w:val="28"/>
        </w:rPr>
      </w:pPr>
      <w:r w:rsidRPr="00D265C8">
        <w:rPr>
          <w:rFonts w:ascii="Times New Roman" w:eastAsia="Lucida Sans Unicode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4E71D36" wp14:editId="21EA621D">
            <wp:extent cx="6096000" cy="2804160"/>
            <wp:effectExtent l="0" t="0" r="0" b="152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08251B7" w14:textId="6459BD24" w:rsidR="00552F11" w:rsidRPr="00D265C8" w:rsidRDefault="00423B86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Стратегическими ориентирами для муниципальной системы образования на 202</w:t>
      </w:r>
      <w:r w:rsidR="00C2355C" w:rsidRPr="00D265C8">
        <w:rPr>
          <w:rFonts w:ascii="Times New Roman" w:hAnsi="Times New Roman" w:cs="Times New Roman"/>
          <w:sz w:val="28"/>
          <w:szCs w:val="28"/>
        </w:rPr>
        <w:t>5</w:t>
      </w:r>
      <w:r w:rsidRPr="00D265C8">
        <w:rPr>
          <w:rFonts w:ascii="Times New Roman" w:hAnsi="Times New Roman" w:cs="Times New Roman"/>
          <w:sz w:val="28"/>
          <w:szCs w:val="28"/>
        </w:rPr>
        <w:t>-202</w:t>
      </w:r>
      <w:r w:rsidR="00C2355C" w:rsidRPr="00D265C8">
        <w:rPr>
          <w:rFonts w:ascii="Times New Roman" w:hAnsi="Times New Roman" w:cs="Times New Roman"/>
          <w:sz w:val="28"/>
          <w:szCs w:val="28"/>
        </w:rPr>
        <w:t>6</w:t>
      </w:r>
      <w:r w:rsidRPr="00D265C8">
        <w:rPr>
          <w:rFonts w:ascii="Times New Roman" w:hAnsi="Times New Roman" w:cs="Times New Roman"/>
          <w:sz w:val="28"/>
          <w:szCs w:val="28"/>
        </w:rPr>
        <w:t xml:space="preserve"> учебный год являлись: </w:t>
      </w:r>
    </w:p>
    <w:p w14:paraId="2AEE2C7E" w14:textId="77777777" w:rsidR="00E31922" w:rsidRPr="00D265C8" w:rsidRDefault="00E31922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обеспечение государственных гарантий прав граждан на образование и социальную поддержку отдельных категорий, обучающихся;</w:t>
      </w:r>
    </w:p>
    <w:p w14:paraId="0E2DAC4D" w14:textId="77777777" w:rsidR="00E31922" w:rsidRPr="00D265C8" w:rsidRDefault="00E31922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обеспечение мероприятий по совершенствованию условий образовательного процесса и мотивации участников образовательного процесса;</w:t>
      </w:r>
    </w:p>
    <w:p w14:paraId="0937C73D" w14:textId="5708C151" w:rsidR="00E31922" w:rsidRPr="00D265C8" w:rsidRDefault="00E31922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реализация комплекса мер по повышению доступности и качества образования, в том числе по профилактике учебной 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неуспешности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обучающихся, формированию функциональной грамотности обучающихся и др.; </w:t>
      </w:r>
    </w:p>
    <w:p w14:paraId="3BE32AA7" w14:textId="77777777" w:rsidR="00E31922" w:rsidRPr="00D265C8" w:rsidRDefault="00E31922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</w:t>
      </w:r>
      <w:r w:rsidRPr="00D265C8">
        <w:rPr>
          <w:rFonts w:ascii="Times New Roman" w:hAnsi="Times New Roman" w:cs="Times New Roman"/>
          <w:sz w:val="28"/>
          <w:szCs w:val="28"/>
        </w:rPr>
        <w:t xml:space="preserve">поддержка достигнутого уровня доступности дошкольного образования для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детей в возрасте от 1,5 до 3 лет и от 3 до 7 лет; </w:t>
      </w:r>
    </w:p>
    <w:p w14:paraId="14E82B0D" w14:textId="77777777" w:rsidR="00E31922" w:rsidRPr="00D265C8" w:rsidRDefault="00E31922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развитие кадрового потенциала и повышение профессионального мастерства педагогических работников и управленческих кадров; </w:t>
      </w:r>
    </w:p>
    <w:p w14:paraId="29C85828" w14:textId="77777777" w:rsidR="00E31922" w:rsidRPr="00D265C8" w:rsidRDefault="00E31922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формирование кадрового резерва управленческих и педагогических работников на всех уровнях управления;</w:t>
      </w:r>
    </w:p>
    <w:p w14:paraId="3CE62ABC" w14:textId="607D1EDD" w:rsidR="00C2355C" w:rsidRPr="00D265C8" w:rsidRDefault="00E31922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выполнение мероприятий по модернизации муниципальной системы образования, включая капитальный ремонт зданий образовательных организаций и их оснащение современными ср</w:t>
      </w:r>
      <w:r w:rsidR="00C2355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едствами обучения и воспитания;</w:t>
      </w:r>
    </w:p>
    <w:p w14:paraId="05EAC67C" w14:textId="41C1A510" w:rsidR="00E31922" w:rsidRPr="00D265C8" w:rsidRDefault="00C2355C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о</w:t>
      </w:r>
      <w:r w:rsidR="00E31922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птимизация финансовых ресурсов;</w:t>
      </w:r>
    </w:p>
    <w:p w14:paraId="1ACD2F42" w14:textId="6FDAA1F5" w:rsidR="00E31922" w:rsidRPr="00D265C8" w:rsidRDefault="00E31922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>- создание инфраструктурных условий, способствующих развитию спектра дополнительных общеобразовательных, общеразвивающих программ и появлению новых образовательных практик;</w:t>
      </w:r>
    </w:p>
    <w:p w14:paraId="4C9AB0E5" w14:textId="596AD99D" w:rsidR="00E31922" w:rsidRPr="00D265C8" w:rsidRDefault="00E31922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>- совершенствование муниципальной системы выявления и поддержки способностей и талантов у детей.</w:t>
      </w:r>
    </w:p>
    <w:p w14:paraId="7A8C7F4F" w14:textId="08C1F250" w:rsidR="00B307C0" w:rsidRPr="00D265C8" w:rsidRDefault="00D11D6C" w:rsidP="00D265C8">
      <w:pPr>
        <w:pStyle w:val="20"/>
        <w:numPr>
          <w:ilvl w:val="0"/>
          <w:numId w:val="18"/>
        </w:numPr>
        <w:jc w:val="center"/>
        <w:rPr>
          <w:rFonts w:ascii="Times New Roman" w:hAnsi="Times New Roman" w:cs="Times New Roman"/>
          <w:b/>
          <w:color w:val="auto"/>
        </w:rPr>
      </w:pPr>
      <w:bookmarkStart w:id="7" w:name="_ОСНОВНЫЕ_НАПРАВЛЕНИЯ_РАЗВИТИЯ"/>
      <w:bookmarkStart w:id="8" w:name="_Toc174692532"/>
      <w:bookmarkStart w:id="9" w:name="основныенаправленияразвития"/>
      <w:bookmarkEnd w:id="7"/>
      <w:r w:rsidRPr="00D265C8">
        <w:rPr>
          <w:rFonts w:ascii="Times New Roman" w:hAnsi="Times New Roman" w:cs="Times New Roman"/>
          <w:b/>
          <w:color w:val="auto"/>
        </w:rPr>
        <w:lastRenderedPageBreak/>
        <w:t xml:space="preserve">ОСНОВНЫЕ НАПРАВЛЕНИЯ РАЗВИТИЯ МУНИЦИПАЛЬНОЙ СИСТЕМЫ ОБРАЗОВАНИЯ </w:t>
      </w:r>
      <w:r w:rsidR="00BE4396" w:rsidRPr="00D265C8">
        <w:rPr>
          <w:rFonts w:ascii="Times New Roman" w:hAnsi="Times New Roman" w:cs="Times New Roman"/>
          <w:b/>
          <w:color w:val="auto"/>
        </w:rPr>
        <w:t>В</w:t>
      </w:r>
      <w:r w:rsidRPr="00D265C8">
        <w:rPr>
          <w:rFonts w:ascii="Times New Roman" w:hAnsi="Times New Roman" w:cs="Times New Roman"/>
          <w:b/>
          <w:color w:val="auto"/>
        </w:rPr>
        <w:t xml:space="preserve"> 202</w:t>
      </w:r>
      <w:r w:rsidR="00130F1D" w:rsidRPr="00D265C8">
        <w:rPr>
          <w:rFonts w:ascii="Times New Roman" w:hAnsi="Times New Roman" w:cs="Times New Roman"/>
          <w:b/>
          <w:color w:val="auto"/>
        </w:rPr>
        <w:t>5</w:t>
      </w:r>
      <w:r w:rsidRPr="00D265C8">
        <w:rPr>
          <w:rFonts w:ascii="Times New Roman" w:hAnsi="Times New Roman" w:cs="Times New Roman"/>
          <w:b/>
          <w:color w:val="auto"/>
        </w:rPr>
        <w:t>-202</w:t>
      </w:r>
      <w:r w:rsidR="00130F1D" w:rsidRPr="00D265C8">
        <w:rPr>
          <w:rFonts w:ascii="Times New Roman" w:hAnsi="Times New Roman" w:cs="Times New Roman"/>
          <w:b/>
          <w:color w:val="auto"/>
        </w:rPr>
        <w:t>6</w:t>
      </w:r>
      <w:r w:rsidRPr="00D265C8">
        <w:rPr>
          <w:rFonts w:ascii="Times New Roman" w:hAnsi="Times New Roman" w:cs="Times New Roman"/>
          <w:b/>
          <w:color w:val="auto"/>
        </w:rPr>
        <w:t xml:space="preserve"> УЧЕБН</w:t>
      </w:r>
      <w:r w:rsidR="00BE4396" w:rsidRPr="00D265C8">
        <w:rPr>
          <w:rFonts w:ascii="Times New Roman" w:hAnsi="Times New Roman" w:cs="Times New Roman"/>
          <w:b/>
          <w:color w:val="auto"/>
        </w:rPr>
        <w:t>ОМ</w:t>
      </w:r>
      <w:r w:rsidRPr="00D265C8">
        <w:rPr>
          <w:rFonts w:ascii="Times New Roman" w:hAnsi="Times New Roman" w:cs="Times New Roman"/>
          <w:b/>
          <w:color w:val="auto"/>
        </w:rPr>
        <w:t xml:space="preserve"> ГОД</w:t>
      </w:r>
      <w:bookmarkEnd w:id="8"/>
      <w:r w:rsidR="00BE4396" w:rsidRPr="00D265C8">
        <w:rPr>
          <w:rFonts w:ascii="Times New Roman" w:hAnsi="Times New Roman" w:cs="Times New Roman"/>
          <w:b/>
          <w:color w:val="auto"/>
        </w:rPr>
        <w:t>У</w:t>
      </w:r>
      <w:bookmarkEnd w:id="9"/>
      <w:r w:rsidR="00BE4396" w:rsidRPr="00D265C8">
        <w:rPr>
          <w:rFonts w:ascii="Times New Roman" w:hAnsi="Times New Roman" w:cs="Times New Roman"/>
          <w:b/>
          <w:color w:val="auto"/>
        </w:rPr>
        <w:tab/>
      </w:r>
    </w:p>
    <w:p w14:paraId="548AB5FE" w14:textId="6A9F0D14" w:rsidR="006240FF" w:rsidRPr="00D265C8" w:rsidRDefault="006240FF" w:rsidP="00D265C8">
      <w:pPr>
        <w:pStyle w:val="1"/>
        <w:spacing w:before="0" w:beforeAutospacing="0" w:after="0" w:afterAutospacing="0"/>
        <w:ind w:firstLine="709"/>
        <w:jc w:val="both"/>
        <w:rPr>
          <w:rFonts w:eastAsia="Courier New"/>
          <w:b w:val="0"/>
          <w:bCs w:val="0"/>
          <w:color w:val="000000"/>
          <w:kern w:val="0"/>
          <w:sz w:val="28"/>
          <w:szCs w:val="28"/>
        </w:rPr>
      </w:pPr>
      <w:bookmarkStart w:id="10" w:name="_Toc174692533"/>
      <w:r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 xml:space="preserve">Стратегия и тактика развития системы образования города Иванова определялась целями и задачами, обозначенными </w:t>
      </w:r>
      <w:r w:rsidR="00ED5EF8"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 xml:space="preserve">Указом Президента РФ от 21.07.2020 </w:t>
      </w:r>
      <w:r w:rsidR="00ED10FA"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>№</w:t>
      </w:r>
      <w:r w:rsidR="00ED5EF8"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 xml:space="preserve"> 474 «О национальных целях развития Российской Федерации на период до 2030 года», </w:t>
      </w:r>
      <w:r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 xml:space="preserve">Концепцией долгосрочного социально-экономического развития Российской Федерации на период до 2030 года, Стратегией социально-экономического развития города Иванова до 2030 года, Планом мероприятий по реализации Стратегии развития воспитания в Российской Федерации, Планом основных мероприятий, проводимых в рамках Десятилетия детства на период до 2027 года, изменениями в Федеральные государственные образовательные стандарты, </w:t>
      </w:r>
      <w:r w:rsidR="00085D0C"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 xml:space="preserve">Федеральным законом «О государственном (муниципальном) социальном заказе на оказание государственных (муниципальных) услуг в социальной сфере» от 13.07.2020 №189-ФЗ, иными нормативными документами, </w:t>
      </w:r>
      <w:r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>определяющи</w:t>
      </w:r>
      <w:r w:rsidR="00085D0C"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>ми</w:t>
      </w:r>
      <w:r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 xml:space="preserve"> приоритетные направления государственной политики в сфере образования.</w:t>
      </w:r>
      <w:bookmarkEnd w:id="10"/>
      <w:r w:rsidRPr="00D265C8">
        <w:rPr>
          <w:rFonts w:eastAsia="Courier New"/>
          <w:b w:val="0"/>
          <w:bCs w:val="0"/>
          <w:color w:val="000000"/>
          <w:kern w:val="0"/>
          <w:sz w:val="28"/>
          <w:szCs w:val="28"/>
        </w:rPr>
        <w:t xml:space="preserve"> </w:t>
      </w:r>
    </w:p>
    <w:p w14:paraId="27964264" w14:textId="45EE0D6A" w:rsidR="00A46D58" w:rsidRPr="00D265C8" w:rsidRDefault="00A46D58" w:rsidP="00D265C8">
      <w:pPr>
        <w:pStyle w:val="ac"/>
        <w:widowControl/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sz w:val="28"/>
          <w:szCs w:val="28"/>
          <w:lang w:bidi="ar-SA"/>
        </w:rPr>
      </w:pPr>
      <w:r w:rsidRPr="00D265C8">
        <w:rPr>
          <w:rFonts w:ascii="Times New Roman CYR" w:hAnsi="Times New Roman CYR" w:cs="Times New Roman CYR"/>
          <w:sz w:val="28"/>
          <w:szCs w:val="28"/>
          <w:lang w:bidi="ar-SA"/>
        </w:rPr>
        <w:t>Эффективность функционирования муниципальной системы образования в отчетном периоде обусловлена выполнением функциональных обязанностей в строгом соответствии с утвержденными направлениями развития. Системный подход к решению поставленных задач позволил сформировать сбалансированную образовательную инфраструктуру, отвечающую современным требованиям качества обучения и воспитания.</w:t>
      </w:r>
    </w:p>
    <w:p w14:paraId="7BA7C957" w14:textId="77777777" w:rsidR="007B778A" w:rsidRPr="00D265C8" w:rsidRDefault="00B71E75" w:rsidP="00D265C8">
      <w:pPr>
        <w:pStyle w:val="ac"/>
        <w:numPr>
          <w:ilvl w:val="0"/>
          <w:numId w:val="18"/>
        </w:numPr>
        <w:ind w:left="0" w:firstLine="284"/>
        <w:jc w:val="center"/>
        <w:rPr>
          <w:rFonts w:ascii="Times New Roman" w:eastAsiaTheme="minorEastAsia" w:hAnsi="Times New Roman" w:cs="Times New Roman"/>
          <w:bCs/>
          <w:iCs/>
          <w:color w:val="auto"/>
          <w:spacing w:val="15"/>
          <w:sz w:val="28"/>
          <w:szCs w:val="28"/>
        </w:rPr>
      </w:pPr>
      <w:bookmarkStart w:id="11" w:name="_УПРАВЛЕНИЕ_ИЗМЕНЕНИЯМИ_В"/>
      <w:bookmarkStart w:id="12" w:name="АНАЛИЗСОСТОЯНИЯИПЕРСПЕКТИВЫРАЗВИТ"/>
      <w:bookmarkEnd w:id="11"/>
      <w:r w:rsidRPr="00D265C8">
        <w:rPr>
          <w:rFonts w:ascii="Times New Roman" w:hAnsi="Times New Roman" w:cs="Times New Roman"/>
          <w:b/>
          <w:sz w:val="28"/>
          <w:szCs w:val="28"/>
        </w:rPr>
        <w:t>АНАЛИЗ СОСТОЯНИЯ И ПЕРСПЕКТИВ</w:t>
      </w:r>
      <w:r w:rsidR="007B778A" w:rsidRPr="00D265C8">
        <w:rPr>
          <w:rFonts w:ascii="Times New Roman" w:hAnsi="Times New Roman" w:cs="Times New Roman"/>
          <w:b/>
          <w:sz w:val="28"/>
          <w:szCs w:val="28"/>
        </w:rPr>
        <w:t>Ы</w:t>
      </w:r>
      <w:r w:rsidRPr="00D265C8">
        <w:rPr>
          <w:rFonts w:ascii="Times New Roman" w:hAnsi="Times New Roman" w:cs="Times New Roman"/>
          <w:b/>
          <w:sz w:val="28"/>
          <w:szCs w:val="28"/>
        </w:rPr>
        <w:t xml:space="preserve"> РАЗВИТИЯ СИС</w:t>
      </w:r>
      <w:r w:rsidR="007B778A" w:rsidRPr="00D265C8">
        <w:rPr>
          <w:rFonts w:ascii="Times New Roman" w:hAnsi="Times New Roman" w:cs="Times New Roman"/>
          <w:b/>
          <w:sz w:val="28"/>
          <w:szCs w:val="28"/>
        </w:rPr>
        <w:t>ТЕМЫ ОБРАЗОВАНИЯ</w:t>
      </w:r>
    </w:p>
    <w:bookmarkEnd w:id="12"/>
    <w:p w14:paraId="04E1D77C" w14:textId="24545151" w:rsidR="00B11C03" w:rsidRPr="00D265C8" w:rsidRDefault="00B11C03" w:rsidP="00D265C8">
      <w:pPr>
        <w:pStyle w:val="ac"/>
        <w:jc w:val="center"/>
        <w:rPr>
          <w:rStyle w:val="aff1"/>
          <w:rFonts w:ascii="Times New Roman" w:eastAsiaTheme="minorEastAsia" w:hAnsi="Times New Roman" w:cs="Times New Roman"/>
          <w:b w:val="0"/>
          <w:i/>
          <w:iCs/>
          <w:color w:val="auto"/>
          <w:spacing w:val="15"/>
          <w:sz w:val="28"/>
          <w:szCs w:val="28"/>
        </w:rPr>
      </w:pPr>
      <w:r w:rsidRPr="00D265C8">
        <w:rPr>
          <w:rFonts w:ascii="Times New Roman" w:hAnsi="Times New Roman" w:cs="Times New Roman"/>
          <w:b/>
          <w:i/>
          <w:sz w:val="28"/>
          <w:szCs w:val="28"/>
        </w:rPr>
        <w:t>3.1</w:t>
      </w:r>
      <w:r w:rsidRPr="00D265C8">
        <w:rPr>
          <w:rFonts w:ascii="Times New Roman" w:hAnsi="Times New Roman" w:cs="Times New Roman"/>
          <w:i/>
          <w:sz w:val="28"/>
          <w:szCs w:val="28"/>
        </w:rPr>
        <w:t>.</w:t>
      </w:r>
      <w:bookmarkStart w:id="13" w:name="_Toc174692535"/>
      <w:r w:rsidRPr="00D265C8">
        <w:rPr>
          <w:rStyle w:val="aff1"/>
          <w:rFonts w:ascii="Times New Roman" w:eastAsiaTheme="minorEastAsia" w:hAnsi="Times New Roman" w:cs="Times New Roman"/>
          <w:i/>
          <w:color w:val="auto"/>
          <w:spacing w:val="15"/>
          <w:sz w:val="28"/>
          <w:szCs w:val="28"/>
        </w:rPr>
        <w:t xml:space="preserve"> </w:t>
      </w:r>
      <w:bookmarkStart w:id="14" w:name="финансирование"/>
      <w:r w:rsidRPr="00D265C8">
        <w:rPr>
          <w:rStyle w:val="aff1"/>
          <w:rFonts w:ascii="Times New Roman" w:eastAsiaTheme="minorEastAsia" w:hAnsi="Times New Roman" w:cs="Times New Roman"/>
          <w:i/>
          <w:color w:val="auto"/>
          <w:spacing w:val="15"/>
          <w:sz w:val="28"/>
          <w:szCs w:val="28"/>
        </w:rPr>
        <w:t xml:space="preserve">Финансирование </w:t>
      </w:r>
      <w:r w:rsidR="006D7853" w:rsidRPr="00D265C8">
        <w:rPr>
          <w:rStyle w:val="aff1"/>
          <w:rFonts w:ascii="Times New Roman" w:eastAsiaTheme="minorEastAsia" w:hAnsi="Times New Roman" w:cs="Times New Roman"/>
          <w:i/>
          <w:color w:val="auto"/>
          <w:spacing w:val="15"/>
          <w:sz w:val="28"/>
          <w:szCs w:val="28"/>
        </w:rPr>
        <w:t xml:space="preserve">системы </w:t>
      </w:r>
      <w:r w:rsidRPr="00D265C8">
        <w:rPr>
          <w:rStyle w:val="aff1"/>
          <w:rFonts w:ascii="Times New Roman" w:eastAsiaTheme="minorEastAsia" w:hAnsi="Times New Roman" w:cs="Times New Roman"/>
          <w:i/>
          <w:color w:val="auto"/>
          <w:spacing w:val="15"/>
          <w:sz w:val="28"/>
          <w:szCs w:val="28"/>
        </w:rPr>
        <w:t>образования</w:t>
      </w:r>
      <w:bookmarkEnd w:id="13"/>
      <w:bookmarkEnd w:id="14"/>
    </w:p>
    <w:p w14:paraId="61C5E8EC" w14:textId="45666863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2025 году сохранилась тенденция ежегодного приоритетного финансирования системы образования (более 50% бюджета города): общий объём консолидированного финансирования составил – 7 386,73 млн руб. (в 2024 г. – 6 363,45), в том числе: </w:t>
      </w:r>
    </w:p>
    <w:p w14:paraId="1D019B60" w14:textId="77777777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1. За счет финансирования муниципальных программ: </w:t>
      </w:r>
    </w:p>
    <w:p w14:paraId="05FD2FD1" w14:textId="48431F4A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1.1. «Развитие образования города Иванова»</w:t>
      </w:r>
      <w:r w:rsidR="00B47988"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1"/>
      </w:r>
      <w:r w:rsidRPr="00D265C8">
        <w:rPr>
          <w:rFonts w:ascii="Times New Roman" w:hAnsi="Times New Roman" w:cs="Times New Roman"/>
          <w:sz w:val="28"/>
          <w:szCs w:val="28"/>
        </w:rPr>
        <w:t xml:space="preserve"> – 6 914,6 млн руб. (в 2024 г. – 5 957,5); </w:t>
      </w:r>
    </w:p>
    <w:p w14:paraId="62D6B7B5" w14:textId="75F6297B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1.2. «Реализация молод</w:t>
      </w:r>
      <w:r w:rsidR="00364AA1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жной политики и организация общегородских мероприятий»</w:t>
      </w:r>
      <w:r w:rsidR="00B47988"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2"/>
      </w:r>
      <w:r w:rsidRPr="00D265C8">
        <w:rPr>
          <w:rFonts w:ascii="Times New Roman" w:hAnsi="Times New Roman" w:cs="Times New Roman"/>
          <w:sz w:val="28"/>
          <w:szCs w:val="28"/>
        </w:rPr>
        <w:t xml:space="preserve"> (поддержка отдельных категорий работников муниципальных учреждений социальной сферы города Иванова) – 12,4 млн руб. (в 2024 г. – 9,4);</w:t>
      </w:r>
    </w:p>
    <w:p w14:paraId="557D9568" w14:textId="30A794B1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1.3. «Забота и поддержка»</w:t>
      </w:r>
      <w:r w:rsidR="00B47988"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3"/>
      </w:r>
      <w:r w:rsidRPr="00D265C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 xml:space="preserve">(организация питания обучающихся 1-4 классов, выплаты компенсаций части родительской платы за присмотр и уход за детьми в детских дошкольных учреждениях, меры социальной поддержки в виде предоставления завтрака учащимся 5-11 классов (детям-сиротам, детям, оставшимся без попечения родителей, находящимся под опекой (попечительством), детям из малообеспеченных семей, детям, находящимся в 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 xml:space="preserve">трудной жизненной ситуации, учащимся с ограниченными возможностями здоровья муниципальных общеобразовательных учреждений города Иванова), ежегодная социальная выплата работникам муниципальных организаций, реализующих основные общеобразовательные программы дошкольного и общего образования, дополнительные общеобразовательные программы) – 318,2 млн руб. (в 2024 г. – 286,0); </w:t>
      </w:r>
    </w:p>
    <w:p w14:paraId="29664C42" w14:textId="77777777" w:rsidR="007073C1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1.4. «Совершенствование местного самоуправления»</w:t>
      </w:r>
      <w:r w:rsidR="00B47988"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4"/>
      </w:r>
      <w:r w:rsidRPr="00D265C8">
        <w:rPr>
          <w:rFonts w:ascii="Times New Roman" w:hAnsi="Times New Roman" w:cs="Times New Roman"/>
          <w:sz w:val="28"/>
          <w:szCs w:val="28"/>
        </w:rPr>
        <w:t xml:space="preserve"> – 0,12 млн руб. (в 2024 г. – 36,85); </w:t>
      </w:r>
    </w:p>
    <w:p w14:paraId="0574CC5D" w14:textId="3AC2EB81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1.5. «Электронный город»</w:t>
      </w:r>
      <w:r w:rsidR="007073C1"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5"/>
      </w:r>
      <w:r w:rsidRPr="00D265C8">
        <w:rPr>
          <w:rFonts w:ascii="Times New Roman" w:hAnsi="Times New Roman" w:cs="Times New Roman"/>
          <w:sz w:val="28"/>
          <w:szCs w:val="28"/>
        </w:rPr>
        <w:t xml:space="preserve"> – 1,66 млн руб. (в 2024 г. – 0,7). 2. За счет средств наказов избирателей депутатам Ивановской областной Думы и Ивановской городской Думы на укрепление материально-технической базы </w:t>
      </w:r>
      <w:r w:rsidR="00761881" w:rsidRPr="00D265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в 2025 году было направлено 73,3 млн руб. (в 2024 г. – аналогично), в том числе: </w:t>
      </w:r>
    </w:p>
    <w:p w14:paraId="40531AAB" w14:textId="6B8EB323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средства наказов избирателей депутатам Ивановской городской Думы</w:t>
      </w:r>
      <w:r w:rsidR="007073C1"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6"/>
      </w:r>
      <w:r w:rsidRPr="00D265C8">
        <w:rPr>
          <w:rFonts w:ascii="Times New Roman" w:hAnsi="Times New Roman" w:cs="Times New Roman"/>
          <w:sz w:val="28"/>
          <w:szCs w:val="28"/>
        </w:rPr>
        <w:t xml:space="preserve">– 42,9 млн руб.; </w:t>
      </w:r>
    </w:p>
    <w:p w14:paraId="48ABA5EE" w14:textId="057076EF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средства наказов избирателей депутатам Ивановской областной Думы </w:t>
      </w:r>
      <w:r w:rsidR="007073C1" w:rsidRPr="00D265C8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7073C1" w:rsidRPr="00D265C8">
        <w:rPr>
          <w:rFonts w:ascii="Times New Roman" w:hAnsi="Times New Roman" w:cs="Times New Roman"/>
          <w:sz w:val="28"/>
          <w:szCs w:val="28"/>
        </w:rPr>
        <w:t xml:space="preserve">   </w:t>
      </w:r>
      <w:r w:rsidRPr="00D265C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265C8">
        <w:rPr>
          <w:rFonts w:ascii="Times New Roman" w:hAnsi="Times New Roman" w:cs="Times New Roman"/>
          <w:sz w:val="28"/>
          <w:szCs w:val="28"/>
        </w:rPr>
        <w:t xml:space="preserve">с учетом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>) – 30,4 млн руб., из них областные средства – 28,9 млн</w:t>
      </w:r>
      <w:r w:rsidR="00761881" w:rsidRPr="00D265C8">
        <w:rPr>
          <w:rFonts w:ascii="Times New Roman" w:hAnsi="Times New Roman" w:cs="Times New Roman"/>
          <w:sz w:val="28"/>
          <w:szCs w:val="28"/>
        </w:rPr>
        <w:t>.</w:t>
      </w:r>
      <w:r w:rsidRPr="00D265C8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52B68672" w14:textId="77777777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отчетном периоде из средств федерального, регионального и городского бюджета на реализацию приоритетных мероприятий национальных проектов было направлено – 193,9 млн руб. (в 2024 г. – 32,4). </w:t>
      </w:r>
    </w:p>
    <w:p w14:paraId="7FE99607" w14:textId="77777777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2025 году ключевыми аспектами финансирования системы образования стали: </w:t>
      </w:r>
    </w:p>
    <w:p w14:paraId="04F82103" w14:textId="77777777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укрепление материально-технической базы образовательных учреждений (обновление и модернизация учебных помещений, лабораторий и спортивных объектов; закупка современного оборудования и технологий, необходимых для эффективного обучения и развития детей; создание комфортных и безопасных условий для учебного процесса); </w:t>
      </w:r>
    </w:p>
    <w:p w14:paraId="42015B4C" w14:textId="77777777" w:rsidR="00A46D58" w:rsidRPr="00D265C8" w:rsidRDefault="00A46D58" w:rsidP="00D265C8">
      <w:pPr>
        <w:tabs>
          <w:tab w:val="left" w:pos="851"/>
        </w:tabs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поддержка реализации социально-значимых мероприятий (финансирование программ, направленных на развитие дополнительного образования, организация мероприятий, способствующих социальной адаптации и интеграции детей, особенно из уязвимых групп, проведение мероприятий по профилактике правонарушений и пропаганде здорового образа жизни среди молодежи и т.д.); </w:t>
      </w:r>
    </w:p>
    <w:p w14:paraId="32078792" w14:textId="4AB94E65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создание условий для безопасности и укрепления здоровья детей (поддержка программ по обеспечению безопасных условий обучения, реализация мероприятий по охране здоровья учащихся, организация отдыха детей в каникулярный период); </w:t>
      </w:r>
    </w:p>
    <w:p w14:paraId="1DC38FEC" w14:textId="137AFA29" w:rsidR="00A46D58" w:rsidRPr="00D265C8" w:rsidRDefault="00A46D58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развитие кадрового потенциала системы образования</w:t>
      </w:r>
    </w:p>
    <w:p w14:paraId="6FDBAE6A" w14:textId="32AF68B0" w:rsidR="00A56573" w:rsidRPr="00D265C8" w:rsidRDefault="00A56573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4FFBB6" w14:textId="77777777" w:rsidR="00A56573" w:rsidRPr="00D265C8" w:rsidRDefault="00A56573" w:rsidP="00D265C8">
      <w:pPr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0C308DB" w14:textId="4BC1D21F" w:rsidR="00F86ED1" w:rsidRPr="00D265C8" w:rsidRDefault="00F86ED1" w:rsidP="00D265C8">
      <w:pPr>
        <w:pStyle w:val="ac"/>
        <w:numPr>
          <w:ilvl w:val="1"/>
          <w:numId w:val="18"/>
        </w:num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5" w:name="Дошкольноеобразование"/>
      <w:r w:rsidRPr="00D265C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Дошкольное образование</w:t>
      </w:r>
    </w:p>
    <w:bookmarkEnd w:id="15"/>
    <w:p w14:paraId="65A6C2F4" w14:textId="771AB591" w:rsidR="007B778A" w:rsidRPr="00D265C8" w:rsidRDefault="007B778A" w:rsidP="00D265C8">
      <w:pPr>
        <w:pStyle w:val="ac"/>
        <w:numPr>
          <w:ilvl w:val="2"/>
          <w:numId w:val="18"/>
        </w:num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265C8">
        <w:rPr>
          <w:rFonts w:ascii="Times New Roman" w:eastAsia="Calibri" w:hAnsi="Times New Roman" w:cs="Times New Roman"/>
          <w:b/>
          <w:i/>
          <w:sz w:val="28"/>
          <w:szCs w:val="28"/>
        </w:rPr>
        <w:t>Финансирование.</w:t>
      </w:r>
    </w:p>
    <w:p w14:paraId="755CE7AF" w14:textId="58BF9F64" w:rsidR="00687D8C" w:rsidRPr="00D265C8" w:rsidRDefault="00D95B4E" w:rsidP="00D265C8">
      <w:pPr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На фоне наблюдаемого в отчетном периоде снижения демографических показателей и общего контингента воспитанников дошкольного возраста </w:t>
      </w:r>
      <w:r w:rsidR="001954F1" w:rsidRPr="00D265C8">
        <w:rPr>
          <w:rFonts w:ascii="Times New Roman" w:hAnsi="Times New Roman" w:cs="Times New Roman"/>
          <w:sz w:val="28"/>
          <w:szCs w:val="28"/>
        </w:rPr>
        <w:t>у</w:t>
      </w:r>
      <w:r w:rsidRPr="00D265C8">
        <w:rPr>
          <w:rFonts w:ascii="Times New Roman" w:hAnsi="Times New Roman" w:cs="Times New Roman"/>
          <w:sz w:val="28"/>
          <w:szCs w:val="28"/>
        </w:rPr>
        <w:t xml:space="preserve">правление образования скорректировало стратегию развития сети </w:t>
      </w:r>
      <w:r w:rsidR="0068585F" w:rsidRPr="00D265C8">
        <w:rPr>
          <w:rFonts w:ascii="Times New Roman" w:hAnsi="Times New Roman" w:cs="Times New Roman"/>
          <w:sz w:val="28"/>
          <w:szCs w:val="28"/>
        </w:rPr>
        <w:t>дошкольных образовательных учреждений</w:t>
      </w:r>
      <w:r w:rsidRPr="00D265C8">
        <w:rPr>
          <w:rFonts w:ascii="Times New Roman" w:hAnsi="Times New Roman" w:cs="Times New Roman"/>
          <w:sz w:val="28"/>
          <w:szCs w:val="28"/>
        </w:rPr>
        <w:t>.</w:t>
      </w:r>
      <w:r w:rsidRPr="00D265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4DB381B1" w14:textId="27FB78FA" w:rsidR="0068585F" w:rsidRPr="00D265C8" w:rsidRDefault="001B1F53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рамках комплекса мер осуществля</w:t>
      </w:r>
      <w:r w:rsidR="0068585F" w:rsidRPr="00D265C8">
        <w:rPr>
          <w:rFonts w:ascii="Times New Roman" w:hAnsi="Times New Roman" w:cs="Times New Roman"/>
          <w:sz w:val="28"/>
          <w:szCs w:val="28"/>
        </w:rPr>
        <w:t>лись:</w:t>
      </w:r>
      <w:r w:rsidRPr="00D265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553B3B" w14:textId="1A5714D1" w:rsidR="00D95B4E" w:rsidRPr="00D265C8" w:rsidRDefault="0068585F" w:rsidP="00D265C8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</w:t>
      </w:r>
      <w:r w:rsidR="00D95B4E" w:rsidRPr="00D265C8">
        <w:rPr>
          <w:rFonts w:ascii="Times New Roman" w:hAnsi="Times New Roman" w:cs="Times New Roman"/>
          <w:sz w:val="28"/>
          <w:szCs w:val="28"/>
        </w:rPr>
        <w:t>оптимизация использования высвобождающихся площадей действующих учреждений;</w:t>
      </w:r>
    </w:p>
    <w:p w14:paraId="67CE1CC0" w14:textId="6B8A2741" w:rsidR="00D95B4E" w:rsidRPr="00D265C8" w:rsidRDefault="0068585F" w:rsidP="00D265C8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</w:t>
      </w:r>
      <w:r w:rsidR="00D95B4E" w:rsidRPr="00D265C8">
        <w:rPr>
          <w:rFonts w:ascii="Times New Roman" w:hAnsi="Times New Roman" w:cs="Times New Roman"/>
          <w:sz w:val="28"/>
          <w:szCs w:val="28"/>
        </w:rPr>
        <w:t>модернизация материально-технической базы за сч</w:t>
      </w:r>
      <w:r w:rsidR="00687D8C" w:rsidRPr="00D265C8">
        <w:rPr>
          <w:rFonts w:ascii="Times New Roman" w:hAnsi="Times New Roman" w:cs="Times New Roman"/>
          <w:sz w:val="28"/>
          <w:szCs w:val="28"/>
        </w:rPr>
        <w:t>ё</w:t>
      </w:r>
      <w:r w:rsidR="00D95B4E" w:rsidRPr="00D265C8">
        <w:rPr>
          <w:rFonts w:ascii="Times New Roman" w:hAnsi="Times New Roman" w:cs="Times New Roman"/>
          <w:sz w:val="28"/>
          <w:szCs w:val="28"/>
        </w:rPr>
        <w:t>т средств, перераспределенных с невостребованных помещений;</w:t>
      </w:r>
    </w:p>
    <w:p w14:paraId="6931D52D" w14:textId="3E2DD734" w:rsidR="00D95B4E" w:rsidRPr="00D265C8" w:rsidRDefault="0068585F" w:rsidP="00D265C8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</w:t>
      </w:r>
      <w:r w:rsidR="00D95B4E" w:rsidRPr="00D265C8">
        <w:rPr>
          <w:rFonts w:ascii="Times New Roman" w:hAnsi="Times New Roman" w:cs="Times New Roman"/>
          <w:sz w:val="28"/>
          <w:szCs w:val="28"/>
        </w:rPr>
        <w:t>формирование резерва мест для оперативного реагирования на возможные локальные всплески потребности в зачислении.</w:t>
      </w:r>
    </w:p>
    <w:p w14:paraId="76CC3E4E" w14:textId="77777777" w:rsidR="004E1D83" w:rsidRPr="00D265C8" w:rsidRDefault="004E1D83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2025 году: </w:t>
      </w:r>
    </w:p>
    <w:p w14:paraId="4CDB19F3" w14:textId="77777777" w:rsidR="004E1D83" w:rsidRPr="00D265C8" w:rsidRDefault="004E1D83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в 100% муниципальных бюджетных дошкольных образовательных учреждениях (далее – ДОУ) созданы условия для реализации Федерального государственного образовательного стандарта дошкольного образования; </w:t>
      </w:r>
    </w:p>
    <w:p w14:paraId="2D6719E1" w14:textId="77777777" w:rsidR="004E1D83" w:rsidRPr="00D265C8" w:rsidRDefault="004E1D83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все дети от 1 года до 8 лет, поставленные на учет для предоставления места в ДОУ, обеспечены местами. Однако, не все родители удовлетворены предложенными вариантами места в ДОУ, поэтому остаются в очереди в ожидании предпочтительного учреждения. </w:t>
      </w:r>
    </w:p>
    <w:p w14:paraId="549B841C" w14:textId="1ECCE99A" w:rsidR="00D95B4E" w:rsidRPr="00D265C8" w:rsidRDefault="004E1D83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Важной задачей, которая требует активного участия управления образования, является создание условий для обучения детей с ограниченными возможностями здоровья (далее – дети с ОВЗ) в детских садах.</w:t>
      </w:r>
    </w:p>
    <w:p w14:paraId="713631AC" w14:textId="1DA9D699" w:rsidR="00F86ED1" w:rsidRPr="00D265C8" w:rsidRDefault="00F86ED1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отчетном периоде для указанной категории детей:</w:t>
      </w:r>
    </w:p>
    <w:p w14:paraId="74B33482" w14:textId="5A49D022" w:rsidR="004E1D83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в пяти ДОУ</w:t>
      </w:r>
      <w:r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7"/>
      </w:r>
      <w:r w:rsidRPr="00D265C8">
        <w:rPr>
          <w:rFonts w:ascii="Times New Roman" w:hAnsi="Times New Roman" w:cs="Times New Roman"/>
          <w:sz w:val="28"/>
          <w:szCs w:val="28"/>
        </w:rPr>
        <w:t xml:space="preserve"> были организованы группы компенсирующей направленности, в которых созданы специальные условия, обеспечивающие: профессиональный подход в коррекции нарушений развития, получение образования детьми с ОВЗ и детьми-инвалидами; </w:t>
      </w:r>
    </w:p>
    <w:p w14:paraId="74277C74" w14:textId="6540260F" w:rsidR="004E1D83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в коррекционной системе дошкольного образования функционируют группы кратковременного пребывания для детей с тяжёлыми множественными нарушениями: «Служба ранней помощи» (одна группа на базе ДОУ № 99),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лекотека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«Шаг навстречу» (одна группа на базе ДОУ № 180), центр для детей </w:t>
      </w:r>
      <w:r w:rsidR="00130B11" w:rsidRPr="00D265C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с крайней степенью слабовидения «Я вижу мир» (одна группа на базе </w:t>
      </w:r>
      <w:r w:rsidR="00130B11" w:rsidRPr="00D265C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ДОУ № 182), группа кратковременного пребывания «Маленькая ступенька </w:t>
      </w:r>
      <w:r w:rsidR="00130B11" w:rsidRPr="00D265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в большой мир» (одна группа на базе ДОУ № 188), а также комбинированные группы, в которых дети-инвалиды получают образование с учётом индивидуальных потребностей. </w:t>
      </w:r>
    </w:p>
    <w:p w14:paraId="70C51D79" w14:textId="5CC31206" w:rsidR="004E1D83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отч</w:t>
      </w:r>
      <w:r w:rsidR="00E568AD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 xml:space="preserve">тном периоде 1005 детям с ОВЗ была оказана психолого-медико-педагогическая помощь на базе ДОУ «Детский сад комбинированного вида                    № 67». </w:t>
      </w:r>
    </w:p>
    <w:p w14:paraId="0785C67A" w14:textId="33F70B73" w:rsidR="004E1D83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2025 году негосударственные образовательные учреждения, реализующие образовательные программы дошкольного образования (ЧОУ «Лицей Исток», ЧОУ «Наследник», ЧОУ «Гармония», ЧОУДО Детский сад «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ВундерКинд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», ЧОУДО Детский сад «Город детства 37», ЧДОУ «Детский сад 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>«Моё солнышко»), посещали 371 чел. (в 2024 г. – 336 чел.). С указанными учреждениями заключены соглашения о предоставлении субсидии из бюджета города Иванова на возмещение затрат на финансовое обеспечение получения дошкольного образования в соответствии с постановлением Администрации города Иванова</w:t>
      </w:r>
      <w:r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8"/>
      </w:r>
      <w:r w:rsidRPr="00D265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A616CC" w14:textId="77777777" w:rsidR="004E1D83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На обеспечение</w:t>
      </w:r>
      <w:r w:rsidRPr="00D265C8"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 xml:space="preserve">поддержки дошкольного образования в негосударственных образовательных организациях в 2025 году из средств консолидированного бюджета было направлено 29,55 млн руб. (в 2024 г. – 14,94 из средств бюджета города). </w:t>
      </w:r>
    </w:p>
    <w:p w14:paraId="2684B3B2" w14:textId="77777777" w:rsidR="004E1D83" w:rsidRPr="00D265C8" w:rsidRDefault="004E1D83" w:rsidP="00D265C8">
      <w:pPr>
        <w:autoSpaceDE w:val="0"/>
        <w:autoSpaceDN w:val="0"/>
        <w:ind w:firstLine="709"/>
        <w:jc w:val="both"/>
      </w:pPr>
      <w:r w:rsidRPr="00D265C8">
        <w:rPr>
          <w:rFonts w:ascii="Times New Roman" w:hAnsi="Times New Roman" w:cs="Times New Roman"/>
          <w:sz w:val="28"/>
          <w:szCs w:val="28"/>
        </w:rPr>
        <w:t>В 2025 году за счёт средств регионального бюджета предоставлялась льгота по уменьшению родительской платы за детский сад для семей участников специальной военной операции в размере 25% родительской платы на первого ребенка, 55% – на второго ребенка, 75% – на третьего и последующих детей. Важно отметить, что родительская плата за присмотр и уход за детьми, пасынками и падчерицами граждан участников специальной военной операции (в том числе погибших или умерших) не взималась.</w:t>
      </w:r>
      <w:r w:rsidRPr="00D265C8">
        <w:t xml:space="preserve"> </w:t>
      </w:r>
    </w:p>
    <w:p w14:paraId="36349E92" w14:textId="77777777" w:rsidR="004E1D83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С целью создания современных условий для обучения и воспитания обучающихся были проведены следующие мероприятия по обновлению материально-технической базы ДОУ: </w:t>
      </w:r>
    </w:p>
    <w:p w14:paraId="54E9ABFE" w14:textId="77777777" w:rsidR="004E1D83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в рамках регионального проекта «Поддержка семьи» проведен</w:t>
      </w:r>
      <w:r w:rsidRPr="00D265C8"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 xml:space="preserve">капитальный ремонт и оснащение ДОУ № 99. На эти цели было израсходовано 59,85 млн руб., из них: федеральные средства – 59,22 млн руб., областных – 0,6 млн руб., средства городского бюджета – 0,03 млн руб. Дополнительно проведено благоустройство территории вышеуказанного ДОУ на сумму – 6,3 млн руб. (из них областных средств – 6,0 млн руб.) и проведен капитальный ремонт пищеблока на сумму 1,9 млн руб. </w:t>
      </w:r>
    </w:p>
    <w:p w14:paraId="0DFFCB2F" w14:textId="3EFFDE22" w:rsidR="003E3C8D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в рамках реализации социально </w:t>
      </w:r>
      <w:r w:rsidR="00EE0981" w:rsidRPr="00D265C8">
        <w:rPr>
          <w:rFonts w:ascii="Times New Roman" w:hAnsi="Times New Roman" w:cs="Times New Roman"/>
          <w:sz w:val="28"/>
          <w:szCs w:val="28"/>
        </w:rPr>
        <w:t xml:space="preserve">- </w:t>
      </w:r>
      <w:r w:rsidRPr="00D265C8">
        <w:rPr>
          <w:rFonts w:ascii="Times New Roman" w:hAnsi="Times New Roman" w:cs="Times New Roman"/>
          <w:sz w:val="28"/>
          <w:szCs w:val="28"/>
        </w:rPr>
        <w:t>значимого проекта «Создание безопасных условий пребывания в дошкольных образовательных организациях, дошкольных группах в муниципальных общеобразовательных организациях» в дошкольных учреждениях</w:t>
      </w:r>
      <w:r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9"/>
      </w:r>
      <w:r w:rsidR="003E3C8D"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 xml:space="preserve">был выполнен капитальный ремонт кровель, фасадов зданий, замена оконных блоков, и другие виды работ на общую сумму 73,38 руб., из них: областные средства – 69,7 млн руб.; </w:t>
      </w:r>
    </w:p>
    <w:p w14:paraId="655F54AC" w14:textId="6F9935D8" w:rsidR="004E1D83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в рамках подпрограммы «Создание современных условий обучения в муниципальных образовательных организациях» проведена работа по приведению образовательных организаций в соответствие с требованиями технического регламента о требованиях пожарной безопасности, на эти цели из средств городского бюджета тринадцати дошкольным образовательным учреждениям</w:t>
      </w:r>
      <w:r w:rsidR="003E3C8D"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10"/>
      </w:r>
      <w:r w:rsidRPr="00D265C8">
        <w:rPr>
          <w:rFonts w:ascii="Times New Roman" w:hAnsi="Times New Roman" w:cs="Times New Roman"/>
          <w:sz w:val="28"/>
          <w:szCs w:val="28"/>
        </w:rPr>
        <w:t xml:space="preserve"> было направлено 13,9 млн руб.; </w:t>
      </w:r>
    </w:p>
    <w:p w14:paraId="3582DC7A" w14:textId="77777777" w:rsidR="003E3C8D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выполнен ремонт входной группы ДОУ № 79, за счет средств городского бюджета, объем финансирования составил 1,05 млн руб.; </w:t>
      </w:r>
    </w:p>
    <w:p w14:paraId="0B5EF84E" w14:textId="3FB4764B" w:rsidR="003E3C8D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</w:t>
      </w:r>
      <w:r w:rsidR="003E3C8D" w:rsidRPr="00D265C8">
        <w:rPr>
          <w:rFonts w:ascii="Times New Roman" w:hAnsi="Times New Roman" w:cs="Times New Roman"/>
          <w:sz w:val="28"/>
          <w:szCs w:val="28"/>
        </w:rPr>
        <w:t xml:space="preserve">в рамках муниципальной поддержки конкурса «Образовательное </w:t>
      </w:r>
      <w:r w:rsidR="003E3C8D" w:rsidRPr="00D265C8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учреждение будущего» на совершенствование инфраструктуры образовательных учреждений, внедрение новых технологий в образовательный процесс в 2025 году из средств бюджета города МБДОУ «Детский сад № 15» и МБДОУ «Центр развития ребенка - детский сад № 165» было выделено 690,0 тыс. руб. Данные средства были направлены на приобретение современного оборудования для обеспечения работы детской </w:t>
      </w:r>
      <w:proofErr w:type="spellStart"/>
      <w:r w:rsidR="003E3C8D" w:rsidRPr="00D265C8">
        <w:rPr>
          <w:rFonts w:ascii="Times New Roman" w:hAnsi="Times New Roman" w:cs="Times New Roman"/>
          <w:sz w:val="28"/>
          <w:szCs w:val="28"/>
        </w:rPr>
        <w:t>биолаборатории</w:t>
      </w:r>
      <w:proofErr w:type="spellEnd"/>
      <w:r w:rsidR="003E3C8D" w:rsidRPr="00D265C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E3C8D" w:rsidRPr="00D265C8">
        <w:rPr>
          <w:rFonts w:ascii="Times New Roman" w:hAnsi="Times New Roman" w:cs="Times New Roman"/>
          <w:sz w:val="28"/>
          <w:szCs w:val="28"/>
        </w:rPr>
        <w:t>мультстудии</w:t>
      </w:r>
      <w:proofErr w:type="spellEnd"/>
      <w:r w:rsidR="003E3C8D" w:rsidRPr="00D265C8">
        <w:rPr>
          <w:rFonts w:ascii="Times New Roman" w:hAnsi="Times New Roman" w:cs="Times New Roman"/>
          <w:sz w:val="28"/>
          <w:szCs w:val="28"/>
        </w:rPr>
        <w:t>;</w:t>
      </w:r>
    </w:p>
    <w:p w14:paraId="4C80E703" w14:textId="77777777" w:rsidR="003E3C8D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на организацию физической охраны со специализированными охранными учреждениями для повышения антитеррористической защищенности в 2025 году 112 дошкольным учреждениям было направлено – 75,95 млн руб. (в 2024 г. – 71,1); </w:t>
      </w:r>
    </w:p>
    <w:p w14:paraId="0926CD11" w14:textId="21281392" w:rsidR="00B11C03" w:rsidRPr="00D265C8" w:rsidRDefault="004E1D83" w:rsidP="00D265C8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на оснащение медицинских кабинетов направлено 13,0 млн руб.</w:t>
      </w:r>
    </w:p>
    <w:p w14:paraId="3B8682A2" w14:textId="4163BF76" w:rsidR="00786779" w:rsidRPr="00D265C8" w:rsidRDefault="00786779" w:rsidP="00D265C8">
      <w:pPr>
        <w:pStyle w:val="ac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Таким образом, в отч</w:t>
      </w:r>
      <w:r w:rsidR="00EE0981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тном периоде были проведены работы по модернизации зданий, за сч</w:t>
      </w:r>
      <w:r w:rsidR="00EE0981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т вхождения в федеральную программу по капитальному ремонту зданий образовательных учреждений, а также за сч</w:t>
      </w:r>
      <w:r w:rsidR="00EE0981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т увеличения средств на ремонт и содержание образовательных учреждений, что способствовало улучшению состояния зданий и снизило количество учреждений, находящихся в аварийном состоянии.</w:t>
      </w:r>
    </w:p>
    <w:p w14:paraId="324E657B" w14:textId="64D95259" w:rsidR="00786779" w:rsidRPr="00D265C8" w:rsidRDefault="00BD0A3B" w:rsidP="00D265C8">
      <w:pPr>
        <w:pStyle w:val="ac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</w:t>
      </w:r>
      <w:r w:rsidR="00786779" w:rsidRPr="00D265C8">
        <w:rPr>
          <w:rFonts w:ascii="Times New Roman" w:hAnsi="Times New Roman" w:cs="Times New Roman"/>
          <w:sz w:val="28"/>
          <w:szCs w:val="28"/>
        </w:rPr>
        <w:t xml:space="preserve"> 2026 год</w:t>
      </w:r>
      <w:r w:rsidRPr="00D265C8">
        <w:rPr>
          <w:rFonts w:ascii="Times New Roman" w:hAnsi="Times New Roman" w:cs="Times New Roman"/>
          <w:sz w:val="28"/>
          <w:szCs w:val="28"/>
        </w:rPr>
        <w:t>у</w:t>
      </w:r>
      <w:r w:rsidR="00786779" w:rsidRPr="00D265C8">
        <w:rPr>
          <w:rFonts w:ascii="Times New Roman" w:hAnsi="Times New Roman" w:cs="Times New Roman"/>
          <w:sz w:val="28"/>
          <w:szCs w:val="28"/>
        </w:rPr>
        <w:t xml:space="preserve"> уча</w:t>
      </w:r>
      <w:r w:rsidRPr="00D265C8">
        <w:rPr>
          <w:rFonts w:ascii="Times New Roman" w:hAnsi="Times New Roman" w:cs="Times New Roman"/>
          <w:sz w:val="28"/>
          <w:szCs w:val="28"/>
        </w:rPr>
        <w:t xml:space="preserve">стниками </w:t>
      </w:r>
      <w:r w:rsidR="00786779" w:rsidRPr="00D265C8">
        <w:rPr>
          <w:rFonts w:ascii="Times New Roman" w:hAnsi="Times New Roman" w:cs="Times New Roman"/>
          <w:sz w:val="28"/>
          <w:szCs w:val="28"/>
        </w:rPr>
        <w:t>федеральн</w:t>
      </w:r>
      <w:r w:rsidRPr="00D265C8">
        <w:rPr>
          <w:rFonts w:ascii="Times New Roman" w:hAnsi="Times New Roman" w:cs="Times New Roman"/>
          <w:sz w:val="28"/>
          <w:szCs w:val="28"/>
        </w:rPr>
        <w:t>ой</w:t>
      </w:r>
      <w:r w:rsidR="00786779" w:rsidRPr="00D265C8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D265C8">
        <w:rPr>
          <w:rFonts w:ascii="Times New Roman" w:hAnsi="Times New Roman" w:cs="Times New Roman"/>
          <w:sz w:val="28"/>
          <w:szCs w:val="28"/>
        </w:rPr>
        <w:t>ы</w:t>
      </w:r>
      <w:r w:rsidR="00786779" w:rsidRPr="00D265C8">
        <w:rPr>
          <w:rFonts w:ascii="Times New Roman" w:hAnsi="Times New Roman" w:cs="Times New Roman"/>
          <w:sz w:val="28"/>
          <w:szCs w:val="28"/>
        </w:rPr>
        <w:t xml:space="preserve"> по капитальному ремонту общеобразовательных учреждений и дошкольных образовательных учреждений</w:t>
      </w:r>
      <w:r w:rsidRPr="00D265C8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786779" w:rsidRPr="00D265C8">
        <w:rPr>
          <w:rFonts w:ascii="Times New Roman" w:hAnsi="Times New Roman" w:cs="Times New Roman"/>
          <w:sz w:val="28"/>
          <w:szCs w:val="28"/>
        </w:rPr>
        <w:t>дошкольные учреждения</w:t>
      </w:r>
      <w:r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="00786779" w:rsidRPr="00D265C8">
        <w:rPr>
          <w:rFonts w:ascii="Times New Roman" w:hAnsi="Times New Roman" w:cs="Times New Roman"/>
          <w:sz w:val="28"/>
          <w:szCs w:val="28"/>
        </w:rPr>
        <w:t>ДОУ № 163 и ДОУ № 167</w:t>
      </w:r>
      <w:r w:rsidRPr="00D265C8">
        <w:rPr>
          <w:rFonts w:ascii="Times New Roman" w:hAnsi="Times New Roman" w:cs="Times New Roman"/>
          <w:sz w:val="28"/>
          <w:szCs w:val="28"/>
        </w:rPr>
        <w:t>.</w:t>
      </w:r>
    </w:p>
    <w:p w14:paraId="0038FD19" w14:textId="1725A9C6" w:rsidR="0037740F" w:rsidRPr="00D265C8" w:rsidRDefault="0037740F" w:rsidP="00D265C8">
      <w:pPr>
        <w:pStyle w:val="ac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Подключение ДОУ к сети Интернет по оптико-волоконным линиям в 2025 году составило </w:t>
      </w:r>
      <w:r w:rsidR="009722C3" w:rsidRPr="00D265C8">
        <w:rPr>
          <w:rFonts w:ascii="Times New Roman" w:hAnsi="Times New Roman" w:cs="Times New Roman"/>
          <w:sz w:val="28"/>
          <w:szCs w:val="28"/>
        </w:rPr>
        <w:t>96,2</w:t>
      </w:r>
      <w:r w:rsidRPr="00D265C8">
        <w:rPr>
          <w:rFonts w:ascii="Times New Roman" w:hAnsi="Times New Roman" w:cs="Times New Roman"/>
          <w:sz w:val="28"/>
          <w:szCs w:val="28"/>
        </w:rPr>
        <w:t>% (не подключены по техническим причинам</w:t>
      </w:r>
      <w:r w:rsidR="00E348A6" w:rsidRPr="00D265C8">
        <w:rPr>
          <w:rFonts w:ascii="Times New Roman" w:hAnsi="Times New Roman" w:cs="Times New Roman"/>
          <w:sz w:val="28"/>
          <w:szCs w:val="28"/>
        </w:rPr>
        <w:t xml:space="preserve"> (отсутствие возможности)</w:t>
      </w:r>
      <w:r w:rsidRPr="00D265C8">
        <w:rPr>
          <w:rFonts w:ascii="Times New Roman" w:hAnsi="Times New Roman" w:cs="Times New Roman"/>
          <w:sz w:val="28"/>
          <w:szCs w:val="28"/>
        </w:rPr>
        <w:t xml:space="preserve"> ряд ДОУ</w:t>
      </w:r>
      <w:r w:rsidR="009722C3"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>№№ 5, 19, 34, 37, 76).</w:t>
      </w:r>
    </w:p>
    <w:p w14:paraId="14088F36" w14:textId="54D30995" w:rsidR="00952B37" w:rsidRPr="00D265C8" w:rsidRDefault="008561DF" w:rsidP="00D265C8">
      <w:pPr>
        <w:pStyle w:val="ac"/>
        <w:numPr>
          <w:ilvl w:val="2"/>
          <w:numId w:val="18"/>
        </w:numPr>
        <w:suppressAutoHyphens/>
        <w:jc w:val="center"/>
        <w:rPr>
          <w:rStyle w:val="aff1"/>
          <w:rFonts w:ascii="Times New Roman" w:eastAsiaTheme="minorEastAsia" w:hAnsi="Times New Roman" w:cs="Times New Roman"/>
          <w:i/>
          <w:color w:val="auto"/>
          <w:spacing w:val="15"/>
          <w:sz w:val="28"/>
          <w:szCs w:val="28"/>
        </w:rPr>
      </w:pPr>
      <w:r w:rsidRPr="00D265C8">
        <w:rPr>
          <w:rStyle w:val="aff1"/>
          <w:rFonts w:ascii="Times New Roman" w:eastAsiaTheme="minorEastAsia" w:hAnsi="Times New Roman" w:cs="Times New Roman"/>
          <w:i/>
          <w:color w:val="auto"/>
          <w:spacing w:val="15"/>
          <w:sz w:val="28"/>
          <w:szCs w:val="28"/>
        </w:rPr>
        <w:t>Обеспечение доступности дошкольного образования</w:t>
      </w:r>
    </w:p>
    <w:p w14:paraId="56CCA63C" w14:textId="73F656F0" w:rsidR="003705A3" w:rsidRPr="00D265C8" w:rsidRDefault="003705A3" w:rsidP="00D265C8">
      <w:pPr>
        <w:pStyle w:val="paragraph-styledstyledparagraph-sc-a650b026-0"/>
        <w:spacing w:before="0" w:beforeAutospacing="0" w:after="0" w:afterAutospacing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D265C8">
        <w:rPr>
          <w:rFonts w:eastAsia="Courier New"/>
          <w:color w:val="000000"/>
          <w:sz w:val="28"/>
          <w:szCs w:val="28"/>
          <w:lang w:bidi="ru-RU"/>
        </w:rPr>
        <w:t>Стратегическая цель муниципальной системы дошкольного образования - создание единого, доступного и качественного образовательного пространства на территории муниципального образования, обеспечивающего гармоничное личностное развитие каждого реб</w:t>
      </w:r>
      <w:r w:rsidR="00212A38" w:rsidRPr="00D265C8">
        <w:rPr>
          <w:rFonts w:eastAsia="Courier New"/>
          <w:color w:val="000000"/>
          <w:sz w:val="28"/>
          <w:szCs w:val="28"/>
          <w:lang w:bidi="ru-RU"/>
        </w:rPr>
        <w:t>ё</w:t>
      </w:r>
      <w:r w:rsidRPr="00D265C8">
        <w:rPr>
          <w:rFonts w:eastAsia="Courier New"/>
          <w:color w:val="000000"/>
          <w:sz w:val="28"/>
          <w:szCs w:val="28"/>
          <w:lang w:bidi="ru-RU"/>
        </w:rPr>
        <w:t>нка (с уч</w:t>
      </w:r>
      <w:r w:rsidR="00212A38" w:rsidRPr="00D265C8">
        <w:rPr>
          <w:rFonts w:eastAsia="Courier New"/>
          <w:color w:val="000000"/>
          <w:sz w:val="28"/>
          <w:szCs w:val="28"/>
          <w:lang w:bidi="ru-RU"/>
        </w:rPr>
        <w:t>ё</w:t>
      </w:r>
      <w:r w:rsidRPr="00D265C8">
        <w:rPr>
          <w:rFonts w:eastAsia="Courier New"/>
          <w:color w:val="000000"/>
          <w:sz w:val="28"/>
          <w:szCs w:val="28"/>
          <w:lang w:bidi="ru-RU"/>
        </w:rPr>
        <w:t>том его возрастных, индивидуальных особенностей и состояния здоровья), поддержку семей с детьми дошкольного возраста и профессиональную самореализацию педагогических кадров в контексте приоритетов государственной образовательной политики РФ.</w:t>
      </w:r>
    </w:p>
    <w:p w14:paraId="4BB287E9" w14:textId="599F9C4D" w:rsidR="000A5373" w:rsidRPr="00D265C8" w:rsidRDefault="00816DB6" w:rsidP="00D265C8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iCs/>
          <w:sz w:val="28"/>
          <w:szCs w:val="28"/>
          <w:lang w:bidi="ar-SA"/>
        </w:rPr>
        <w:t xml:space="preserve"> </w:t>
      </w:r>
      <w:r w:rsidR="000A5373" w:rsidRPr="00D265C8">
        <w:rPr>
          <w:rFonts w:ascii="Times New Roman" w:hAnsi="Times New Roman" w:cs="Times New Roman"/>
          <w:sz w:val="28"/>
          <w:szCs w:val="28"/>
        </w:rPr>
        <w:t>Программы дошкольного образования реализуют 13</w:t>
      </w:r>
      <w:r w:rsidR="00D446E6" w:rsidRPr="00D265C8">
        <w:rPr>
          <w:rFonts w:ascii="Times New Roman" w:hAnsi="Times New Roman" w:cs="Times New Roman"/>
          <w:sz w:val="28"/>
          <w:szCs w:val="28"/>
        </w:rPr>
        <w:t>1</w:t>
      </w:r>
      <w:r w:rsidR="000A5373" w:rsidRPr="00D265C8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8B513E" w:rsidRPr="00D265C8">
        <w:rPr>
          <w:rFonts w:ascii="Times New Roman" w:hAnsi="Times New Roman" w:cs="Times New Roman"/>
          <w:sz w:val="28"/>
          <w:szCs w:val="28"/>
        </w:rPr>
        <w:t>ое</w:t>
      </w:r>
      <w:r w:rsidR="000A5373" w:rsidRPr="00D265C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B513E" w:rsidRPr="00D265C8">
        <w:rPr>
          <w:rFonts w:ascii="Times New Roman" w:hAnsi="Times New Roman" w:cs="Times New Roman"/>
          <w:sz w:val="28"/>
          <w:szCs w:val="28"/>
        </w:rPr>
        <w:t>е</w:t>
      </w:r>
      <w:r w:rsidR="000A5373" w:rsidRPr="00D265C8">
        <w:rPr>
          <w:rFonts w:ascii="Times New Roman" w:hAnsi="Times New Roman" w:cs="Times New Roman"/>
          <w:sz w:val="28"/>
          <w:szCs w:val="28"/>
        </w:rPr>
        <w:t xml:space="preserve">, </w:t>
      </w:r>
      <w:r w:rsidR="008B513E" w:rsidRPr="00D265C8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0A5373" w:rsidRPr="00D265C8">
        <w:rPr>
          <w:rFonts w:ascii="Times New Roman" w:hAnsi="Times New Roman" w:cs="Times New Roman"/>
          <w:sz w:val="28"/>
          <w:szCs w:val="28"/>
        </w:rPr>
        <w:t>расположены на</w:t>
      </w:r>
      <w:r w:rsidR="00212A38" w:rsidRPr="00D265C8">
        <w:rPr>
          <w:rFonts w:ascii="Times New Roman" w:hAnsi="Times New Roman" w:cs="Times New Roman"/>
          <w:sz w:val="28"/>
          <w:szCs w:val="28"/>
        </w:rPr>
        <w:t xml:space="preserve"> территории всего муниципалитета</w:t>
      </w:r>
      <w:r w:rsidR="000A5373" w:rsidRPr="00D265C8">
        <w:rPr>
          <w:rFonts w:ascii="Times New Roman" w:hAnsi="Times New Roman" w:cs="Times New Roman"/>
          <w:sz w:val="28"/>
          <w:szCs w:val="28"/>
        </w:rPr>
        <w:t>, что обеспечивает доступность дошкольного образования для большинства семей.</w:t>
      </w:r>
    </w:p>
    <w:p w14:paraId="20B39ADB" w14:textId="06512CEA" w:rsidR="008C4EBE" w:rsidRPr="00D265C8" w:rsidRDefault="00E20623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На 01.01.2026 детские сады посещали 16661 воспитанников, из них 3075 детей посещали группы раннего возраста, в том числе в группах кратковременного пребывания – 46 детей. Ежегодно, начиная с 2020 года, сохраняется тенденция снижения численности детского населения в </w:t>
      </w:r>
      <w:r w:rsidR="00034B98" w:rsidRPr="00D265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. Иваново. Так по сравнению с 2024 годом количество детей в детских садах снизилось на 1290 человек. </w:t>
      </w:r>
    </w:p>
    <w:p w14:paraId="41DCAEEC" w14:textId="2847514F" w:rsidR="008C4EBE" w:rsidRPr="00D265C8" w:rsidRDefault="00E20623" w:rsidP="00D265C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Уменьшение числа детского </w:t>
      </w:r>
      <w:r w:rsidR="00034B98" w:rsidRPr="00D265C8">
        <w:rPr>
          <w:rFonts w:ascii="Times New Roman" w:hAnsi="Times New Roman" w:cs="Times New Roman"/>
          <w:sz w:val="28"/>
          <w:szCs w:val="28"/>
        </w:rPr>
        <w:t>контингента</w:t>
      </w:r>
      <w:r w:rsidRPr="00D265C8">
        <w:rPr>
          <w:rFonts w:ascii="Times New Roman" w:hAnsi="Times New Roman" w:cs="Times New Roman"/>
          <w:sz w:val="28"/>
          <w:szCs w:val="28"/>
        </w:rPr>
        <w:t xml:space="preserve"> приводит к необходимости сокращения групп в детских садах</w:t>
      </w:r>
      <w:r w:rsidR="00034B98" w:rsidRPr="00D265C8">
        <w:rPr>
          <w:rFonts w:ascii="Times New Roman" w:hAnsi="Times New Roman" w:cs="Times New Roman"/>
          <w:sz w:val="28"/>
          <w:szCs w:val="28"/>
        </w:rPr>
        <w:t>. В</w:t>
      </w:r>
      <w:r w:rsidRPr="00D265C8">
        <w:rPr>
          <w:rFonts w:ascii="Times New Roman" w:hAnsi="Times New Roman" w:cs="Times New Roman"/>
          <w:sz w:val="28"/>
          <w:szCs w:val="28"/>
        </w:rPr>
        <w:t xml:space="preserve"> 2025-2026 учебном году </w:t>
      </w:r>
      <w:r w:rsidR="000C3301" w:rsidRPr="00D265C8">
        <w:rPr>
          <w:rFonts w:ascii="Times New Roman" w:hAnsi="Times New Roman" w:cs="Times New Roman"/>
          <w:sz w:val="28"/>
          <w:szCs w:val="28"/>
        </w:rPr>
        <w:t>было сокращено</w:t>
      </w:r>
      <w:r w:rsidRPr="00D265C8">
        <w:rPr>
          <w:rFonts w:ascii="Times New Roman" w:hAnsi="Times New Roman" w:cs="Times New Roman"/>
          <w:sz w:val="28"/>
          <w:szCs w:val="28"/>
        </w:rPr>
        <w:t xml:space="preserve"> 39 групп в 37 </w:t>
      </w:r>
      <w:r w:rsidR="00346A6F" w:rsidRPr="00D265C8">
        <w:rPr>
          <w:rFonts w:ascii="Times New Roman" w:hAnsi="Times New Roman" w:cs="Times New Roman"/>
          <w:sz w:val="28"/>
          <w:szCs w:val="28"/>
        </w:rPr>
        <w:t xml:space="preserve">- </w:t>
      </w:r>
      <w:r w:rsidR="000C3301" w:rsidRPr="00D265C8">
        <w:rPr>
          <w:rFonts w:ascii="Times New Roman" w:hAnsi="Times New Roman" w:cs="Times New Roman"/>
          <w:sz w:val="28"/>
          <w:szCs w:val="28"/>
        </w:rPr>
        <w:t>ми</w:t>
      </w:r>
      <w:r w:rsidRPr="00D265C8">
        <w:rPr>
          <w:rFonts w:ascii="Times New Roman" w:hAnsi="Times New Roman" w:cs="Times New Roman"/>
          <w:sz w:val="28"/>
          <w:szCs w:val="28"/>
        </w:rPr>
        <w:t xml:space="preserve"> учреждениях.</w:t>
      </w:r>
      <w:r w:rsidR="008C4EBE"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 xml:space="preserve">Однако учитывая реалии современной действительности, а именно, увеличение количества детей с ОВЗ и запрос общества, важным направлением развития муниципальной системы образования является создание условий для развития инклюзивного образования в ДОУ. Для 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>реализации адаптированных программ для детей с различными нозологиями в городе функционируют 142 группы. В прошедшем учебном году дополнительно были открыты группы компенсирующей направленности в ДОУ №№ 6, 29, 30, 47 и 193.</w:t>
      </w:r>
      <w:r w:rsidR="008C4EBE" w:rsidRPr="00D265C8">
        <w:rPr>
          <w:rFonts w:ascii="Times New Roman" w:eastAsia="Times New Roman" w:hAnsi="Times New Roman" w:cs="Times New Roman"/>
          <w:sz w:val="28"/>
          <w:szCs w:val="28"/>
        </w:rPr>
        <w:t xml:space="preserve"> Увеличивается количество групп для реализации адаптированных программ различной нозологии для детей с ограниченными возможностями здоровья, так в отчётном периоде в городе функционировали:</w:t>
      </w:r>
    </w:p>
    <w:p w14:paraId="4A2F597E" w14:textId="77777777" w:rsidR="008C4EBE" w:rsidRPr="00D265C8" w:rsidRDefault="008C4EBE" w:rsidP="00D265C8">
      <w:pPr>
        <w:pStyle w:val="ac"/>
        <w:widowControl/>
        <w:numPr>
          <w:ilvl w:val="0"/>
          <w:numId w:val="4"/>
        </w:numPr>
        <w:tabs>
          <w:tab w:val="left" w:pos="284"/>
          <w:tab w:val="left" w:pos="851"/>
        </w:tabs>
        <w:ind w:left="0" w:right="-284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ДОУ для детей с нарушением речевого развития (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логогруппы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>) – 77;</w:t>
      </w:r>
    </w:p>
    <w:p w14:paraId="158914BD" w14:textId="77777777" w:rsidR="008C4EBE" w:rsidRPr="00D265C8" w:rsidRDefault="008C4EBE" w:rsidP="00D265C8">
      <w:pPr>
        <w:pStyle w:val="ac"/>
        <w:widowControl/>
        <w:numPr>
          <w:ilvl w:val="0"/>
          <w:numId w:val="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ДОУ для детей с нарушением речевого развития (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логопункты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>) – 10;</w:t>
      </w:r>
    </w:p>
    <w:p w14:paraId="46ED4198" w14:textId="77777777" w:rsidR="008C4EBE" w:rsidRPr="00D265C8" w:rsidRDefault="008C4EBE" w:rsidP="00D265C8">
      <w:pPr>
        <w:pStyle w:val="ac"/>
        <w:widowControl/>
        <w:numPr>
          <w:ilvl w:val="0"/>
          <w:numId w:val="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ДОУ (группы) детей с задержкой психического развития – 22;</w:t>
      </w:r>
    </w:p>
    <w:p w14:paraId="16FA4122" w14:textId="77777777" w:rsidR="008C4EBE" w:rsidRPr="00D265C8" w:rsidRDefault="008C4EBE" w:rsidP="00D265C8">
      <w:pPr>
        <w:pStyle w:val="ac"/>
        <w:widowControl/>
        <w:numPr>
          <w:ilvl w:val="0"/>
          <w:numId w:val="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ДОУ (группы) для детей с нарушениями интеллектуального развития – 10;</w:t>
      </w:r>
    </w:p>
    <w:p w14:paraId="19A171D2" w14:textId="77777777" w:rsidR="008C4EBE" w:rsidRPr="00D265C8" w:rsidRDefault="008C4EBE" w:rsidP="00D265C8">
      <w:pPr>
        <w:pStyle w:val="ac"/>
        <w:widowControl/>
        <w:numPr>
          <w:ilvl w:val="0"/>
          <w:numId w:val="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ДОУ (группа комбинированной направленности) для детей с нарушением слуха – 1;</w:t>
      </w:r>
    </w:p>
    <w:p w14:paraId="61984F2B" w14:textId="77777777" w:rsidR="008C4EBE" w:rsidRPr="00D265C8" w:rsidRDefault="008C4EBE" w:rsidP="00D265C8">
      <w:pPr>
        <w:pStyle w:val="ac"/>
        <w:widowControl/>
        <w:numPr>
          <w:ilvl w:val="0"/>
          <w:numId w:val="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ДОУ для детей с нарушением зрения – 3;</w:t>
      </w:r>
    </w:p>
    <w:p w14:paraId="2B220235" w14:textId="77777777" w:rsidR="008C4EBE" w:rsidRPr="00D265C8" w:rsidRDefault="008C4EBE" w:rsidP="00D265C8">
      <w:pPr>
        <w:pStyle w:val="ac"/>
        <w:widowControl/>
        <w:numPr>
          <w:ilvl w:val="0"/>
          <w:numId w:val="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ДОУ для детей с поражением ЦНС и нарушениями опорно-двигательного аппарата – 2;</w:t>
      </w:r>
    </w:p>
    <w:p w14:paraId="52BB8012" w14:textId="77777777" w:rsidR="008C4EBE" w:rsidRPr="00D265C8" w:rsidRDefault="008C4EBE" w:rsidP="00D265C8">
      <w:pPr>
        <w:pStyle w:val="ac"/>
        <w:widowControl/>
        <w:numPr>
          <w:ilvl w:val="0"/>
          <w:numId w:val="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ДОУ, имеющие группы для детей с тяжелыми комплексными нарушениями в развитии – 1;</w:t>
      </w:r>
    </w:p>
    <w:p w14:paraId="7E2D240D" w14:textId="77777777" w:rsidR="008C4EBE" w:rsidRPr="00D265C8" w:rsidRDefault="008C4EBE" w:rsidP="00D265C8">
      <w:pPr>
        <w:pStyle w:val="ac"/>
        <w:widowControl/>
        <w:numPr>
          <w:ilvl w:val="0"/>
          <w:numId w:val="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ДОУ, имеющие инклюзивные группы – 7.</w:t>
      </w:r>
    </w:p>
    <w:p w14:paraId="26C413E7" w14:textId="4361DAD4" w:rsidR="002F7A4F" w:rsidRPr="00D265C8" w:rsidRDefault="00952B37" w:rsidP="00D265C8">
      <w:r w:rsidRPr="00D265C8">
        <w:rPr>
          <w:noProof/>
          <w:color w:val="auto"/>
          <w:lang w:bidi="ar-SA"/>
        </w:rPr>
        <w:drawing>
          <wp:inline distT="0" distB="0" distL="0" distR="0" wp14:anchorId="1C14D25B" wp14:editId="2689F56C">
            <wp:extent cx="6096000" cy="2232660"/>
            <wp:effectExtent l="0" t="0" r="0" b="15240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3B4EC9D" w14:textId="3DEA570F" w:rsidR="007D31B7" w:rsidRPr="00D265C8" w:rsidRDefault="007964F6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В освободившихся помещениях, коллективы детских садов создают </w:t>
      </w:r>
      <w:r w:rsidR="006A3606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творческие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студии, спортивные залы, </w:t>
      </w:r>
      <w:r w:rsidR="006A3606" w:rsidRPr="00D265C8">
        <w:rPr>
          <w:rFonts w:ascii="Times New Roman" w:hAnsi="Times New Roman" w:cs="Times New Roman"/>
          <w:sz w:val="28"/>
          <w:szCs w:val="28"/>
          <w:lang w:bidi="ar-SA"/>
        </w:rPr>
        <w:t>изостудии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, игровые комнаты, </w:t>
      </w:r>
      <w:r w:rsidR="00CE3D36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естественнонаучные лаборатории, </w:t>
      </w:r>
      <w:r w:rsidR="00215477" w:rsidRPr="00D265C8">
        <w:rPr>
          <w:rFonts w:ascii="Times New Roman" w:hAnsi="Times New Roman" w:cs="Times New Roman"/>
          <w:sz w:val="28"/>
          <w:szCs w:val="28"/>
          <w:lang w:bidi="ar-SA"/>
        </w:rPr>
        <w:t>площадки</w:t>
      </w:r>
      <w:r w:rsidR="00CE3D36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для реализации дополнительных общеразвивающих программ,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что позволяет расширить образовательное пространство для дошкольников.</w:t>
      </w:r>
    </w:p>
    <w:p w14:paraId="1C60DFEC" w14:textId="6D293F0F" w:rsidR="007D31B7" w:rsidRPr="00D265C8" w:rsidRDefault="007964F6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 настоящее время все желающие от 1 года до 8 лет, поставленные на уч</w:t>
      </w:r>
      <w:r w:rsidR="00A3555E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т для предоставления места в детских садах, обеспечены местами. </w:t>
      </w:r>
      <w:r w:rsidR="007D31B7" w:rsidRPr="00D265C8">
        <w:rPr>
          <w:rFonts w:ascii="Times New Roman" w:eastAsia="Times New Roman" w:hAnsi="Times New Roman" w:cs="Times New Roman"/>
          <w:sz w:val="28"/>
          <w:szCs w:val="28"/>
        </w:rPr>
        <w:t>Тем не менее, часть родителей не удовлетворена предложенными вариантами и продолжает ожидать место в выбранном ими дошкольном учреждении.</w:t>
      </w:r>
    </w:p>
    <w:p w14:paraId="28A0E40C" w14:textId="5627933A" w:rsidR="007964F6" w:rsidRPr="00D265C8" w:rsidRDefault="007964F6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Постановка на уч</w:t>
      </w:r>
      <w:r w:rsidR="008C4EBE" w:rsidRPr="00D265C8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т детей, нуждающ</w:t>
      </w:r>
      <w:r w:rsidR="007B778A" w:rsidRPr="00D265C8">
        <w:rPr>
          <w:rFonts w:ascii="Times New Roman" w:eastAsia="Times New Roman" w:hAnsi="Times New Roman" w:cs="Times New Roman"/>
          <w:sz w:val="28"/>
          <w:szCs w:val="28"/>
        </w:rPr>
        <w:t xml:space="preserve">ихся в предоставлении места в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ДОУ, осуществляется посредством региональной автоматизированной информационной системы </w:t>
      </w:r>
      <w:r w:rsidR="00376BFE" w:rsidRPr="00D265C8">
        <w:rPr>
          <w:rFonts w:ascii="Times New Roman" w:hAnsi="Times New Roman" w:cs="Times New Roman"/>
          <w:sz w:val="28"/>
          <w:szCs w:val="28"/>
        </w:rPr>
        <w:t>«Комплектование дошкольных образовательных учреждений» (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АИС «Комплектование ДОУ»</w:t>
      </w:r>
      <w:r w:rsidR="00376BFE" w:rsidRPr="00D265C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которая позволяет отслеживать ситуацию с востребованностью услуг дошкольного образования в городе и планировать мероприятия по развитию сети групп и дополнительных мест, учитывая потребности населения. </w:t>
      </w:r>
    </w:p>
    <w:p w14:paraId="0707AADE" w14:textId="5A43DF90" w:rsidR="007D31B7" w:rsidRPr="00D265C8" w:rsidRDefault="007D31B7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С целью обеспечения доступности дошкольного образования для детей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раннего возраста (от 1 года до 2 лет) в Иванове были открыты 2 группы. </w:t>
      </w:r>
    </w:p>
    <w:p w14:paraId="78E48707" w14:textId="77777777" w:rsidR="00A56573" w:rsidRPr="00D265C8" w:rsidRDefault="00A56573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109D0" w14:textId="57D0EE4B" w:rsidR="008561DF" w:rsidRPr="00D265C8" w:rsidRDefault="008561DF" w:rsidP="00D265C8">
      <w:pPr>
        <w:pStyle w:val="ac"/>
        <w:ind w:left="0"/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/>
          <w:sz w:val="28"/>
          <w:szCs w:val="28"/>
          <w:lang w:bidi="ar-SA"/>
        </w:rPr>
        <w:t>Распределение воспитанников по группам различной направленности</w:t>
      </w:r>
    </w:p>
    <w:p w14:paraId="055291CF" w14:textId="77777777" w:rsidR="00A56573" w:rsidRPr="00D265C8" w:rsidRDefault="00A56573" w:rsidP="00D265C8">
      <w:pPr>
        <w:pStyle w:val="ac"/>
        <w:ind w:left="0"/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2684"/>
        <w:gridCol w:w="992"/>
        <w:gridCol w:w="1134"/>
        <w:gridCol w:w="850"/>
        <w:gridCol w:w="993"/>
        <w:gridCol w:w="1134"/>
        <w:gridCol w:w="850"/>
        <w:gridCol w:w="1276"/>
      </w:tblGrid>
      <w:tr w:rsidR="007D31B7" w:rsidRPr="00D265C8" w14:paraId="560369D0" w14:textId="77777777" w:rsidTr="004E481D">
        <w:trPr>
          <w:trHeight w:val="224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08AA6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Направленность групп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CDF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Количество групп 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DC2018E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Всего групп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8996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Количество детей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0253A01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Всего детей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EEB3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Дети инвалиды</w:t>
            </w:r>
          </w:p>
        </w:tc>
      </w:tr>
      <w:tr w:rsidR="007D31B7" w:rsidRPr="00D265C8" w14:paraId="6D0E01B5" w14:textId="77777777" w:rsidTr="004E481D">
        <w:trPr>
          <w:trHeight w:val="54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FF248E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4D2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 xml:space="preserve">до 3 лет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F9F45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с 3 до 7 лет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0EE17CC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BF29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 xml:space="preserve">до 3 лет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93766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bidi="ar-SA"/>
              </w:rPr>
              <w:t>с 3 до 7 лет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1EF2409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466141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D31B7" w:rsidRPr="00D265C8" w14:paraId="6E02F32F" w14:textId="77777777" w:rsidTr="004E481D">
        <w:trPr>
          <w:trHeight w:val="564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4D6469C6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Общеразвивающей направленности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03AB5D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075F861A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563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6A84A5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730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139D775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3049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130B7F25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11774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B19678A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14823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8A5DC58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78</w:t>
            </w:r>
          </w:p>
        </w:tc>
      </w:tr>
      <w:tr w:rsidR="007D31B7" w:rsidRPr="00D265C8" w14:paraId="6050172E" w14:textId="77777777" w:rsidTr="004E481D">
        <w:trPr>
          <w:trHeight w:val="564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02383C67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Комбинированной направленности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271E54E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2676A96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14E54A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5132C6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14:paraId="6B9BC7D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116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24F053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116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C889F32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</w:t>
            </w:r>
          </w:p>
        </w:tc>
      </w:tr>
      <w:tr w:rsidR="007D31B7" w:rsidRPr="00D265C8" w14:paraId="46B36ED6" w14:textId="77777777" w:rsidTr="004E481D">
        <w:trPr>
          <w:trHeight w:val="55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2CC"/>
            <w:vAlign w:val="center"/>
            <w:hideMark/>
          </w:tcPr>
          <w:p w14:paraId="7B962DA1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Оздоровительной направленности, в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т.ч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B61653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vAlign w:val="center"/>
            <w:hideMark/>
          </w:tcPr>
          <w:p w14:paraId="7275906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3329970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73530A2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7E97939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806C2E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5670F6A8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  <w:tr w:rsidR="007D31B7" w:rsidRPr="00D265C8" w14:paraId="7617094D" w14:textId="77777777" w:rsidTr="004E481D">
        <w:trPr>
          <w:trHeight w:val="55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FDF7B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с туберкулезной интоксикацией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666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F1713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B550592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B1C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8870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5B1AA15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6AF7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  <w:tr w:rsidR="007D31B7" w:rsidRPr="00D265C8" w14:paraId="4929B6A5" w14:textId="77777777" w:rsidTr="004E481D">
        <w:trPr>
          <w:trHeight w:val="564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CCC67B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с аллергическим заболеваниями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521A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554D5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5D461B8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B0D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F63D4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8B5AFE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B174E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  <w:tr w:rsidR="007D31B7" w:rsidRPr="00D265C8" w14:paraId="74F472EF" w14:textId="77777777" w:rsidTr="004E481D">
        <w:trPr>
          <w:trHeight w:val="55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2CC"/>
            <w:vAlign w:val="center"/>
            <w:hideMark/>
          </w:tcPr>
          <w:p w14:paraId="6050B154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Компенсирующей направленности, в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т.ч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.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2AFD81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7F024F8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139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6B3134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EF7DEEA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2CC"/>
            <w:noWrap/>
            <w:vAlign w:val="center"/>
            <w:hideMark/>
          </w:tcPr>
          <w:p w14:paraId="362F9977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1645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B1F37C8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1671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2CC"/>
            <w:noWrap/>
            <w:vAlign w:val="center"/>
            <w:hideMark/>
          </w:tcPr>
          <w:p w14:paraId="57ABCD6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115</w:t>
            </w:r>
          </w:p>
        </w:tc>
      </w:tr>
      <w:tr w:rsidR="007D31B7" w:rsidRPr="00D265C8" w14:paraId="0B5EC7EC" w14:textId="77777777" w:rsidTr="004E481D">
        <w:trPr>
          <w:trHeight w:val="31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EA3EB2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с тяжелым нарушением речи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26E1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45504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53E34A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897E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28CE6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972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044437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E4737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</w:tr>
      <w:tr w:rsidR="007D31B7" w:rsidRPr="00D265C8" w14:paraId="5D907DBD" w14:textId="77777777" w:rsidTr="004E481D">
        <w:trPr>
          <w:trHeight w:val="31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87263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для слабовидящих детей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2F03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D40E8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DBFF4A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6179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A2383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0D16083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0483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</w:tr>
      <w:tr w:rsidR="007D31B7" w:rsidRPr="00D265C8" w14:paraId="64DF7649" w14:textId="77777777" w:rsidTr="004E481D">
        <w:trPr>
          <w:trHeight w:val="31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34A83C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- с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амблиопией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косоглазием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C0D6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0D70A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40679D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0E51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81D02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228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E7D9890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2A70E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</w:t>
            </w:r>
          </w:p>
        </w:tc>
      </w:tr>
      <w:tr w:rsidR="007D31B7" w:rsidRPr="00D265C8" w14:paraId="291250A5" w14:textId="77777777" w:rsidTr="004E481D">
        <w:trPr>
          <w:trHeight w:val="55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C9C32E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с нарушением опорно-двигательного аппарата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B4C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1BDF6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2D318DF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F40E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FB26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EACC44E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3D3D4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D31B7" w:rsidRPr="00D265C8" w14:paraId="2E9C9249" w14:textId="77777777" w:rsidTr="004E481D">
        <w:trPr>
          <w:trHeight w:val="55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ACA19C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с задержкой психического развития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A513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  <w:p w14:paraId="1C89CE14" w14:textId="77777777" w:rsidR="007D31B7" w:rsidRPr="00D265C8" w:rsidRDefault="007D31B7" w:rsidP="00D265C8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398A0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DF31748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E107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5820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C6A91D4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91D79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</w:t>
            </w:r>
          </w:p>
        </w:tc>
      </w:tr>
      <w:tr w:rsidR="007D31B7" w:rsidRPr="00D265C8" w14:paraId="59A3B1C0" w14:textId="77777777" w:rsidTr="004E481D">
        <w:trPr>
          <w:trHeight w:val="312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A4C094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с нарушением интеллекта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C13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E01F9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36E8BD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9864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B1EF3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93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DDF3C66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CF305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56</w:t>
            </w:r>
          </w:p>
        </w:tc>
      </w:tr>
      <w:tr w:rsidR="007D31B7" w:rsidRPr="00D265C8" w14:paraId="5006320D" w14:textId="77777777" w:rsidTr="004E481D">
        <w:trPr>
          <w:trHeight w:val="564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E6EFA8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 тяжелыми множественными нарушениями развития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0939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C007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2368AC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FEDD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520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04DC0FA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0DAC9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</w:tr>
      <w:tr w:rsidR="007D31B7" w:rsidRPr="00D265C8" w14:paraId="1B20E8FF" w14:textId="77777777" w:rsidTr="004E481D">
        <w:trPr>
          <w:trHeight w:val="48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E2EFD9" w:themeFill="accent6" w:themeFillTint="33"/>
            <w:vAlign w:val="center"/>
            <w:hideMark/>
          </w:tcPr>
          <w:p w14:paraId="18BB0D91" w14:textId="77777777" w:rsidR="007D31B7" w:rsidRPr="00D265C8" w:rsidRDefault="007D31B7" w:rsidP="00D265C8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B043C48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170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C89705F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712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FA8BAA9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882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70DD08B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3075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8063499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13586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11C8BB9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16661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F29369C" w14:textId="77777777" w:rsidR="007D31B7" w:rsidRPr="00D265C8" w:rsidRDefault="007D31B7" w:rsidP="00D26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214</w:t>
            </w:r>
          </w:p>
        </w:tc>
      </w:tr>
    </w:tbl>
    <w:p w14:paraId="14D08CF1" w14:textId="77777777" w:rsidR="00A56573" w:rsidRPr="00D265C8" w:rsidRDefault="00A56573" w:rsidP="00D265C8">
      <w:pPr>
        <w:widowControl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371AA6" w14:textId="5EDE64DE" w:rsidR="009D4218" w:rsidRPr="00D265C8" w:rsidRDefault="009D4218" w:rsidP="00D265C8">
      <w:pPr>
        <w:widowControl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В системе дошкольного образования занят 1861 педагог, что на 13 специалистов меньше по сравнению с 2025 годом (1874 человека).</w:t>
      </w:r>
      <w:r w:rsidRPr="00D265C8">
        <w:rPr>
          <w:rFonts w:ascii="Times New Roman" w:eastAsia="Times New Roman" w:hAnsi="Times New Roman" w:cs="Times New Roman"/>
          <w:color w:val="0F1115"/>
          <w:lang w:bidi="ar-SA"/>
        </w:rPr>
        <w:t xml:space="preserve">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Сокращение незначительно и находится в пределах естественной убыли (выход на пенсию, смена места работы).</w:t>
      </w:r>
    </w:p>
    <w:p w14:paraId="1705FA52" w14:textId="2F2F3050" w:rsidR="009D4218" w:rsidRPr="00D265C8" w:rsidRDefault="009D4218" w:rsidP="00D265C8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cs="Times New Roman"/>
          <w:noProof/>
          <w:lang w:bidi="ar-SA"/>
        </w:rPr>
        <w:lastRenderedPageBreak/>
        <w:drawing>
          <wp:inline distT="0" distB="0" distL="0" distR="0" wp14:anchorId="217D1253" wp14:editId="35044933">
            <wp:extent cx="6081623" cy="2286000"/>
            <wp:effectExtent l="0" t="0" r="14605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F1DBE66" w14:textId="053748D3" w:rsidR="008561DF" w:rsidRPr="00D265C8" w:rsidRDefault="008561DF" w:rsidP="00D265C8">
      <w:pPr>
        <w:pStyle w:val="ac"/>
        <w:numPr>
          <w:ilvl w:val="2"/>
          <w:numId w:val="18"/>
        </w:numPr>
        <w:jc w:val="center"/>
        <w:rPr>
          <w:rFonts w:ascii="Times New Roman" w:hAnsi="Times New Roman" w:cs="Times New Roman"/>
          <w:b/>
          <w:i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t>Реализация федерального государственного образовательного стандарта дошкольного образования</w:t>
      </w:r>
    </w:p>
    <w:p w14:paraId="7B92EEF5" w14:textId="4B2E11A9" w:rsidR="0085789B" w:rsidRPr="00D265C8" w:rsidRDefault="0085789B" w:rsidP="00D265C8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В 2025</w:t>
      </w:r>
      <w:r w:rsidR="00B325D2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-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2026 учебном году деятельность муниципальной системы дошкольного образования осуществляется в строгом соответствии с требованиями актуализированного Федерального государственного образовательного стандарта дошкольного образования. Стратегической целью являлся переход от формального выполнения программ к созданию единого, вариативного и развивающего образовательного пространства, обеспечивающего благополучие каждого реб</w:t>
      </w:r>
      <w:r w:rsidR="00B325D2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ё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нка. </w:t>
      </w:r>
    </w:p>
    <w:p w14:paraId="3B493A37" w14:textId="32A65769" w:rsidR="003C4121" w:rsidRPr="00D265C8" w:rsidRDefault="0085789B" w:rsidP="00D265C8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В отч</w:t>
      </w:r>
      <w:r w:rsidR="00D75FBB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ё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тном периоде пересмотрено содержание образовательного процесса для ухода от учебно-дисциплинарной модели («занятий») к познавательной и исследовательской активности.</w:t>
      </w:r>
    </w:p>
    <w:p w14:paraId="213C22B4" w14:textId="66C586E0" w:rsidR="003C4121" w:rsidRPr="00D265C8" w:rsidRDefault="003C4121" w:rsidP="00D265C8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Для соответствия требованиям ФГОС проведена системная работа по обновлению инфраструктуры ДОО:</w:t>
      </w:r>
    </w:p>
    <w:p w14:paraId="06CCD9F0" w14:textId="2A144E17" w:rsidR="00A56453" w:rsidRPr="00D265C8" w:rsidRDefault="00D75FBB" w:rsidP="00D265C8">
      <w:pPr>
        <w:pStyle w:val="ac"/>
        <w:numPr>
          <w:ilvl w:val="0"/>
          <w:numId w:val="16"/>
        </w:numPr>
        <w:suppressAutoHyphens/>
        <w:ind w:left="0" w:firstLine="106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в</w:t>
      </w:r>
      <w:r w:rsidR="00913D80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части учреждений в</w:t>
      </w:r>
      <w:r w:rsidR="003C4121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недрены элементы </w:t>
      </w:r>
      <w:r w:rsidR="00913D80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интегрированного естественно-научного и технического образования (</w:t>
      </w:r>
      <w:r w:rsidR="003C4121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STEM-образовани</w:t>
      </w:r>
      <w:r w:rsidR="00913D80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е)</w:t>
      </w:r>
      <w:r w:rsidR="003C4121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: </w:t>
      </w:r>
      <w:r w:rsidR="00A362D0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например, </w:t>
      </w:r>
      <w:r w:rsidR="003C4121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в старших и подготовительных группах функционируют мини-лаборатории для простейших естественнонаучных опытов</w:t>
      </w:r>
      <w:r w:rsidR="00A362D0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(ДОУ №15)</w:t>
      </w:r>
      <w:r w:rsidR="003C4121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, зоны робототехники (конструирования из крупных блоков) и </w:t>
      </w:r>
      <w:proofErr w:type="spellStart"/>
      <w:r w:rsidR="003C4121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лего</w:t>
      </w:r>
      <w:proofErr w:type="spellEnd"/>
      <w:r w:rsidR="003C4121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-центры.</w:t>
      </w:r>
      <w:r w:rsidR="00A56453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Согласно данным мониторинга, современная предметно-пространственная среда создана </w:t>
      </w:r>
      <w:r w:rsidR="00B02859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   </w:t>
      </w:r>
      <w:r w:rsidR="00A56453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в 100% функционирующих ДОУ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;</w:t>
      </w:r>
    </w:p>
    <w:p w14:paraId="05A0513F" w14:textId="5A55EB9B" w:rsidR="003C4121" w:rsidRPr="00D265C8" w:rsidRDefault="003C4121" w:rsidP="00D265C8">
      <w:pPr>
        <w:pStyle w:val="ac"/>
        <w:numPr>
          <w:ilvl w:val="0"/>
          <w:numId w:val="16"/>
        </w:numPr>
        <w:suppressAutoHyphens/>
        <w:ind w:left="0" w:firstLine="106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="00D75FBB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о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беспечена</w:t>
      </w:r>
      <w:r w:rsidR="00B02859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="00D75FBB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максимальная</w:t>
      </w:r>
      <w:r w:rsidR="00B02859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доступность</w:t>
      </w:r>
      <w:r w:rsidR="00B02859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среды</w:t>
      </w:r>
      <w:r w:rsidR="00B02859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для</w:t>
      </w:r>
      <w:r w:rsidR="00B02859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детей</w:t>
      </w:r>
      <w:r w:rsidR="00B02859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                                      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с</w:t>
      </w:r>
      <w:r w:rsidR="00B02859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ограниченными возможностями здоровья (ОВЗ): приобретено специализированное игровое оборудование и дидактические пособия для коррекционной работы</w:t>
      </w:r>
      <w:r w:rsidR="00D75FBB" w:rsidRPr="00D265C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;</w:t>
      </w:r>
    </w:p>
    <w:p w14:paraId="5B586131" w14:textId="55EDA484" w:rsidR="00A56453" w:rsidRPr="00D265C8" w:rsidRDefault="00D75FBB" w:rsidP="00D265C8">
      <w:pPr>
        <w:pStyle w:val="ac"/>
        <w:numPr>
          <w:ilvl w:val="0"/>
          <w:numId w:val="16"/>
        </w:numPr>
        <w:suppressAutoHyphens/>
        <w:ind w:left="0" w:firstLine="106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д</w:t>
      </w:r>
      <w:r w:rsidR="00A56453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ля </w:t>
      </w:r>
      <w:r w:rsidR="00A4404E" w:rsidRPr="00D265C8">
        <w:rPr>
          <w:rFonts w:ascii="Times New Roman" w:hAnsi="Times New Roman" w:cs="Times New Roman"/>
          <w:sz w:val="28"/>
          <w:szCs w:val="28"/>
          <w:lang w:bidi="ar-SA"/>
        </w:rPr>
        <w:t>о</w:t>
      </w:r>
      <w:r w:rsidR="00D56A97" w:rsidRPr="00D265C8">
        <w:rPr>
          <w:rFonts w:ascii="Times New Roman" w:hAnsi="Times New Roman" w:cs="Times New Roman"/>
          <w:sz w:val="28"/>
          <w:szCs w:val="28"/>
          <w:lang w:bidi="ar-SA"/>
        </w:rPr>
        <w:t>рганизации системы информационной и методической поддержки педагогов, в том числе с привлечением муниципальных опорных площадок</w:t>
      </w:r>
      <w:r w:rsidR="00A56453" w:rsidRPr="00D265C8">
        <w:rPr>
          <w:rFonts w:ascii="Times New Roman" w:hAnsi="Times New Roman" w:cs="Times New Roman"/>
          <w:sz w:val="28"/>
          <w:szCs w:val="28"/>
          <w:lang w:bidi="ar-SA"/>
        </w:rPr>
        <w:t>, в</w:t>
      </w:r>
      <w:r w:rsidR="00D56A97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городе функционируют методические объединения старших воспитателей и педагогов-психологов, осуществляется регулярное консультирование педагогов-практиков, налажено взаимодействие с </w:t>
      </w:r>
      <w:r w:rsidR="003454DF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ключевыми учреждениями и организациями, формирующими единое образовательное пространство, для обеспечения непрерывного доступа педагогов к актуальной информации, передовым методикам и профессиональной поддержке на всех этапах их деятельности.</w:t>
      </w:r>
    </w:p>
    <w:p w14:paraId="3D5149AE" w14:textId="77777777" w:rsidR="008561DF" w:rsidRPr="00D265C8" w:rsidRDefault="008561DF" w:rsidP="00D265C8">
      <w:pPr>
        <w:tabs>
          <w:tab w:val="left" w:pos="1034"/>
        </w:tabs>
      </w:pPr>
      <w:r w:rsidRPr="00D265C8">
        <w:tab/>
      </w:r>
    </w:p>
    <w:p w14:paraId="3FF43DD0" w14:textId="14685030" w:rsidR="00B629C8" w:rsidRPr="00D265C8" w:rsidRDefault="008561DF" w:rsidP="00D265C8">
      <w:pPr>
        <w:pStyle w:val="ac"/>
        <w:numPr>
          <w:ilvl w:val="2"/>
          <w:numId w:val="18"/>
        </w:numPr>
        <w:jc w:val="center"/>
        <w:rPr>
          <w:rFonts w:ascii="Times New Roman" w:hAnsi="Times New Roman" w:cs="Times New Roman"/>
          <w:b/>
          <w:i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lastRenderedPageBreak/>
        <w:t>Основные задачи, направленные на развитие дошкольного образования в муниципалитете на 202</w:t>
      </w:r>
      <w:r w:rsidR="00DE3351"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t>6</w:t>
      </w:r>
      <w:r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t>- 202</w:t>
      </w:r>
      <w:r w:rsidR="00DE3351"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t>7</w:t>
      </w:r>
      <w:r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t xml:space="preserve"> учебный год</w:t>
      </w:r>
    </w:p>
    <w:p w14:paraId="63C727F2" w14:textId="6BC7650C" w:rsidR="00F07424" w:rsidRPr="00D265C8" w:rsidRDefault="00F07424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продолжение комплекса мероприятий по реорганизации подведомственных дошкольных образовательных учреждений в форме присоединения с целью повышения эффективности их функционирования;</w:t>
      </w:r>
    </w:p>
    <w:p w14:paraId="6A544D65" w14:textId="28463180" w:rsidR="00F07424" w:rsidRPr="00D265C8" w:rsidRDefault="00F07424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сохранение в 2026-2027 году 100% доступности дошкольного образования для детей в возрасте от 3 до 7 лет;</w:t>
      </w:r>
    </w:p>
    <w:p w14:paraId="1237DBF2" w14:textId="3020DDFB" w:rsidR="00F07424" w:rsidRPr="00D265C8" w:rsidRDefault="00F07424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совершенствование качества образовательных программ дошкольного образования и содержания образовательной деятельности в ДОО с опорой на отечественные традиции, специфику возраста (детская субкультура) и виды деятельности (игра, продуктивные виды деятельности);</w:t>
      </w:r>
    </w:p>
    <w:p w14:paraId="435459A4" w14:textId="120AD417" w:rsidR="006F4461" w:rsidRPr="00D265C8" w:rsidRDefault="006F4461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участие в реализации Всероссийских проектов (с 1 сентября 2026 года): «Добрые игры» - игровой аналог «Разговоров о важном», «Орлята дошколята» - адаптация популярной программы «Орлята России» для детей 5–7 лет; </w:t>
      </w:r>
    </w:p>
    <w:p w14:paraId="44774328" w14:textId="3F36C8EB" w:rsidR="00572AB1" w:rsidRPr="00D265C8" w:rsidRDefault="00572AB1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систематизирова</w:t>
      </w:r>
      <w:r w:rsidR="00975C20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ние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работ</w:t>
      </w:r>
      <w:r w:rsidR="00975C20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ы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по ранней профориентации</w:t>
      </w:r>
      <w:r w:rsidR="00975C20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(о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борудовать </w:t>
      </w:r>
      <w:proofErr w:type="spellStart"/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профориентационные</w:t>
      </w:r>
      <w:proofErr w:type="spellEnd"/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уголки, вовлекать родителей и социальных партнёров в </w:t>
      </w:r>
      <w:proofErr w:type="spellStart"/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профориентационную</w:t>
      </w:r>
      <w:proofErr w:type="spellEnd"/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работу</w:t>
      </w:r>
      <w:r w:rsidR="00975C20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)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;</w:t>
      </w:r>
    </w:p>
    <w:p w14:paraId="78C6EA24" w14:textId="51B3BB5D" w:rsidR="00392DEA" w:rsidRPr="00D265C8" w:rsidRDefault="00392DEA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развитие цифровой образовательной среды: внедрение электронных систем учёта;</w:t>
      </w:r>
    </w:p>
    <w:p w14:paraId="06B96B1B" w14:textId="7E0D0FDB" w:rsidR="00392DEA" w:rsidRPr="00D265C8" w:rsidRDefault="00392DEA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создание условий для раннего развития детей в возрасте до тр</w:t>
      </w:r>
      <w:r w:rsidR="00590F92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х лет и реализации программы психолого-педагогической, методической и консультативной помощи родителям детей, получающих дошкольное образование в семье;</w:t>
      </w:r>
    </w:p>
    <w:p w14:paraId="2FC33FE2" w14:textId="067A70E7" w:rsidR="00F07424" w:rsidRPr="00D265C8" w:rsidRDefault="00F07424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развитие инфраструктуры дошкольных организаций, включая </w:t>
      </w:r>
      <w:r w:rsidR="000A3F01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создание современной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развивающей предметно-пространственной среды;</w:t>
      </w:r>
    </w:p>
    <w:p w14:paraId="0C999579" w14:textId="0F91D991" w:rsidR="00F07424" w:rsidRPr="00D265C8" w:rsidRDefault="00F07424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поддержка развития детей и организация психолого-педагогического</w:t>
      </w:r>
      <w:r w:rsidR="000A3F01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сопровождения каждого ребенка с особыми образовательными потребностями, включая детей, оказавшихся в трудных жизненных ситуациях;</w:t>
      </w:r>
    </w:p>
    <w:p w14:paraId="7B08056A" w14:textId="77777777" w:rsidR="00F07424" w:rsidRPr="00D265C8" w:rsidRDefault="00F07424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развитие кадрового потенциала системы дошкольного образования;</w:t>
      </w:r>
    </w:p>
    <w:p w14:paraId="7DC4B821" w14:textId="1E6C8A66" w:rsidR="00F07424" w:rsidRPr="00D265C8" w:rsidRDefault="00F07424" w:rsidP="00D265C8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привлечение молодых специалистов в систему дошкольного образования</w:t>
      </w:r>
      <w:r w:rsidR="00CC67A6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.</w:t>
      </w:r>
    </w:p>
    <w:p w14:paraId="7833692F" w14:textId="7FAD1FF7" w:rsidR="00963BB6" w:rsidRPr="00D265C8" w:rsidRDefault="00ED5EF8" w:rsidP="00D265C8">
      <w:pPr>
        <w:pStyle w:val="ac"/>
        <w:ind w:left="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bookmarkStart w:id="16" w:name="общееобразование"/>
      <w:r w:rsidRPr="00D265C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Общее образование</w:t>
      </w:r>
    </w:p>
    <w:bookmarkEnd w:id="16"/>
    <w:p w14:paraId="7BE361EA" w14:textId="52604E13" w:rsidR="007B778A" w:rsidRPr="00D265C8" w:rsidRDefault="007B778A" w:rsidP="00D265C8">
      <w:pPr>
        <w:pStyle w:val="ac"/>
        <w:ind w:left="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265C8">
        <w:rPr>
          <w:rFonts w:ascii="Times New Roman" w:eastAsia="Calibri" w:hAnsi="Times New Roman" w:cs="Times New Roman"/>
          <w:b/>
          <w:i/>
          <w:sz w:val="28"/>
          <w:szCs w:val="28"/>
        </w:rPr>
        <w:t>3.3.1 Финансирование.</w:t>
      </w:r>
    </w:p>
    <w:p w14:paraId="34240D64" w14:textId="4ADE5617" w:rsidR="00485BA4" w:rsidRPr="00D265C8" w:rsidRDefault="00485BA4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Цели и задачи муниципальной системы образования направлены на реализацию основной цели государственной и муниципальной политики в сфере образования – создание механизма устойчивого развития системы образования, обеспечивающего его доступность, качество и эффективность, инновационное развитие образовательных учреждений, включая внедрение новых методик, технологий и форм организации учебного процесса, развитие инфраструктуры учреждений, создание современных безопасных условий образовательного процесса, развитие инклюзивного образования, повышение квалификации педагогов. </w:t>
      </w:r>
    </w:p>
    <w:p w14:paraId="51C7E56B" w14:textId="621C54AD" w:rsidR="00485BA4" w:rsidRPr="00D265C8" w:rsidRDefault="00D62ED7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</w:rPr>
        <w:t>С целью создания современных условий для обучения и воспитания обучающихся за сч</w:t>
      </w:r>
      <w:r w:rsidR="00C37F11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т средств городского, регионального и федерального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>бюджетов были проведены мероприятия по обновлению материально-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>технической базы общеобразовательных учреждений, а также мероприятия, способствующие повышению качества образования – закуплено современное оборудование для обеспечения преподавания новых учебных предметов (оснащение кабинетов «Основы безопасности и защиты Родины» и «Труд») на сумму 15,24 млн руб., приобретены учебники для реализации ФГОС на сумму 72,53 млн руб. За сч</w:t>
      </w:r>
      <w:r w:rsidR="00C37F11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т средств городского и областного бюджетов, наказов депутатам Ивановской городской Думы и Ивановской областной Думы выполнены крупные ремонтные работы в тринадцати общеобразовательных учреждениях.</w:t>
      </w:r>
      <w:r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11"/>
      </w:r>
    </w:p>
    <w:p w14:paraId="0F2CC2E8" w14:textId="13A97037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МБОУ «СШ № 65» и МБОУ «СШ № 43» получили комплекты стрелковых тренаж</w:t>
      </w:r>
      <w:r w:rsidR="00C37F11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 xml:space="preserve">ров за счёт средств проекта «Служу России» от организации «Союз десантников», получившей грант. </w:t>
      </w:r>
    </w:p>
    <w:p w14:paraId="541A1C40" w14:textId="77777777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С целью решения приоритетных задач по укреплению здоровья подрастающего поколения в 2025 году было продолжено перевооружение спортивной инфраструктуры общеобразовательных учреждений. На эти цели в рамках подпрограммы «Создание современных условий обучения в муниципальных образовательных организациях»: </w:t>
      </w:r>
    </w:p>
    <w:p w14:paraId="25C9C72E" w14:textId="77777777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1. За счёт средств бюджета города: </w:t>
      </w:r>
    </w:p>
    <w:p w14:paraId="2484C542" w14:textId="7910F031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проведён капитальный ремонт малого спортивного зала в МБОУ </w:t>
      </w:r>
      <w:r w:rsidR="007621BD" w:rsidRPr="00D265C8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7621BD" w:rsidRPr="00D265C8">
        <w:rPr>
          <w:rFonts w:ascii="Times New Roman" w:hAnsi="Times New Roman" w:cs="Times New Roman"/>
          <w:sz w:val="28"/>
          <w:szCs w:val="28"/>
        </w:rPr>
        <w:t xml:space="preserve">   </w:t>
      </w:r>
      <w:r w:rsidRPr="00D265C8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D265C8">
        <w:rPr>
          <w:rFonts w:ascii="Times New Roman" w:hAnsi="Times New Roman" w:cs="Times New Roman"/>
          <w:sz w:val="28"/>
          <w:szCs w:val="28"/>
        </w:rPr>
        <w:t xml:space="preserve">СШ №29» на сумму 0,7 млн руб.; </w:t>
      </w:r>
    </w:p>
    <w:p w14:paraId="2974A76B" w14:textId="77777777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установлена современная спортивная площадка на территории МБОУ «СШ № 54» на сумму 3,1 млн руб.; </w:t>
      </w:r>
    </w:p>
    <w:p w14:paraId="4AE20996" w14:textId="77777777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2. Из средств наказов депутатам Ивановской городской Думы было направлено – 5,3 млн руб.: </w:t>
      </w:r>
    </w:p>
    <w:p w14:paraId="5841BB3B" w14:textId="77777777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выполнены работы по устройству спортивных площадок в МБОУ «СШ № 18» и МБОУ «СШ № 54»; </w:t>
      </w:r>
    </w:p>
    <w:p w14:paraId="45201DC9" w14:textId="1B745085" w:rsidR="00485BA4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</w:rPr>
        <w:t>- установлено игровое оборудование в МБОУ «СШ № 28».</w:t>
      </w:r>
    </w:p>
    <w:p w14:paraId="7AE99A9D" w14:textId="77777777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За счёт средств областного и городского бюджетов проведён капитальный ремонт кровель общеобразовательных учреждений: МБОУ «СШ № 8» и МБОУ «Гимназия № 30», объём финансирования на эти цели составил 54,0 млн руб.; </w:t>
      </w:r>
    </w:p>
    <w:p w14:paraId="061556F6" w14:textId="77777777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4. За счёт средств городского бюджета проведен капитальный ремонт кровель девяти общеобразовательных учреждений</w:t>
      </w:r>
      <w:r w:rsidRPr="00D265C8">
        <w:rPr>
          <w:rStyle w:val="af7"/>
          <w:rFonts w:ascii="Times New Roman" w:hAnsi="Times New Roman" w:cs="Times New Roman"/>
        </w:rPr>
        <w:footnoteReference w:id="12"/>
      </w:r>
      <w:r w:rsidRPr="00D265C8">
        <w:rPr>
          <w:rFonts w:ascii="Times New Roman" w:hAnsi="Times New Roman" w:cs="Times New Roman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 xml:space="preserve">объём финансирования на эти цели составил 31,4 млн руб. </w:t>
      </w:r>
    </w:p>
    <w:p w14:paraId="3C59FA3A" w14:textId="77777777" w:rsidR="00C768A6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5. Оснащены медицинские кабинеты на сумму 5,5 млн руб. Все муниципальные школы оснащены современным мультимедийным и компьютерным оборудованием. </w:t>
      </w:r>
    </w:p>
    <w:p w14:paraId="0B9177F3" w14:textId="77777777" w:rsidR="002348B2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Во всех общеобразовательных организациях города Иванова обеспечен круглосуточный доступ к сети Интернет без ограничения трафика, который управляется системой контентной фильтрации, введены информационные системы «Электронный журнал» и «Электронный дневник». </w:t>
      </w:r>
    </w:p>
    <w:p w14:paraId="1886F8FC" w14:textId="245E9BB1" w:rsidR="00C768A6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Подключение </w:t>
      </w:r>
      <w:r w:rsidR="000A52DF" w:rsidRPr="00D265C8">
        <w:rPr>
          <w:rFonts w:ascii="Times New Roman" w:hAnsi="Times New Roman" w:cs="Times New Roman"/>
          <w:sz w:val="28"/>
          <w:szCs w:val="28"/>
        </w:rPr>
        <w:t>обще</w:t>
      </w:r>
      <w:r w:rsidR="002348B2" w:rsidRPr="00D265C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D265C8">
        <w:rPr>
          <w:rFonts w:ascii="Times New Roman" w:hAnsi="Times New Roman" w:cs="Times New Roman"/>
          <w:sz w:val="28"/>
          <w:szCs w:val="28"/>
        </w:rPr>
        <w:t xml:space="preserve">учреждений к сети Интернет по оптико-волоконным линиям в 2025 году составило </w:t>
      </w:r>
      <w:r w:rsidR="000A52DF" w:rsidRPr="00D265C8">
        <w:rPr>
          <w:rFonts w:ascii="Times New Roman" w:hAnsi="Times New Roman" w:cs="Times New Roman"/>
          <w:sz w:val="28"/>
          <w:szCs w:val="28"/>
        </w:rPr>
        <w:t xml:space="preserve">100 </w:t>
      </w:r>
      <w:r w:rsidRPr="00D265C8">
        <w:rPr>
          <w:rFonts w:ascii="Times New Roman" w:hAnsi="Times New Roman" w:cs="Times New Roman"/>
          <w:sz w:val="28"/>
          <w:szCs w:val="28"/>
        </w:rPr>
        <w:t>%. С сентября 2025 года все учебные чаты и профили «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Сферума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>» были переведены</w:t>
      </w:r>
      <w:r w:rsidR="00C768A6" w:rsidRPr="00D265C8">
        <w:rPr>
          <w:rFonts w:ascii="Times New Roman" w:hAnsi="Times New Roman" w:cs="Times New Roman"/>
          <w:sz w:val="28"/>
          <w:szCs w:val="28"/>
        </w:rPr>
        <w:t xml:space="preserve"> в национальный </w:t>
      </w:r>
      <w:r w:rsidR="00C768A6" w:rsidRPr="00D265C8">
        <w:rPr>
          <w:rFonts w:ascii="Times New Roman" w:hAnsi="Times New Roman" w:cs="Times New Roman"/>
          <w:sz w:val="28"/>
          <w:szCs w:val="28"/>
        </w:rPr>
        <w:lastRenderedPageBreak/>
        <w:t>мессенджер MAX.</w:t>
      </w:r>
    </w:p>
    <w:p w14:paraId="1337AF9F" w14:textId="3F65B23C" w:rsidR="00C768A6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рамках комплексного обеспечения образовательного процесса, с целью автоматизации деятельности образовательных организаций, органов управления образования, издательств и других поставщиков все общеобразовательные учреждения подключены к автоматизированной информационной системе (АИС) «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Книгозаказ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». Для стабильной работы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во всех школах, где организованы пункты приёма экзаменов, обеспечено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соединение. </w:t>
      </w:r>
      <w:r w:rsidR="00902E89" w:rsidRPr="00D265C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На организацию физической охраны со специализированными охранными учреждениями для повышения антитеррористической защищенности </w:t>
      </w:r>
      <w:r w:rsidR="00902E89" w:rsidRPr="00D265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49 общеобразовательных учреждений в 2025 году из средств городского бюджета было направлено 70,8 млн руб. (в 2024 г. – 38,4). </w:t>
      </w:r>
    </w:p>
    <w:p w14:paraId="21564352" w14:textId="4B053292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рамках подпрограммы «Создание современных условий обучения </w:t>
      </w:r>
      <w:r w:rsidR="00902E89" w:rsidRPr="00D265C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в муниципальных образовательных организациях» проведена работа </w:t>
      </w:r>
      <w:r w:rsidR="00902E89" w:rsidRPr="00D265C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по приведению образовательных организаций в соответствие с требованиями технического регламента о требованиях пожарной безопасности, на эти цели </w:t>
      </w:r>
      <w:r w:rsidR="00902E89" w:rsidRPr="00D265C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из средств городского бюджета было направлено – 20,3 млн руб. (в 2024 г. – 21,5 млн руб.). Разработана проектная документация и проведены работы </w:t>
      </w:r>
      <w:r w:rsidR="00324452" w:rsidRPr="00D265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t>в 14 учебных заведениях.</w:t>
      </w:r>
      <w:r w:rsidRPr="00D265C8">
        <w:rPr>
          <w:rStyle w:val="af7"/>
          <w:rFonts w:ascii="Times New Roman" w:hAnsi="Times New Roman" w:cs="Times New Roman"/>
          <w:sz w:val="28"/>
          <w:szCs w:val="28"/>
        </w:rPr>
        <w:footnoteReference w:id="13"/>
      </w:r>
    </w:p>
    <w:p w14:paraId="247B8E85" w14:textId="7B933AE5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рамках подпрограммы «Предоставление мер социальной поддержки </w:t>
      </w:r>
      <w:r w:rsidR="00902E89" w:rsidRPr="00D265C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в сфере образования» муниципальной программы «Забота и </w:t>
      </w:r>
      <w:proofErr w:type="gramStart"/>
      <w:r w:rsidRPr="00D265C8">
        <w:rPr>
          <w:rFonts w:ascii="Times New Roman" w:hAnsi="Times New Roman" w:cs="Times New Roman"/>
          <w:sz w:val="28"/>
          <w:szCs w:val="28"/>
        </w:rPr>
        <w:t>поддержка»</w:t>
      </w:r>
      <w:r w:rsidR="00C768A6"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="00902E89" w:rsidRPr="00D265C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902E89" w:rsidRPr="00D265C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t>в отч</w:t>
      </w:r>
      <w:r w:rsidR="00B325D2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тном периоде были реализованы следующие мероприятия: - предоставление мер социальной поддержки по питанию отдельным категориям учащихся муниципальных общеобразовательных учреждений города Иванова – 5,9 млн руб. (в 2024 г. - 7,6);</w:t>
      </w:r>
    </w:p>
    <w:p w14:paraId="50722537" w14:textId="77777777" w:rsidR="00C768A6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обеспечение бесплатным питанием учащихся с ограниченными возможностями здоровья муниципальных общеобразовательных учреждений города Иванова – 4,2 млн руб. (в 2024 г. - 4,4); </w:t>
      </w:r>
    </w:p>
    <w:p w14:paraId="22692D2F" w14:textId="77777777" w:rsidR="00C768A6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организация бесплатного горячего питания обучающихся, получающих начальное общее образование в муниципальных образовательных организациях – 201,4 млн руб., из них бюджет города – 739,1 тыс. руб. (в 2024 г. - 203,1 и 745,6 соответственно);</w:t>
      </w:r>
    </w:p>
    <w:p w14:paraId="34DF60F1" w14:textId="77777777" w:rsidR="00C768A6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предоставление бесплатного горячего питания детям военнослужащих, участников специальной военной операции – 32,9 млн руб. (в 2024 г. - 15,1); </w:t>
      </w:r>
    </w:p>
    <w:p w14:paraId="634E0914" w14:textId="77777777" w:rsidR="00C768A6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предоставление бесплатного горячего питания детям из многодетных семей, обучающимся в 5-11 классах муниципальных общеобразовательных учреждений города Иванова – 20,5 млн руб.; </w:t>
      </w:r>
    </w:p>
    <w:p w14:paraId="61461CD1" w14:textId="77777777" w:rsidR="00C768A6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предоставление ежегодной социальной выплаты работникам муниципальных организаций, реализующих основные общеобразовательные программы дошкольного и общего образования, дополнительные общеобразовательные программы – 46,6 млн руб.; </w:t>
      </w:r>
    </w:p>
    <w:p w14:paraId="044E8969" w14:textId="75ABF796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организация присмотра и ухода за детьми в группах продленного дня в муниципальных общеобразовательных учреждениях – 2,3 млн руб.</w:t>
      </w:r>
    </w:p>
    <w:p w14:paraId="0C6D96A3" w14:textId="582E0184" w:rsidR="0036724C" w:rsidRPr="00D265C8" w:rsidRDefault="0036724C" w:rsidP="00D265C8">
      <w:pPr>
        <w:pStyle w:val="ac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рамках проекта «Школьный двор» выполнено благоустройство семи территорий учебных заведений</w:t>
      </w:r>
      <w:r w:rsidRPr="00D265C8">
        <w:rPr>
          <w:rFonts w:ascii="Times New Roman" w:hAnsi="Times New Roman" w:cs="Times New Roman"/>
          <w:sz w:val="16"/>
          <w:szCs w:val="16"/>
        </w:rPr>
        <w:footnoteReference w:id="14"/>
      </w:r>
      <w:r w:rsidRPr="00D265C8">
        <w:rPr>
          <w:rFonts w:ascii="Times New Roman" w:hAnsi="Times New Roman" w:cs="Times New Roman"/>
          <w:sz w:val="28"/>
          <w:szCs w:val="28"/>
        </w:rPr>
        <w:t xml:space="preserve"> на сумму 19,1 млн руб., из них областных 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>средств – 16,31 млн. руб.</w:t>
      </w:r>
    </w:p>
    <w:p w14:paraId="1A764F71" w14:textId="062F9C78" w:rsidR="00345168" w:rsidRPr="00D265C8" w:rsidRDefault="00345168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2025 году расходы бюджета городского округа Иваново на общее образование в расч</w:t>
      </w:r>
      <w:r w:rsidR="00D34F6D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 xml:space="preserve">те на 1 обучающегося в муниципальных общеобразовательных учреждениях составили 73,43 тыс. руб. (2024 - 62,57 тыс. руб.), или 117,4% к уровню 2024 года. </w:t>
      </w:r>
    </w:p>
    <w:p w14:paraId="4A89E507" w14:textId="77777777" w:rsidR="00F23CF0" w:rsidRPr="00D265C8" w:rsidRDefault="00F23CF0" w:rsidP="00D265C8">
      <w:pPr>
        <w:pStyle w:val="ac"/>
        <w:suppressAutoHyphens/>
        <w:ind w:left="0"/>
        <w:jc w:val="center"/>
        <w:rPr>
          <w:rStyle w:val="aff1"/>
          <w:rFonts w:ascii="Times New Roman" w:eastAsia="Times New Roman" w:hAnsi="Times New Roman" w:cs="Times New Roman"/>
          <w:i/>
          <w:color w:val="auto"/>
          <w:spacing w:val="15"/>
          <w:sz w:val="28"/>
          <w:szCs w:val="28"/>
        </w:rPr>
      </w:pPr>
    </w:p>
    <w:p w14:paraId="08AD0177" w14:textId="37FB9B84" w:rsidR="002348B2" w:rsidRPr="00D265C8" w:rsidRDefault="002348B2" w:rsidP="00D265C8">
      <w:pPr>
        <w:pStyle w:val="ac"/>
        <w:suppressAutoHyphens/>
        <w:ind w:left="0"/>
        <w:jc w:val="center"/>
        <w:rPr>
          <w:rStyle w:val="aff1"/>
          <w:rFonts w:ascii="Times New Roman" w:eastAsia="Times New Roman" w:hAnsi="Times New Roman" w:cs="Times New Roman"/>
          <w:i/>
          <w:color w:val="auto"/>
          <w:spacing w:val="15"/>
          <w:sz w:val="28"/>
          <w:szCs w:val="28"/>
        </w:rPr>
      </w:pPr>
      <w:r w:rsidRPr="00D265C8">
        <w:rPr>
          <w:rStyle w:val="aff1"/>
          <w:rFonts w:ascii="Times New Roman" w:eastAsia="Times New Roman" w:hAnsi="Times New Roman" w:cs="Times New Roman"/>
          <w:i/>
          <w:color w:val="auto"/>
          <w:spacing w:val="15"/>
          <w:sz w:val="28"/>
          <w:szCs w:val="28"/>
        </w:rPr>
        <w:t>3.3.2. Обеспечение доступности общего образования</w:t>
      </w:r>
    </w:p>
    <w:p w14:paraId="6B756456" w14:textId="77777777" w:rsidR="002348B2" w:rsidRPr="00D265C8" w:rsidRDefault="002348B2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Цели и задачи муниципальной системы образования направлены на реализацию основной цели государственной и муниципальной политики в сфере образования – создание механизма устойчивого развития системы образования, обеспечивающего его доступность, качество и эффективность, инновационное развитие образовательных учреждений, включая внедрение новых методик, технологий и форм организации учебного процесса, развитие инфраструктуры учреждений, создание современных безопасных условий образовательного процесса, развитие инклюзивного образования, повышение квалификации педагогов. </w:t>
      </w:r>
    </w:p>
    <w:p w14:paraId="6606FBFF" w14:textId="510A5A94" w:rsidR="006C23D9" w:rsidRPr="00D265C8" w:rsidRDefault="001414E9" w:rsidP="00D265C8">
      <w:pPr>
        <w:widowControl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В городе действуют 49 муниципальных бюджетных образовательных учреждений, в которых работают - 1974 педагогических работника общего образования</w:t>
      </w:r>
      <w:r w:rsidR="00D34F6D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, в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том числе: 49 руководителей; 202 – заместителя</w:t>
      </w:r>
      <w:r w:rsidR="00D34F6D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руководителя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; 1723 – учител</w:t>
      </w:r>
      <w:r w:rsidR="00D34F6D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я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(в 2024-2025 - 1729 педагогов и 211 членов администрации </w:t>
      </w:r>
      <w:r w:rsidR="00B325D2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                   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в 2023 – 2024 учебном году 1847 педагогов, 271 членов администрации). </w:t>
      </w:r>
    </w:p>
    <w:p w14:paraId="589EDD18" w14:textId="3C751996" w:rsidR="003E7E93" w:rsidRPr="00D265C8" w:rsidRDefault="003E7E93" w:rsidP="00D265C8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73635972" wp14:editId="21D140D1">
            <wp:extent cx="6324600" cy="2791690"/>
            <wp:effectExtent l="0" t="0" r="0" b="889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C9B49A8" w14:textId="77777777" w:rsidR="00C9189A" w:rsidRPr="00D265C8" w:rsidRDefault="00C9189A" w:rsidP="00D265C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450E4BBE" w14:textId="3BA90BA6" w:rsidR="00482A71" w:rsidRPr="00D265C8" w:rsidRDefault="00482A71" w:rsidP="00D265C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За последние два год</w:t>
      </w:r>
      <w:r w:rsidR="00582A99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а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наблюдается тенденция к сокращению численности детей школьного возраста: в отч</w:t>
      </w:r>
      <w:r w:rsidR="002F2B0E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тном периоде количество обучающихся в муниципальных школах -  43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8</w:t>
      </w:r>
      <w:r w:rsidR="00CE035D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63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человека </w:t>
      </w:r>
      <w:r w:rsidR="001414E9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(уменьшение </w:t>
      </w:r>
      <w:r w:rsidR="00B325D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на</w:t>
      </w:r>
      <w:r w:rsidR="001414E9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520 </w:t>
      </w:r>
      <w:r w:rsidR="0005546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чел.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).</w:t>
      </w:r>
      <w:r w:rsidR="0005546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2024 г. </w:t>
      </w:r>
      <w:r w:rsidR="0005546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– 44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05546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383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чел.,</w:t>
      </w:r>
      <w:r w:rsidR="0005546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414E9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прирост</w:t>
      </w:r>
      <w:r w:rsidR="00B325D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составил </w:t>
      </w:r>
      <w:r w:rsidR="002F2B0E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всег</w:t>
      </w:r>
      <w:r w:rsidR="00B325D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о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50 чел.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;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2023 г.- </w:t>
      </w:r>
      <w:r w:rsidR="0005546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44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05546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335 чел.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05546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прирост -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540 чел.</w:t>
      </w:r>
      <w:r w:rsidR="008717E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;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2022 г.-</w:t>
      </w:r>
      <w:r w:rsidR="0005546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прирост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1074 чел.</w:t>
      </w:r>
    </w:p>
    <w:p w14:paraId="56EEB1B4" w14:textId="57CEFB37" w:rsidR="00482A71" w:rsidRPr="00D265C8" w:rsidRDefault="00511EE8" w:rsidP="00D265C8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noProof/>
          <w:lang w:bidi="ar-SA"/>
        </w:rPr>
        <w:lastRenderedPageBreak/>
        <w:drawing>
          <wp:inline distT="0" distB="0" distL="0" distR="0" wp14:anchorId="70A5ACD6" wp14:editId="28397023">
            <wp:extent cx="6324600" cy="2444750"/>
            <wp:effectExtent l="0" t="0" r="0" b="1270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A4461E8" w14:textId="38D71489" w:rsidR="00832877" w:rsidRPr="00D265C8" w:rsidRDefault="00832877" w:rsidP="00D265C8">
      <w:pPr>
        <w:suppressAutoHyphens/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В 2025 году наблюдалось замедление роста числа детей, обучающихся в общеобразовательных учреждениях, что обеспечило снижение показателя «Доля обучающихся в муниципальных</w:t>
      </w:r>
      <w:r w:rsidRPr="00D265C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общеобразовательных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учреждениях, занимающихся во вторую (третью) смену, в общей численности обучающихся в муниципальных общеобразовательных учреждениях», значение которого </w:t>
      </w:r>
      <w:r w:rsidR="00702E06" w:rsidRPr="00D265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за отч</w:t>
      </w:r>
      <w:r w:rsidR="00060435" w:rsidRPr="00D265C8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тный период составило 10,7 % (2024 год - 11,2%). </w:t>
      </w:r>
    </w:p>
    <w:p w14:paraId="7BCFA84E" w14:textId="5ABF626B" w:rsidR="0070050A" w:rsidRPr="00D265C8" w:rsidRDefault="0070050A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С целью выравнивания стартовых возможностей и повышения качества образовательных услуг, удовлетворения запросов школьников </w:t>
      </w:r>
      <w:r w:rsidR="00060435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                                               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на предоставление образовательных услуг в 2025 - 2026 учебном году широко использовались возможности действующей образовательной сети: </w:t>
      </w:r>
    </w:p>
    <w:p w14:paraId="6878C26D" w14:textId="77777777" w:rsidR="0070050A" w:rsidRPr="00D265C8" w:rsidRDefault="0070050A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- 100,0% детей обучались по федеральным государственным образовательным стандартам (в 2025 г. – 100,0); </w:t>
      </w:r>
    </w:p>
    <w:p w14:paraId="7BC7C6CE" w14:textId="51E89A95" w:rsidR="0070050A" w:rsidRPr="00D265C8" w:rsidRDefault="0070050A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 удельный вес лиц, углубл</w:t>
      </w:r>
      <w:r w:rsidR="00702E06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нно изучающих отдельные предметы, составил 31,6% (в 2024 г. – 28,6); </w:t>
      </w:r>
    </w:p>
    <w:p w14:paraId="3A22CCAA" w14:textId="77777777" w:rsidR="0070050A" w:rsidRPr="00D265C8" w:rsidRDefault="0070050A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 удельный вес численности обучающихся в 10-11 классах (группах) профильного обучения составил 100,0% (в 2024 г. – 100,0);</w:t>
      </w:r>
    </w:p>
    <w:p w14:paraId="64126B19" w14:textId="2276FCB1" w:rsidR="0070050A" w:rsidRPr="00D265C8" w:rsidRDefault="0070050A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- 1,3% детей с ОВЗ и детей-инвалидов обучалось в общеобразовательных учреждениях (в 2024 г. – 1,1). Доля муниципальных образовательных организаций, приспособленных для обучения детей с ОВЗ, составила 44,2%. Дети с ОВЗ имели возможность для обучения в обычных классах общеобразовательных учреждений по адаптированным программам по заключению психолого-медико-педагогической комиссии. Дети с синдромом Дауна продолжа</w:t>
      </w:r>
      <w:r w:rsidR="00702E06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ли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обучение в школе № 64 и ресурсном классе для детей </w:t>
      </w:r>
      <w:r w:rsidR="00702E06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                          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с расстройством аутистического спектра в школе № 68.</w:t>
      </w:r>
    </w:p>
    <w:p w14:paraId="31A39A04" w14:textId="77777777" w:rsidR="0070050A" w:rsidRPr="00D265C8" w:rsidRDefault="0070050A" w:rsidP="00D265C8">
      <w:pPr>
        <w:pStyle w:val="ac"/>
        <w:ind w:left="0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Одним из показателей качества образования являются результаты освоения образовательных программ, учебные достижения школьников, участие в олимпиадах и конкурсах.</w:t>
      </w:r>
    </w:p>
    <w:p w14:paraId="4AC8C89D" w14:textId="73772D1D" w:rsidR="00F77420" w:rsidRPr="00D265C8" w:rsidRDefault="007B778A" w:rsidP="00D265C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3.3.3. </w:t>
      </w:r>
      <w:r w:rsidR="00482A71"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Реализация федеральных государственных стандартов </w:t>
      </w:r>
    </w:p>
    <w:p w14:paraId="1780803B" w14:textId="745061E7" w:rsidR="00482A71" w:rsidRPr="00D265C8" w:rsidRDefault="00482A71" w:rsidP="00D265C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общего образования</w:t>
      </w:r>
    </w:p>
    <w:p w14:paraId="6F627B57" w14:textId="77E0E76C" w:rsidR="00345CB8" w:rsidRPr="00D265C8" w:rsidRDefault="00345CB8" w:rsidP="00D265C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рамках </w:t>
      </w:r>
      <w:r w:rsidR="00BB0181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реализации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ФГОС СОО во всех школах города определены модели формирования образовательных траекторий, обучающихся будущих </w:t>
      </w:r>
      <w:r w:rsidR="00BB0181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              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10-классников на основе анализа возможностей ОО по организации углубленного изучения предметов на уровне среднего общего образования. При этом максимально учитывались образовательные запросы и потребности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>обучающихся и их родителей.</w:t>
      </w:r>
    </w:p>
    <w:p w14:paraId="2859BF35" w14:textId="14C0625A" w:rsidR="00BB0181" w:rsidRPr="00D265C8" w:rsidRDefault="00BB0181" w:rsidP="00D265C8">
      <w:pPr>
        <w:pStyle w:val="Default"/>
        <w:ind w:firstLine="567"/>
        <w:jc w:val="both"/>
        <w:rPr>
          <w:rFonts w:eastAsia="Courier New"/>
          <w:color w:val="auto"/>
          <w:sz w:val="28"/>
          <w:szCs w:val="28"/>
          <w:lang w:eastAsia="ru-RU"/>
        </w:rPr>
      </w:pPr>
      <w:r w:rsidRPr="00D265C8">
        <w:rPr>
          <w:rFonts w:eastAsia="Courier New"/>
          <w:color w:val="auto"/>
          <w:sz w:val="28"/>
          <w:szCs w:val="28"/>
          <w:lang w:eastAsia="ru-RU"/>
        </w:rPr>
        <w:t>Углубл</w:t>
      </w:r>
      <w:r w:rsidR="00BC5DAE" w:rsidRPr="00D265C8">
        <w:rPr>
          <w:rFonts w:eastAsia="Courier New"/>
          <w:color w:val="auto"/>
          <w:sz w:val="28"/>
          <w:szCs w:val="28"/>
          <w:lang w:eastAsia="ru-RU"/>
        </w:rPr>
        <w:t>ё</w:t>
      </w:r>
      <w:r w:rsidRPr="00D265C8">
        <w:rPr>
          <w:rFonts w:eastAsia="Courier New"/>
          <w:color w:val="auto"/>
          <w:sz w:val="28"/>
          <w:szCs w:val="28"/>
          <w:lang w:eastAsia="ru-RU"/>
        </w:rPr>
        <w:t>нное изучение предметов/профильное обучение осуществлялось по следующим профилям: технологический, естественно-научный, социально-экономический, гуманитарный, универсальный профиль с углубл</w:t>
      </w:r>
      <w:r w:rsidR="00BC5DAE" w:rsidRPr="00D265C8">
        <w:rPr>
          <w:rFonts w:eastAsia="Courier New"/>
          <w:color w:val="auto"/>
          <w:sz w:val="28"/>
          <w:szCs w:val="28"/>
          <w:lang w:eastAsia="ru-RU"/>
        </w:rPr>
        <w:t>ё</w:t>
      </w:r>
      <w:r w:rsidRPr="00D265C8">
        <w:rPr>
          <w:rFonts w:eastAsia="Courier New"/>
          <w:color w:val="auto"/>
          <w:sz w:val="28"/>
          <w:szCs w:val="28"/>
          <w:lang w:eastAsia="ru-RU"/>
        </w:rPr>
        <w:t xml:space="preserve">нным изучением отдельных предметов. Наиболее востребованы классы естественно-научной направленности (в них на уровне среднего общего образования обучалось 799 человек), в технологическом профиле обучалось 859 человека. </w:t>
      </w:r>
    </w:p>
    <w:p w14:paraId="160928A0" w14:textId="35D2D3DD" w:rsidR="00BB0181" w:rsidRPr="00D265C8" w:rsidRDefault="00BB0181" w:rsidP="00D265C8">
      <w:pPr>
        <w:pStyle w:val="Default"/>
        <w:ind w:firstLine="567"/>
        <w:jc w:val="both"/>
        <w:rPr>
          <w:rFonts w:eastAsia="Courier New"/>
          <w:color w:val="auto"/>
          <w:sz w:val="28"/>
          <w:szCs w:val="28"/>
          <w:lang w:eastAsia="ru-RU"/>
        </w:rPr>
      </w:pPr>
      <w:r w:rsidRPr="00D265C8">
        <w:rPr>
          <w:rFonts w:eastAsia="Courier New"/>
          <w:color w:val="auto"/>
          <w:sz w:val="28"/>
          <w:szCs w:val="28"/>
          <w:lang w:eastAsia="ru-RU"/>
        </w:rPr>
        <w:t xml:space="preserve">В рамках реализации регионального проекта «Инженерные классы в малых городах» на базе ОО №№ 6, 21, 33, 56, 67 функционируют инженерные классы (приказ </w:t>
      </w:r>
      <w:r w:rsidR="00A22BD5" w:rsidRPr="00D265C8">
        <w:rPr>
          <w:rFonts w:eastAsia="Courier New"/>
          <w:color w:val="auto"/>
          <w:sz w:val="28"/>
          <w:szCs w:val="28"/>
          <w:lang w:eastAsia="ru-RU"/>
        </w:rPr>
        <w:t>Д</w:t>
      </w:r>
      <w:r w:rsidRPr="00D265C8">
        <w:rPr>
          <w:rFonts w:eastAsia="Courier New"/>
          <w:color w:val="auto"/>
          <w:sz w:val="28"/>
          <w:szCs w:val="28"/>
          <w:lang w:eastAsia="ru-RU"/>
        </w:rPr>
        <w:t>епартамента образования и науки Ивановской области от 05.10.2022 №1138).</w:t>
      </w:r>
    </w:p>
    <w:p w14:paraId="786849D4" w14:textId="0865C8A4" w:rsidR="00BB0181" w:rsidRPr="00D265C8" w:rsidRDefault="00BB0181" w:rsidP="00D265C8">
      <w:pPr>
        <w:pStyle w:val="Default"/>
        <w:ind w:firstLine="567"/>
        <w:jc w:val="both"/>
        <w:rPr>
          <w:rFonts w:eastAsia="Courier New"/>
          <w:color w:val="auto"/>
          <w:sz w:val="28"/>
          <w:szCs w:val="28"/>
          <w:lang w:eastAsia="ru-RU"/>
        </w:rPr>
      </w:pPr>
      <w:r w:rsidRPr="00D265C8">
        <w:rPr>
          <w:rFonts w:eastAsia="Courier New"/>
          <w:color w:val="auto"/>
          <w:sz w:val="28"/>
          <w:szCs w:val="28"/>
          <w:lang w:eastAsia="ru-RU"/>
        </w:rPr>
        <w:t xml:space="preserve">На базе МБОУ «СШ № 7» функционирует психолого-педагогический класс (приказ Департамента образования и науки Ивановской области от 20.08.2025 </w:t>
      </w:r>
      <w:r w:rsidR="00203469" w:rsidRPr="00D265C8">
        <w:rPr>
          <w:rFonts w:eastAsia="Courier New"/>
          <w:color w:val="auto"/>
          <w:sz w:val="28"/>
          <w:szCs w:val="28"/>
          <w:lang w:eastAsia="ru-RU"/>
        </w:rPr>
        <w:t xml:space="preserve">               </w:t>
      </w:r>
      <w:r w:rsidRPr="00D265C8">
        <w:rPr>
          <w:rFonts w:eastAsia="Courier New"/>
          <w:color w:val="auto"/>
          <w:sz w:val="28"/>
          <w:szCs w:val="28"/>
          <w:lang w:eastAsia="ru-RU"/>
        </w:rPr>
        <w:t xml:space="preserve">№ 717). </w:t>
      </w:r>
    </w:p>
    <w:p w14:paraId="53E543B3" w14:textId="77777777" w:rsidR="00BB0181" w:rsidRPr="00D265C8" w:rsidRDefault="00BB0181" w:rsidP="00D265C8">
      <w:pPr>
        <w:pStyle w:val="Default"/>
        <w:ind w:firstLine="567"/>
        <w:jc w:val="both"/>
        <w:rPr>
          <w:rFonts w:eastAsia="Courier New"/>
          <w:color w:val="auto"/>
          <w:sz w:val="28"/>
          <w:szCs w:val="28"/>
          <w:lang w:eastAsia="ru-RU"/>
        </w:rPr>
      </w:pPr>
      <w:r w:rsidRPr="00D265C8">
        <w:rPr>
          <w:rFonts w:eastAsia="Courier New"/>
          <w:color w:val="auto"/>
          <w:sz w:val="28"/>
          <w:szCs w:val="28"/>
          <w:lang w:eastAsia="ru-RU"/>
        </w:rPr>
        <w:t>В соответствии с приказом Департамента образования и науки Ивановской области от 17.09.2025 № 817 на базе школ №№ 1, 3, 21, 30, 44 открыты профильные медицинские классы.</w:t>
      </w:r>
    </w:p>
    <w:p w14:paraId="1D630345" w14:textId="77777777" w:rsidR="00BB0181" w:rsidRPr="00D265C8" w:rsidRDefault="00BB0181" w:rsidP="00D265C8">
      <w:pPr>
        <w:pStyle w:val="Default"/>
        <w:ind w:firstLine="567"/>
        <w:jc w:val="both"/>
        <w:rPr>
          <w:rFonts w:eastAsia="Courier New"/>
          <w:color w:val="auto"/>
          <w:sz w:val="28"/>
          <w:szCs w:val="28"/>
          <w:lang w:eastAsia="ru-RU"/>
        </w:rPr>
      </w:pPr>
      <w:r w:rsidRPr="00D265C8">
        <w:rPr>
          <w:rFonts w:eastAsia="Courier New"/>
          <w:color w:val="auto"/>
          <w:sz w:val="28"/>
          <w:szCs w:val="28"/>
          <w:lang w:eastAsia="ru-RU"/>
        </w:rPr>
        <w:t xml:space="preserve">С целью оптимизации учебной нагрузки на обучающихся и апробации в пилотном режиме модели качественной подготовки к государственной итоговой аттестации по образовательным программам среднего общего образования общеобразовательные учреждения МБОУ  Гимназия №3,  МАОУ «Лицей №21», МБОУ «Гимназия №30», МБОУ «Лицей №33»,  на основании  приказа Департамента образования и науки Ивановской области от 02.07.2024 № 816 реализуют пилотный проект «Апробация технологий внедрения обучения по индивидуальным учебным планам 10-11 классов общеобразовательных организаций Ивановской области» в 2024-2026 годах. </w:t>
      </w:r>
    </w:p>
    <w:p w14:paraId="025C9BBA" w14:textId="10FDCCEE" w:rsidR="00856072" w:rsidRPr="00D265C8" w:rsidRDefault="00345CB8" w:rsidP="00D265C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Повышению качества образования, развитию у учащихся современных компетенций и навыков способствует </w:t>
      </w:r>
      <w:r w:rsidR="008C1C47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функционирование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 базе общеобразовательных учреждений детских технопарков «Кванториум». </w:t>
      </w:r>
    </w:p>
    <w:p w14:paraId="23FAD7A0" w14:textId="4DDECA59" w:rsidR="00482A71" w:rsidRPr="00D265C8" w:rsidRDefault="00EB333C" w:rsidP="00D265C8">
      <w:pPr>
        <w:ind w:firstLine="851"/>
        <w:jc w:val="center"/>
        <w:rPr>
          <w:rFonts w:ascii="Times New Roman" w:hAnsi="Times New Roman" w:cs="Times New Roman"/>
          <w:b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/>
          <w:color w:val="auto"/>
          <w:sz w:val="28"/>
          <w:szCs w:val="28"/>
          <w:lang w:bidi="ar-SA"/>
        </w:rPr>
        <w:t xml:space="preserve">3.3.4. </w:t>
      </w:r>
      <w:r w:rsidR="00482A71" w:rsidRPr="00D265C8">
        <w:rPr>
          <w:rFonts w:ascii="Times New Roman" w:hAnsi="Times New Roman" w:cs="Times New Roman"/>
          <w:b/>
          <w:color w:val="auto"/>
          <w:sz w:val="28"/>
          <w:szCs w:val="28"/>
          <w:lang w:bidi="ar-SA"/>
        </w:rPr>
        <w:t>Результаты освоения учащимися образовательных программ</w:t>
      </w:r>
    </w:p>
    <w:p w14:paraId="692EEB98" w14:textId="60CC419C" w:rsidR="00482A71" w:rsidRPr="00D265C8" w:rsidRDefault="00F91C45" w:rsidP="00D265C8">
      <w:pPr>
        <w:jc w:val="both"/>
      </w:pPr>
      <w:r w:rsidRPr="00D265C8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16FDDEB5" wp14:editId="10770085">
            <wp:extent cx="6137564" cy="2971800"/>
            <wp:effectExtent l="0" t="0" r="1587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58259B4" w14:textId="77777777" w:rsidR="00B96E96" w:rsidRPr="00D265C8" w:rsidRDefault="00B96E96" w:rsidP="00D265C8">
      <w:pPr>
        <w:pStyle w:val="210"/>
        <w:shd w:val="clear" w:color="auto" w:fill="auto"/>
        <w:spacing w:before="0" w:line="240" w:lineRule="auto"/>
        <w:ind w:firstLine="740"/>
        <w:rPr>
          <w:rFonts w:eastAsia="Courier New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>По итогам 2025-2026 учебного года:</w:t>
      </w:r>
    </w:p>
    <w:p w14:paraId="04B839D7" w14:textId="77777777" w:rsidR="00B96E96" w:rsidRPr="00D265C8" w:rsidRDefault="00B96E96" w:rsidP="00D265C8">
      <w:pPr>
        <w:pStyle w:val="210"/>
        <w:numPr>
          <w:ilvl w:val="0"/>
          <w:numId w:val="6"/>
        </w:numPr>
        <w:shd w:val="clear" w:color="auto" w:fill="auto"/>
        <w:tabs>
          <w:tab w:val="left" w:pos="993"/>
        </w:tabs>
        <w:spacing w:before="0" w:line="240" w:lineRule="auto"/>
        <w:ind w:left="0" w:firstLine="709"/>
        <w:rPr>
          <w:rFonts w:eastAsia="Courier New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 xml:space="preserve">99,5%, выпускников освоили стандарт среднего общего образования и </w:t>
      </w:r>
      <w:r w:rsidRPr="00D265C8">
        <w:rPr>
          <w:rFonts w:eastAsia="Courier New"/>
          <w:sz w:val="28"/>
          <w:szCs w:val="28"/>
        </w:rPr>
        <w:lastRenderedPageBreak/>
        <w:t xml:space="preserve">получили аттестат (2024-2025 учебный год – 99,3%;); </w:t>
      </w:r>
    </w:p>
    <w:p w14:paraId="2A8FB2B7" w14:textId="77777777" w:rsidR="00B96E96" w:rsidRPr="00D265C8" w:rsidRDefault="00B96E96" w:rsidP="00D265C8">
      <w:pPr>
        <w:pStyle w:val="210"/>
        <w:numPr>
          <w:ilvl w:val="0"/>
          <w:numId w:val="6"/>
        </w:numPr>
        <w:shd w:val="clear" w:color="auto" w:fill="auto"/>
        <w:tabs>
          <w:tab w:val="left" w:pos="993"/>
        </w:tabs>
        <w:spacing w:before="0" w:line="240" w:lineRule="auto"/>
        <w:ind w:left="0" w:firstLine="709"/>
        <w:rPr>
          <w:rFonts w:eastAsia="Courier New"/>
          <w:color w:val="000000" w:themeColor="text1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 xml:space="preserve">аттестаты особого образца и медали «За особые успехи в учении» получили 20,9% (367 чел.) выпускников 11-х классов («золото» - 209 чел., </w:t>
      </w:r>
      <w:r w:rsidRPr="00D265C8">
        <w:rPr>
          <w:rFonts w:eastAsia="Courier New"/>
          <w:color w:val="000000" w:themeColor="text1"/>
          <w:sz w:val="28"/>
          <w:szCs w:val="28"/>
        </w:rPr>
        <w:t>«серебро» - 158 чел.)  (2024-2025 учебный год – 324 чел. (19,1%);</w:t>
      </w:r>
    </w:p>
    <w:p w14:paraId="65C7E680" w14:textId="77777777" w:rsidR="00B96E96" w:rsidRPr="00D265C8" w:rsidRDefault="00B96E96" w:rsidP="00D265C8">
      <w:pPr>
        <w:pStyle w:val="210"/>
        <w:numPr>
          <w:ilvl w:val="0"/>
          <w:numId w:val="6"/>
        </w:numPr>
        <w:shd w:val="clear" w:color="auto" w:fill="auto"/>
        <w:tabs>
          <w:tab w:val="left" w:pos="996"/>
        </w:tabs>
        <w:spacing w:before="0" w:line="240" w:lineRule="auto"/>
        <w:ind w:left="0" w:firstLine="709"/>
        <w:rPr>
          <w:rFonts w:eastAsia="Courier New"/>
          <w:color w:val="000000" w:themeColor="text1"/>
          <w:sz w:val="28"/>
          <w:szCs w:val="28"/>
        </w:rPr>
      </w:pPr>
      <w:r w:rsidRPr="00D265C8">
        <w:rPr>
          <w:rFonts w:eastAsia="Courier New"/>
          <w:color w:val="000000" w:themeColor="text1"/>
          <w:sz w:val="28"/>
          <w:szCs w:val="28"/>
        </w:rPr>
        <w:t>доля обучающихся, условно переведенных в следующий класс, составляет 1,3 % (2024-2025 учебный год – 1,6%);</w:t>
      </w:r>
    </w:p>
    <w:p w14:paraId="40E2BC67" w14:textId="37E7EB0E" w:rsidR="00B96E96" w:rsidRPr="00D265C8" w:rsidRDefault="00B96E96" w:rsidP="00D265C8">
      <w:pPr>
        <w:pStyle w:val="210"/>
        <w:numPr>
          <w:ilvl w:val="0"/>
          <w:numId w:val="6"/>
        </w:numPr>
        <w:shd w:val="clear" w:color="auto" w:fill="auto"/>
        <w:tabs>
          <w:tab w:val="left" w:pos="996"/>
        </w:tabs>
        <w:spacing w:before="0" w:line="240" w:lineRule="auto"/>
        <w:ind w:left="0" w:firstLine="709"/>
        <w:rPr>
          <w:rFonts w:eastAsia="Courier New"/>
          <w:color w:val="000000" w:themeColor="text1"/>
          <w:sz w:val="28"/>
          <w:szCs w:val="28"/>
        </w:rPr>
      </w:pPr>
      <w:r w:rsidRPr="00D265C8">
        <w:rPr>
          <w:rFonts w:eastAsia="Courier New"/>
          <w:color w:val="000000" w:themeColor="text1"/>
          <w:sz w:val="28"/>
          <w:szCs w:val="28"/>
        </w:rPr>
        <w:t>доля обучающихся, оставленных на повторное обучение в 4-х</w:t>
      </w:r>
      <w:r w:rsidR="00A20860" w:rsidRPr="00D265C8">
        <w:rPr>
          <w:rFonts w:eastAsia="Courier New"/>
          <w:color w:val="000000" w:themeColor="text1"/>
          <w:sz w:val="28"/>
          <w:szCs w:val="28"/>
        </w:rPr>
        <w:t xml:space="preserve"> классах, составляет 0,7</w:t>
      </w:r>
      <w:r w:rsidRPr="00D265C8">
        <w:rPr>
          <w:rFonts w:eastAsia="Courier New"/>
          <w:color w:val="000000" w:themeColor="text1"/>
          <w:sz w:val="28"/>
          <w:szCs w:val="28"/>
        </w:rPr>
        <w:t xml:space="preserve"> % (2024-2025 учебный год - 0,8%).</w:t>
      </w:r>
    </w:p>
    <w:p w14:paraId="24069E64" w14:textId="5BDD2BD8" w:rsidR="00247C34" w:rsidRPr="00D265C8" w:rsidRDefault="00EB333C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jc w:val="center"/>
        <w:rPr>
          <w:rFonts w:eastAsia="Courier New"/>
          <w:b/>
          <w:i/>
          <w:sz w:val="28"/>
          <w:szCs w:val="28"/>
          <w:lang w:bidi="ar-SA"/>
        </w:rPr>
      </w:pPr>
      <w:r w:rsidRPr="00D265C8">
        <w:rPr>
          <w:rFonts w:eastAsia="Courier New"/>
          <w:b/>
          <w:i/>
          <w:sz w:val="28"/>
          <w:szCs w:val="28"/>
          <w:lang w:bidi="ar-SA"/>
        </w:rPr>
        <w:t>3.3.5. Д</w:t>
      </w:r>
      <w:r w:rsidR="00247C34" w:rsidRPr="00D265C8">
        <w:rPr>
          <w:rFonts w:eastAsia="Courier New"/>
          <w:b/>
          <w:i/>
          <w:sz w:val="28"/>
          <w:szCs w:val="28"/>
          <w:lang w:bidi="ar-SA"/>
        </w:rPr>
        <w:t>остижение планируемых результатов</w:t>
      </w:r>
      <w:r w:rsidRPr="00D265C8">
        <w:rPr>
          <w:rFonts w:eastAsia="Courier New"/>
          <w:b/>
          <w:i/>
          <w:sz w:val="28"/>
          <w:szCs w:val="28"/>
          <w:lang w:bidi="ar-SA"/>
        </w:rPr>
        <w:t xml:space="preserve"> </w:t>
      </w:r>
      <w:r w:rsidR="00C14428" w:rsidRPr="00D265C8">
        <w:rPr>
          <w:rFonts w:eastAsia="Courier New"/>
          <w:b/>
          <w:i/>
          <w:sz w:val="28"/>
          <w:szCs w:val="28"/>
          <w:lang w:bidi="ar-SA"/>
        </w:rPr>
        <w:t>Всероссийских проверочных работ</w:t>
      </w:r>
    </w:p>
    <w:p w14:paraId="34FF7CFF" w14:textId="77777777" w:rsidR="003D6003" w:rsidRPr="00D265C8" w:rsidRDefault="003D6003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0"/>
        <w:rPr>
          <w:rFonts w:eastAsia="Courier New"/>
          <w:bCs/>
          <w:sz w:val="28"/>
          <w:szCs w:val="28"/>
        </w:rPr>
      </w:pPr>
      <w:r w:rsidRPr="00D265C8">
        <w:rPr>
          <w:rFonts w:eastAsia="Courier New"/>
          <w:bCs/>
          <w:sz w:val="28"/>
          <w:szCs w:val="28"/>
        </w:rPr>
        <w:t>В соответствии с:</w:t>
      </w:r>
    </w:p>
    <w:p w14:paraId="486B04F3" w14:textId="574C35C7" w:rsidR="003D6003" w:rsidRPr="00D265C8" w:rsidRDefault="003D6003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rPr>
          <w:rFonts w:eastAsia="Courier New"/>
          <w:bCs/>
          <w:sz w:val="28"/>
          <w:szCs w:val="28"/>
        </w:rPr>
      </w:pPr>
      <w:r w:rsidRPr="00D265C8">
        <w:rPr>
          <w:rFonts w:eastAsia="Courier New"/>
          <w:bCs/>
          <w:sz w:val="28"/>
          <w:szCs w:val="28"/>
        </w:rPr>
        <w:t xml:space="preserve">- Постановлением Правительства Российской Федерации от 05.08.2013 </w:t>
      </w:r>
      <w:r w:rsidR="006F7783" w:rsidRPr="00D265C8">
        <w:rPr>
          <w:rFonts w:eastAsia="Courier New"/>
          <w:bCs/>
          <w:sz w:val="28"/>
          <w:szCs w:val="28"/>
        </w:rPr>
        <w:t xml:space="preserve">   </w:t>
      </w:r>
      <w:r w:rsidRPr="00D265C8">
        <w:rPr>
          <w:rFonts w:eastAsia="Courier New"/>
          <w:bCs/>
          <w:sz w:val="28"/>
          <w:szCs w:val="28"/>
        </w:rPr>
        <w:t>№ 662 «Об осуществлении мониторинга системы образования»;</w:t>
      </w:r>
    </w:p>
    <w:p w14:paraId="4CA9BA1A" w14:textId="77777777" w:rsidR="003D6003" w:rsidRPr="00D265C8" w:rsidRDefault="003D6003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rPr>
          <w:rFonts w:eastAsia="Courier New"/>
          <w:bCs/>
          <w:sz w:val="28"/>
          <w:szCs w:val="28"/>
        </w:rPr>
      </w:pPr>
      <w:r w:rsidRPr="00D265C8">
        <w:rPr>
          <w:rFonts w:eastAsia="Courier New"/>
          <w:bCs/>
          <w:sz w:val="28"/>
          <w:szCs w:val="28"/>
        </w:rPr>
        <w:t>- Постановлением Правительства Российской Федерации от 30.04.2024 №556 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14:paraId="2655551C" w14:textId="77777777" w:rsidR="003D6003" w:rsidRPr="00D265C8" w:rsidRDefault="003D6003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rPr>
          <w:rFonts w:eastAsia="Courier New"/>
          <w:bCs/>
          <w:sz w:val="28"/>
          <w:szCs w:val="28"/>
        </w:rPr>
      </w:pPr>
      <w:r w:rsidRPr="00D265C8">
        <w:rPr>
          <w:rFonts w:eastAsia="Courier New"/>
          <w:bCs/>
          <w:sz w:val="28"/>
          <w:szCs w:val="28"/>
        </w:rPr>
        <w:t>- Приказом Федеральной службы по надзору в сфере образования и науки от 07.05.2025 № 991 «Об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начального общего, основного общего, среднего общего образования, в 2025/2026 учебном году»;</w:t>
      </w:r>
    </w:p>
    <w:p w14:paraId="32AEC899" w14:textId="77777777" w:rsidR="003D6003" w:rsidRPr="00D265C8" w:rsidRDefault="003D6003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rPr>
          <w:rFonts w:eastAsia="Courier New"/>
          <w:bCs/>
          <w:sz w:val="28"/>
          <w:szCs w:val="28"/>
        </w:rPr>
      </w:pPr>
      <w:r w:rsidRPr="00D265C8">
        <w:rPr>
          <w:rFonts w:eastAsia="Courier New"/>
          <w:bCs/>
          <w:sz w:val="28"/>
          <w:szCs w:val="28"/>
        </w:rPr>
        <w:t>- Письмом Федеральной службы по надзору в сфере образования и науки от 09.02.2026 № 02-8 «О проведении ВПР в 2025/2026 учебном году»;</w:t>
      </w:r>
    </w:p>
    <w:p w14:paraId="76525C9C" w14:textId="77777777" w:rsidR="003D6003" w:rsidRPr="00D265C8" w:rsidRDefault="003D6003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rPr>
          <w:rFonts w:eastAsia="Courier New"/>
          <w:bCs/>
          <w:sz w:val="28"/>
          <w:szCs w:val="28"/>
        </w:rPr>
      </w:pPr>
      <w:r w:rsidRPr="00D265C8">
        <w:rPr>
          <w:rFonts w:eastAsia="Courier New"/>
          <w:bCs/>
          <w:sz w:val="28"/>
          <w:szCs w:val="28"/>
        </w:rPr>
        <w:t>- Порядком проведения всероссийских проверочных работ в 2026 году;</w:t>
      </w:r>
    </w:p>
    <w:p w14:paraId="375AF231" w14:textId="3A54DDAA" w:rsidR="003D6003" w:rsidRPr="00D265C8" w:rsidRDefault="003D6003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rPr>
          <w:rFonts w:eastAsia="Courier New"/>
          <w:bCs/>
          <w:sz w:val="28"/>
          <w:szCs w:val="28"/>
        </w:rPr>
      </w:pPr>
      <w:r w:rsidRPr="00D265C8">
        <w:rPr>
          <w:rFonts w:eastAsia="Courier New"/>
          <w:bCs/>
          <w:sz w:val="28"/>
          <w:szCs w:val="28"/>
        </w:rPr>
        <w:t xml:space="preserve">- Приказом Департамента образования и науки Ивановской области </w:t>
      </w:r>
      <w:r w:rsidR="006F7783" w:rsidRPr="00D265C8">
        <w:rPr>
          <w:rFonts w:eastAsia="Courier New"/>
          <w:bCs/>
          <w:sz w:val="28"/>
          <w:szCs w:val="28"/>
        </w:rPr>
        <w:t xml:space="preserve">                             </w:t>
      </w:r>
      <w:r w:rsidRPr="00D265C8">
        <w:rPr>
          <w:rFonts w:eastAsia="Courier New"/>
          <w:bCs/>
          <w:sz w:val="28"/>
          <w:szCs w:val="28"/>
        </w:rPr>
        <w:t xml:space="preserve">от 30.03.2026 года № 287-о «О проведении всероссийских проверочных работ в образовательных организациях Ивановской области, реализующих программы начального общего, основного общего и среднего общего образования, в 2026 году» и в целях осуществления мониторинга достижения требований ФГОС и оценки качества общеобразовательной подготовки обучающихся в соответствии с требованиями ФГОС были проведены Всероссийские проверочные работы (далее – ВПР). </w:t>
      </w:r>
    </w:p>
    <w:p w14:paraId="41B8ECBE" w14:textId="6AAB1306" w:rsidR="00C14428" w:rsidRPr="00D265C8" w:rsidRDefault="003D6003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rPr>
          <w:rFonts w:eastAsia="Courier New"/>
          <w:bCs/>
          <w:sz w:val="28"/>
          <w:szCs w:val="28"/>
        </w:rPr>
      </w:pPr>
      <w:r w:rsidRPr="00D265C8">
        <w:rPr>
          <w:rFonts w:eastAsia="Courier New"/>
          <w:bCs/>
          <w:sz w:val="28"/>
          <w:szCs w:val="28"/>
        </w:rPr>
        <w:t>ВПР</w:t>
      </w:r>
      <w:r w:rsidR="00C14428" w:rsidRPr="00D265C8">
        <w:rPr>
          <w:rFonts w:eastAsia="Courier New"/>
          <w:bCs/>
          <w:sz w:val="28"/>
          <w:szCs w:val="28"/>
        </w:rPr>
        <w:t xml:space="preserve"> в 2026 году </w:t>
      </w:r>
      <w:r w:rsidR="001A2A05" w:rsidRPr="00D265C8">
        <w:rPr>
          <w:rFonts w:eastAsia="Courier New"/>
          <w:bCs/>
          <w:sz w:val="28"/>
          <w:szCs w:val="28"/>
        </w:rPr>
        <w:t>проводились:</w:t>
      </w:r>
      <w:r w:rsidR="00C14428" w:rsidRPr="00D265C8">
        <w:rPr>
          <w:rFonts w:eastAsia="Courier New"/>
          <w:bCs/>
          <w:sz w:val="28"/>
          <w:szCs w:val="28"/>
        </w:rPr>
        <w:t xml:space="preserve"> в 4–8 и 10-х классах 53 образовательных учреждений города (включая частные школы) в период с 20 апреля по 20 мая. Обязательными для всех участников являлись русский язык и математика. Дополнительные предметы определялись по случайному выбору из естественно-научного и гуманитарного блоков.</w:t>
      </w:r>
    </w:p>
    <w:p w14:paraId="50AD1BBD" w14:textId="4ADC896D" w:rsidR="00C14428" w:rsidRPr="00D265C8" w:rsidRDefault="00C14428" w:rsidP="00D265C8">
      <w:pPr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65C8">
        <w:rPr>
          <w:rFonts w:ascii="Times New Roman" w:hAnsi="Times New Roman" w:cs="Times New Roman"/>
          <w:bCs/>
          <w:sz w:val="28"/>
          <w:szCs w:val="28"/>
        </w:rPr>
        <w:t xml:space="preserve">Процедура проведения соблюдена: организаторами выступали педагоги, не ведущие предмет в данном классе; проверка работ осуществлялась школьными предметными комиссиями; загрузка данных в ФИС ОКО произведена в установленные сроки. Нарушений порядка проведения ВПР не </w:t>
      </w:r>
      <w:r w:rsidRPr="00D265C8">
        <w:rPr>
          <w:rFonts w:ascii="Times New Roman" w:hAnsi="Times New Roman" w:cs="Times New Roman"/>
          <w:bCs/>
          <w:sz w:val="28"/>
          <w:szCs w:val="28"/>
        </w:rPr>
        <w:lastRenderedPageBreak/>
        <w:t>зафиксировано. С целью обеспечения объективности результатов организовано общественное наблюдение, а также проведена перепроверка работ в школах, имеющих федеральные маркеры необъективности и школ с низкими образовательными результатами (№№ 7, 17, 24, 29, 41, 54, 62, 63, 64).</w:t>
      </w:r>
    </w:p>
    <w:p w14:paraId="1C0E0ED5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Предметные результаты по параллелям</w:t>
      </w:r>
    </w:p>
    <w:p w14:paraId="625BCDCE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Начальная школа (4 классы)</w:t>
      </w:r>
    </w:p>
    <w:tbl>
      <w:tblPr>
        <w:tblStyle w:val="af9"/>
        <w:tblW w:w="5000" w:type="pct"/>
        <w:jc w:val="center"/>
        <w:tblLook w:val="04A0" w:firstRow="1" w:lastRow="0" w:firstColumn="1" w:lastColumn="0" w:noHBand="0" w:noVBand="1"/>
      </w:tblPr>
      <w:tblGrid>
        <w:gridCol w:w="1463"/>
        <w:gridCol w:w="1518"/>
        <w:gridCol w:w="1148"/>
        <w:gridCol w:w="636"/>
        <w:gridCol w:w="1129"/>
        <w:gridCol w:w="1240"/>
        <w:gridCol w:w="1234"/>
        <w:gridCol w:w="1261"/>
      </w:tblGrid>
      <w:tr w:rsidR="006501A6" w:rsidRPr="00D265C8" w14:paraId="76DA65B8" w14:textId="77777777" w:rsidTr="006501A6">
        <w:trPr>
          <w:trHeight w:val="671"/>
          <w:jc w:val="center"/>
        </w:trPr>
        <w:tc>
          <w:tcPr>
            <w:tcW w:w="760" w:type="pct"/>
            <w:vMerge w:val="restart"/>
            <w:vAlign w:val="center"/>
          </w:tcPr>
          <w:p w14:paraId="6C57F969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eastAsia="Courier New" w:hAnsi="Times New Roman" w:cs="Times New Roman"/>
              </w:rPr>
              <w:t>Предмет</w:t>
            </w:r>
          </w:p>
        </w:tc>
        <w:tc>
          <w:tcPr>
            <w:tcW w:w="788" w:type="pct"/>
            <w:vMerge w:val="restart"/>
            <w:vAlign w:val="center"/>
          </w:tcPr>
          <w:p w14:paraId="06082F8D" w14:textId="77777777" w:rsidR="006501A6" w:rsidRPr="00D265C8" w:rsidRDefault="006501A6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Всего</w:t>
            </w:r>
          </w:p>
          <w:p w14:paraId="0314F830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eastAsia="Courier New" w:hAnsi="Times New Roman" w:cs="Times New Roman"/>
              </w:rPr>
              <w:t>обучающихся</w:t>
            </w:r>
          </w:p>
        </w:tc>
        <w:tc>
          <w:tcPr>
            <w:tcW w:w="596" w:type="pct"/>
            <w:vMerge w:val="restart"/>
            <w:vAlign w:val="center"/>
          </w:tcPr>
          <w:p w14:paraId="5681F33F" w14:textId="77777777" w:rsidR="006501A6" w:rsidRPr="00D265C8" w:rsidRDefault="006501A6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Кол-во ОУ</w:t>
            </w:r>
          </w:p>
          <w:p w14:paraId="525D9F5D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eastAsia="Courier New" w:hAnsi="Times New Roman" w:cs="Times New Roman"/>
              </w:rPr>
              <w:t>(вместе с частными ОО)</w:t>
            </w:r>
          </w:p>
        </w:tc>
        <w:tc>
          <w:tcPr>
            <w:tcW w:w="2201" w:type="pct"/>
            <w:gridSpan w:val="4"/>
            <w:vAlign w:val="center"/>
          </w:tcPr>
          <w:p w14:paraId="6CB79DB5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Распределение групп участников в процентах от количества участников</w:t>
            </w:r>
          </w:p>
        </w:tc>
        <w:tc>
          <w:tcPr>
            <w:tcW w:w="656" w:type="pct"/>
            <w:vMerge w:val="restart"/>
            <w:vAlign w:val="center"/>
          </w:tcPr>
          <w:p w14:paraId="5B2A0A4F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eastAsia="Courier New" w:hAnsi="Times New Roman" w:cs="Times New Roman"/>
              </w:rPr>
              <w:t>% качества знаний</w:t>
            </w:r>
          </w:p>
        </w:tc>
      </w:tr>
      <w:tr w:rsidR="006501A6" w:rsidRPr="00D265C8" w14:paraId="771465AF" w14:textId="77777777" w:rsidTr="006501A6">
        <w:trPr>
          <w:trHeight w:val="451"/>
          <w:jc w:val="center"/>
        </w:trPr>
        <w:tc>
          <w:tcPr>
            <w:tcW w:w="760" w:type="pct"/>
            <w:vMerge/>
            <w:vAlign w:val="center"/>
          </w:tcPr>
          <w:p w14:paraId="337D28B3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pct"/>
            <w:vMerge/>
            <w:vAlign w:val="center"/>
          </w:tcPr>
          <w:p w14:paraId="638F2162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pct"/>
            <w:vMerge/>
            <w:vAlign w:val="center"/>
          </w:tcPr>
          <w:p w14:paraId="05009BF3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pct"/>
            <w:vAlign w:val="center"/>
          </w:tcPr>
          <w:p w14:paraId="036B699C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586" w:type="pct"/>
            <w:vAlign w:val="center"/>
          </w:tcPr>
          <w:p w14:paraId="4ABF3F37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644" w:type="pct"/>
            <w:vAlign w:val="center"/>
          </w:tcPr>
          <w:p w14:paraId="25E90E01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641" w:type="pct"/>
            <w:vAlign w:val="center"/>
          </w:tcPr>
          <w:p w14:paraId="78CAFADA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656" w:type="pct"/>
            <w:vMerge/>
            <w:vAlign w:val="center"/>
          </w:tcPr>
          <w:p w14:paraId="1E0669C5" w14:textId="77777777" w:rsidR="006501A6" w:rsidRPr="00D265C8" w:rsidRDefault="006501A6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428" w:rsidRPr="00D265C8" w14:paraId="3A33578B" w14:textId="77777777" w:rsidTr="006501A6">
        <w:trPr>
          <w:trHeight w:val="439"/>
          <w:jc w:val="center"/>
        </w:trPr>
        <w:tc>
          <w:tcPr>
            <w:tcW w:w="760" w:type="pct"/>
            <w:vAlign w:val="center"/>
          </w:tcPr>
          <w:p w14:paraId="648DD07A" w14:textId="77777777" w:rsidR="00C14428" w:rsidRPr="00D265C8" w:rsidRDefault="00C14428" w:rsidP="00D2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88" w:type="pct"/>
            <w:vAlign w:val="center"/>
          </w:tcPr>
          <w:p w14:paraId="2F83B35C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4729</w:t>
            </w:r>
          </w:p>
        </w:tc>
        <w:tc>
          <w:tcPr>
            <w:tcW w:w="596" w:type="pct"/>
            <w:vAlign w:val="center"/>
          </w:tcPr>
          <w:p w14:paraId="6A849E7F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30" w:type="pct"/>
            <w:vAlign w:val="center"/>
          </w:tcPr>
          <w:p w14:paraId="7CC15250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7,13</w:t>
            </w:r>
          </w:p>
        </w:tc>
        <w:tc>
          <w:tcPr>
            <w:tcW w:w="586" w:type="pct"/>
            <w:vAlign w:val="center"/>
          </w:tcPr>
          <w:p w14:paraId="1F7FC1A6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30,32</w:t>
            </w:r>
          </w:p>
        </w:tc>
        <w:tc>
          <w:tcPr>
            <w:tcW w:w="644" w:type="pct"/>
            <w:vAlign w:val="center"/>
          </w:tcPr>
          <w:p w14:paraId="0334B714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43,39</w:t>
            </w:r>
          </w:p>
        </w:tc>
        <w:tc>
          <w:tcPr>
            <w:tcW w:w="641" w:type="pct"/>
            <w:vAlign w:val="center"/>
          </w:tcPr>
          <w:p w14:paraId="18602F78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19,16</w:t>
            </w:r>
          </w:p>
        </w:tc>
        <w:tc>
          <w:tcPr>
            <w:tcW w:w="656" w:type="pct"/>
            <w:vAlign w:val="center"/>
          </w:tcPr>
          <w:p w14:paraId="3D09C0B9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62,55</w:t>
            </w:r>
          </w:p>
        </w:tc>
      </w:tr>
      <w:tr w:rsidR="00C14428" w:rsidRPr="00D265C8" w14:paraId="0084EE11" w14:textId="77777777" w:rsidTr="006501A6">
        <w:trPr>
          <w:trHeight w:val="219"/>
          <w:jc w:val="center"/>
        </w:trPr>
        <w:tc>
          <w:tcPr>
            <w:tcW w:w="760" w:type="pct"/>
            <w:vAlign w:val="center"/>
          </w:tcPr>
          <w:p w14:paraId="5EB23D45" w14:textId="77777777" w:rsidR="00C14428" w:rsidRPr="00D265C8" w:rsidRDefault="00C14428" w:rsidP="00D2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88" w:type="pct"/>
            <w:vAlign w:val="center"/>
          </w:tcPr>
          <w:p w14:paraId="76E56EBC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4792</w:t>
            </w:r>
          </w:p>
        </w:tc>
        <w:tc>
          <w:tcPr>
            <w:tcW w:w="596" w:type="pct"/>
            <w:vAlign w:val="center"/>
          </w:tcPr>
          <w:p w14:paraId="5AD60700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30" w:type="pct"/>
            <w:vAlign w:val="center"/>
          </w:tcPr>
          <w:p w14:paraId="5FD769A2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1,92</w:t>
            </w:r>
          </w:p>
        </w:tc>
        <w:tc>
          <w:tcPr>
            <w:tcW w:w="586" w:type="pct"/>
            <w:vAlign w:val="center"/>
          </w:tcPr>
          <w:p w14:paraId="65FC5580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644" w:type="pct"/>
            <w:vAlign w:val="center"/>
          </w:tcPr>
          <w:p w14:paraId="1C68EDB0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45,58</w:t>
            </w:r>
          </w:p>
        </w:tc>
        <w:tc>
          <w:tcPr>
            <w:tcW w:w="641" w:type="pct"/>
            <w:vAlign w:val="center"/>
          </w:tcPr>
          <w:p w14:paraId="007338C8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38,11</w:t>
            </w:r>
          </w:p>
        </w:tc>
        <w:tc>
          <w:tcPr>
            <w:tcW w:w="656" w:type="pct"/>
            <w:vAlign w:val="center"/>
          </w:tcPr>
          <w:p w14:paraId="5F55FAD7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83,69</w:t>
            </w:r>
          </w:p>
        </w:tc>
      </w:tr>
    </w:tbl>
    <w:p w14:paraId="06ADA698" w14:textId="77777777" w:rsidR="00C14428" w:rsidRPr="00D265C8" w:rsidRDefault="00C14428" w:rsidP="00D265C8">
      <w:pPr>
        <w:ind w:firstLine="708"/>
        <w:jc w:val="both"/>
        <w:rPr>
          <w:rFonts w:ascii="Times New Roman" w:eastAsia="Times New Roman" w:hAnsi="Times New Roman" w:cs="Times New Roman"/>
          <w:color w:val="0F1115"/>
        </w:rPr>
      </w:pPr>
    </w:p>
    <w:p w14:paraId="4EDCD356" w14:textId="77777777" w:rsidR="00C14428" w:rsidRPr="00D265C8" w:rsidRDefault="00C14428" w:rsidP="00D265C8">
      <w:pPr>
        <w:ind w:firstLine="708"/>
        <w:jc w:val="both"/>
        <w:rPr>
          <w:rFonts w:ascii="Times New Roman" w:eastAsia="Times New Roman" w:hAnsi="Times New Roman" w:cs="Times New Roman"/>
          <w:color w:val="0F1115"/>
        </w:rPr>
      </w:pP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3303"/>
        <w:gridCol w:w="2588"/>
        <w:gridCol w:w="3738"/>
      </w:tblGrid>
      <w:tr w:rsidR="00C14428" w:rsidRPr="00D265C8" w14:paraId="26EA1E99" w14:textId="77777777" w:rsidTr="00C14428">
        <w:tc>
          <w:tcPr>
            <w:tcW w:w="1715" w:type="pct"/>
            <w:hideMark/>
          </w:tcPr>
          <w:p w14:paraId="08A45F7A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344" w:type="pct"/>
            <w:hideMark/>
          </w:tcPr>
          <w:p w14:paraId="24EF8338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41" w:type="pct"/>
            <w:hideMark/>
          </w:tcPr>
          <w:p w14:paraId="1389C227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Математика</w:t>
            </w:r>
          </w:p>
        </w:tc>
      </w:tr>
      <w:tr w:rsidR="00C14428" w:rsidRPr="00D265C8" w14:paraId="2C063306" w14:textId="77777777" w:rsidTr="00C14428">
        <w:tc>
          <w:tcPr>
            <w:tcW w:w="1715" w:type="pct"/>
            <w:hideMark/>
          </w:tcPr>
          <w:p w14:paraId="7EA4918B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знаний</w:t>
            </w:r>
          </w:p>
        </w:tc>
        <w:tc>
          <w:tcPr>
            <w:tcW w:w="1344" w:type="pct"/>
            <w:hideMark/>
          </w:tcPr>
          <w:p w14:paraId="0A708A05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62,55%</w:t>
            </w:r>
          </w:p>
        </w:tc>
        <w:tc>
          <w:tcPr>
            <w:tcW w:w="1941" w:type="pct"/>
            <w:hideMark/>
          </w:tcPr>
          <w:p w14:paraId="1A6B937F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83,69%</w:t>
            </w:r>
          </w:p>
        </w:tc>
      </w:tr>
      <w:tr w:rsidR="00C14428" w:rsidRPr="00D265C8" w14:paraId="0EFBF9B0" w14:textId="77777777" w:rsidTr="00C14428">
        <w:tc>
          <w:tcPr>
            <w:tcW w:w="1715" w:type="pct"/>
            <w:hideMark/>
          </w:tcPr>
          <w:p w14:paraId="04E03663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«2»</w:t>
            </w:r>
          </w:p>
        </w:tc>
        <w:tc>
          <w:tcPr>
            <w:tcW w:w="1344" w:type="pct"/>
            <w:hideMark/>
          </w:tcPr>
          <w:p w14:paraId="28933933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7,13%</w:t>
            </w:r>
          </w:p>
        </w:tc>
        <w:tc>
          <w:tcPr>
            <w:tcW w:w="1941" w:type="pct"/>
            <w:hideMark/>
          </w:tcPr>
          <w:p w14:paraId="33062D13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1,92%</w:t>
            </w:r>
          </w:p>
        </w:tc>
      </w:tr>
      <w:tr w:rsidR="00C14428" w:rsidRPr="00D265C8" w14:paraId="2E2896E3" w14:textId="77777777" w:rsidTr="00C14428">
        <w:tc>
          <w:tcPr>
            <w:tcW w:w="1715" w:type="pct"/>
            <w:hideMark/>
          </w:tcPr>
          <w:p w14:paraId="73A688DC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РФ</w:t>
            </w:r>
          </w:p>
        </w:tc>
        <w:tc>
          <w:tcPr>
            <w:tcW w:w="1344" w:type="pct"/>
            <w:hideMark/>
          </w:tcPr>
          <w:p w14:paraId="56DD5B67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+2%</w:t>
            </w:r>
          </w:p>
        </w:tc>
        <w:tc>
          <w:tcPr>
            <w:tcW w:w="1941" w:type="pct"/>
            <w:hideMark/>
          </w:tcPr>
          <w:p w14:paraId="05086573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+2%</w:t>
            </w:r>
          </w:p>
        </w:tc>
      </w:tr>
    </w:tbl>
    <w:p w14:paraId="66315F73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0F27A894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  <w:r w:rsidRPr="00D265C8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 wp14:anchorId="19572AD3" wp14:editId="4B79CD20">
            <wp:extent cx="6144491" cy="2178050"/>
            <wp:effectExtent l="0" t="0" r="8890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F7AFB85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2C1021A4" w14:textId="377E3719" w:rsidR="00C14428" w:rsidRPr="00D265C8" w:rsidRDefault="00C14428" w:rsidP="00D265C8">
      <w:pPr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Качество </w:t>
      </w:r>
      <w:r w:rsidR="00167938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знаний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по русскому языку стабильно; по математике - традиционно высокое. Наибольшие затруднения вызывают задания по русскому языку, что требует усиления методической поддержки учителей начальных классов.</w:t>
      </w:r>
    </w:p>
    <w:p w14:paraId="01E76207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Основная школа (5–8 классы)</w:t>
      </w:r>
    </w:p>
    <w:p w14:paraId="24A86B08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6C1EC622" w14:textId="06FEA9D6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Текущие показатели качества знаний: 5 классы</w:t>
      </w:r>
    </w:p>
    <w:p w14:paraId="73A3E7FB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1507"/>
        <w:gridCol w:w="1685"/>
        <w:gridCol w:w="1263"/>
        <w:gridCol w:w="1092"/>
        <w:gridCol w:w="1023"/>
        <w:gridCol w:w="876"/>
        <w:gridCol w:w="1053"/>
        <w:gridCol w:w="1130"/>
      </w:tblGrid>
      <w:tr w:rsidR="00C14428" w:rsidRPr="00D265C8" w14:paraId="4833866C" w14:textId="77777777" w:rsidTr="00C14428">
        <w:tc>
          <w:tcPr>
            <w:tcW w:w="782" w:type="pct"/>
            <w:vMerge w:val="restart"/>
            <w:vAlign w:val="center"/>
          </w:tcPr>
          <w:p w14:paraId="72077C18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Предмет</w:t>
            </w:r>
          </w:p>
        </w:tc>
        <w:tc>
          <w:tcPr>
            <w:tcW w:w="875" w:type="pct"/>
            <w:vMerge w:val="restart"/>
            <w:vAlign w:val="center"/>
          </w:tcPr>
          <w:p w14:paraId="2430A4E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Всего</w:t>
            </w:r>
          </w:p>
          <w:p w14:paraId="7933C37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обучающихся</w:t>
            </w:r>
          </w:p>
        </w:tc>
        <w:tc>
          <w:tcPr>
            <w:tcW w:w="656" w:type="pct"/>
            <w:vMerge w:val="restart"/>
            <w:vAlign w:val="center"/>
          </w:tcPr>
          <w:p w14:paraId="51DF260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Кол-во ОУ</w:t>
            </w:r>
          </w:p>
          <w:p w14:paraId="78C33E3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(вместе с частными ОО)</w:t>
            </w:r>
          </w:p>
        </w:tc>
        <w:tc>
          <w:tcPr>
            <w:tcW w:w="2100" w:type="pct"/>
            <w:gridSpan w:val="4"/>
            <w:vAlign w:val="center"/>
          </w:tcPr>
          <w:p w14:paraId="7537F750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t>Распределение групп участников в процентах от количества участников</w:t>
            </w:r>
          </w:p>
        </w:tc>
        <w:tc>
          <w:tcPr>
            <w:tcW w:w="587" w:type="pct"/>
            <w:vMerge w:val="restart"/>
            <w:vAlign w:val="center"/>
          </w:tcPr>
          <w:p w14:paraId="7F179EC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% качества знаний</w:t>
            </w:r>
          </w:p>
        </w:tc>
      </w:tr>
      <w:tr w:rsidR="00C14428" w:rsidRPr="00D265C8" w14:paraId="5E831404" w14:textId="77777777" w:rsidTr="00C14428">
        <w:tc>
          <w:tcPr>
            <w:tcW w:w="782" w:type="pct"/>
            <w:vMerge/>
            <w:vAlign w:val="center"/>
          </w:tcPr>
          <w:p w14:paraId="7BB8AB62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875" w:type="pct"/>
            <w:vMerge/>
            <w:vAlign w:val="center"/>
          </w:tcPr>
          <w:p w14:paraId="7693B9B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656" w:type="pct"/>
            <w:vMerge/>
            <w:vAlign w:val="center"/>
          </w:tcPr>
          <w:p w14:paraId="1C49CB00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567" w:type="pct"/>
            <w:vAlign w:val="center"/>
          </w:tcPr>
          <w:p w14:paraId="55FD8728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«2»</w:t>
            </w:r>
          </w:p>
        </w:tc>
        <w:tc>
          <w:tcPr>
            <w:tcW w:w="531" w:type="pct"/>
            <w:vAlign w:val="center"/>
          </w:tcPr>
          <w:p w14:paraId="7A36E04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«3»</w:t>
            </w:r>
          </w:p>
        </w:tc>
        <w:tc>
          <w:tcPr>
            <w:tcW w:w="455" w:type="pct"/>
            <w:vAlign w:val="center"/>
          </w:tcPr>
          <w:p w14:paraId="2647AA7D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«4»</w:t>
            </w:r>
          </w:p>
        </w:tc>
        <w:tc>
          <w:tcPr>
            <w:tcW w:w="547" w:type="pct"/>
            <w:vAlign w:val="center"/>
          </w:tcPr>
          <w:p w14:paraId="26644006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«5»</w:t>
            </w:r>
          </w:p>
        </w:tc>
        <w:tc>
          <w:tcPr>
            <w:tcW w:w="587" w:type="pct"/>
            <w:vMerge/>
            <w:vAlign w:val="center"/>
          </w:tcPr>
          <w:p w14:paraId="6EF8EC03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</w:p>
        </w:tc>
      </w:tr>
      <w:tr w:rsidR="00C14428" w:rsidRPr="00D265C8" w14:paraId="641CF0FA" w14:textId="77777777" w:rsidTr="00C14428">
        <w:tc>
          <w:tcPr>
            <w:tcW w:w="782" w:type="pct"/>
            <w:vAlign w:val="center"/>
          </w:tcPr>
          <w:p w14:paraId="65A3D111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875" w:type="pct"/>
            <w:vAlign w:val="center"/>
          </w:tcPr>
          <w:p w14:paraId="58985D6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4495</w:t>
            </w:r>
          </w:p>
        </w:tc>
        <w:tc>
          <w:tcPr>
            <w:tcW w:w="656" w:type="pct"/>
            <w:vAlign w:val="center"/>
          </w:tcPr>
          <w:p w14:paraId="68452026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53</w:t>
            </w:r>
          </w:p>
        </w:tc>
        <w:tc>
          <w:tcPr>
            <w:tcW w:w="567" w:type="pct"/>
            <w:vAlign w:val="center"/>
          </w:tcPr>
          <w:p w14:paraId="3EEF2DD1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16,5</w:t>
            </w:r>
          </w:p>
        </w:tc>
        <w:tc>
          <w:tcPr>
            <w:tcW w:w="531" w:type="pct"/>
            <w:vAlign w:val="center"/>
          </w:tcPr>
          <w:p w14:paraId="78BD86D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34,82</w:t>
            </w:r>
          </w:p>
        </w:tc>
        <w:tc>
          <w:tcPr>
            <w:tcW w:w="455" w:type="pct"/>
            <w:vAlign w:val="center"/>
          </w:tcPr>
          <w:p w14:paraId="19EBA142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29,23</w:t>
            </w:r>
          </w:p>
        </w:tc>
        <w:tc>
          <w:tcPr>
            <w:tcW w:w="547" w:type="pct"/>
            <w:vAlign w:val="center"/>
          </w:tcPr>
          <w:p w14:paraId="7F9613D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19,2</w:t>
            </w:r>
          </w:p>
        </w:tc>
        <w:tc>
          <w:tcPr>
            <w:tcW w:w="587" w:type="pct"/>
            <w:vAlign w:val="center"/>
          </w:tcPr>
          <w:p w14:paraId="3B8478D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48,43</w:t>
            </w:r>
          </w:p>
        </w:tc>
      </w:tr>
      <w:tr w:rsidR="00C14428" w:rsidRPr="00D265C8" w14:paraId="03DC3288" w14:textId="77777777" w:rsidTr="00C14428">
        <w:tc>
          <w:tcPr>
            <w:tcW w:w="782" w:type="pct"/>
            <w:vAlign w:val="center"/>
          </w:tcPr>
          <w:p w14:paraId="45557FF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875" w:type="pct"/>
            <w:vAlign w:val="center"/>
          </w:tcPr>
          <w:p w14:paraId="7C1BC63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4500</w:t>
            </w:r>
          </w:p>
        </w:tc>
        <w:tc>
          <w:tcPr>
            <w:tcW w:w="656" w:type="pct"/>
            <w:vAlign w:val="center"/>
          </w:tcPr>
          <w:p w14:paraId="50909D8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53</w:t>
            </w:r>
          </w:p>
        </w:tc>
        <w:tc>
          <w:tcPr>
            <w:tcW w:w="567" w:type="pct"/>
            <w:vAlign w:val="center"/>
          </w:tcPr>
          <w:p w14:paraId="56F8F513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9,62</w:t>
            </w:r>
          </w:p>
        </w:tc>
        <w:tc>
          <w:tcPr>
            <w:tcW w:w="531" w:type="pct"/>
            <w:vAlign w:val="center"/>
          </w:tcPr>
          <w:p w14:paraId="27DEC55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32,07</w:t>
            </w:r>
          </w:p>
        </w:tc>
        <w:tc>
          <w:tcPr>
            <w:tcW w:w="455" w:type="pct"/>
            <w:vAlign w:val="center"/>
          </w:tcPr>
          <w:p w14:paraId="2845D34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37,04</w:t>
            </w:r>
          </w:p>
        </w:tc>
        <w:tc>
          <w:tcPr>
            <w:tcW w:w="547" w:type="pct"/>
            <w:vAlign w:val="center"/>
          </w:tcPr>
          <w:p w14:paraId="19C8275D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20,91</w:t>
            </w:r>
          </w:p>
        </w:tc>
        <w:tc>
          <w:tcPr>
            <w:tcW w:w="587" w:type="pct"/>
            <w:vAlign w:val="center"/>
          </w:tcPr>
          <w:p w14:paraId="2E9ACDF6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57,95</w:t>
            </w:r>
          </w:p>
        </w:tc>
      </w:tr>
    </w:tbl>
    <w:p w14:paraId="318B4EEB" w14:textId="477BE2EE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485F5A19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  <w:r w:rsidRPr="00D265C8">
        <w:rPr>
          <w:rFonts w:ascii="Times New Roman" w:hAnsi="Times New Roman" w:cs="Times New Roman"/>
          <w:b/>
          <w:noProof/>
          <w:lang w:bidi="ar-SA"/>
        </w:rPr>
        <w:lastRenderedPageBreak/>
        <w:drawing>
          <wp:inline distT="0" distB="0" distL="0" distR="0" wp14:anchorId="2561B54C" wp14:editId="0832082F">
            <wp:extent cx="6144491" cy="2119746"/>
            <wp:effectExtent l="0" t="0" r="8890" b="1397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D104AED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45171168" w14:textId="68EB664C" w:rsidR="00C14428" w:rsidRPr="00D265C8" w:rsidRDefault="00C14428" w:rsidP="00D265C8">
      <w:pPr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Предметные результаты и динамика в 6 классах</w:t>
      </w:r>
    </w:p>
    <w:p w14:paraId="21039C2C" w14:textId="77777777" w:rsidR="00C14428" w:rsidRPr="00D265C8" w:rsidRDefault="00C14428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Анализ распределения отметок показывает </w:t>
      </w: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стабильный рост качества образования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, наблюдаемый на протяжении последних пяти лет. Это свидетельствует о системной работе педагогических коллективов и эффективности принятых управленческих решений.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1508"/>
        <w:gridCol w:w="1685"/>
        <w:gridCol w:w="1263"/>
        <w:gridCol w:w="1092"/>
        <w:gridCol w:w="876"/>
        <w:gridCol w:w="876"/>
        <w:gridCol w:w="1200"/>
        <w:gridCol w:w="1129"/>
      </w:tblGrid>
      <w:tr w:rsidR="00C14428" w:rsidRPr="00D265C8" w14:paraId="33CE6B76" w14:textId="77777777" w:rsidTr="00C14428">
        <w:tc>
          <w:tcPr>
            <w:tcW w:w="783" w:type="pct"/>
            <w:vMerge w:val="restart"/>
            <w:vAlign w:val="center"/>
          </w:tcPr>
          <w:p w14:paraId="4C466D5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Предмет</w:t>
            </w:r>
          </w:p>
        </w:tc>
        <w:tc>
          <w:tcPr>
            <w:tcW w:w="875" w:type="pct"/>
            <w:vMerge w:val="restart"/>
            <w:vAlign w:val="center"/>
          </w:tcPr>
          <w:p w14:paraId="44DEA17D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Всего</w:t>
            </w:r>
          </w:p>
          <w:p w14:paraId="2BE6194B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обучающихся</w:t>
            </w:r>
          </w:p>
        </w:tc>
        <w:tc>
          <w:tcPr>
            <w:tcW w:w="656" w:type="pct"/>
            <w:vMerge w:val="restart"/>
            <w:vAlign w:val="center"/>
          </w:tcPr>
          <w:p w14:paraId="356526C4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Кол-во ОУ</w:t>
            </w:r>
          </w:p>
          <w:p w14:paraId="048D02D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(вместе с частными ОО)</w:t>
            </w:r>
          </w:p>
        </w:tc>
        <w:tc>
          <w:tcPr>
            <w:tcW w:w="2100" w:type="pct"/>
            <w:gridSpan w:val="4"/>
            <w:vAlign w:val="center"/>
          </w:tcPr>
          <w:p w14:paraId="30B309E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t>Распределение групп участников в процентах от количества участников</w:t>
            </w:r>
          </w:p>
        </w:tc>
        <w:tc>
          <w:tcPr>
            <w:tcW w:w="587" w:type="pct"/>
            <w:vMerge w:val="restart"/>
            <w:vAlign w:val="center"/>
          </w:tcPr>
          <w:p w14:paraId="5F9009A2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% качества знаний</w:t>
            </w:r>
          </w:p>
        </w:tc>
      </w:tr>
      <w:tr w:rsidR="00C14428" w:rsidRPr="00D265C8" w14:paraId="5BBE94B5" w14:textId="77777777" w:rsidTr="00C14428">
        <w:tc>
          <w:tcPr>
            <w:tcW w:w="783" w:type="pct"/>
            <w:vMerge/>
            <w:vAlign w:val="center"/>
          </w:tcPr>
          <w:p w14:paraId="10FD5F05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875" w:type="pct"/>
            <w:vMerge/>
            <w:vAlign w:val="center"/>
          </w:tcPr>
          <w:p w14:paraId="6332EB6D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656" w:type="pct"/>
            <w:vMerge/>
            <w:vAlign w:val="center"/>
          </w:tcPr>
          <w:p w14:paraId="337E9FA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567" w:type="pct"/>
            <w:vAlign w:val="center"/>
          </w:tcPr>
          <w:p w14:paraId="1BC0529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«2»</w:t>
            </w:r>
          </w:p>
        </w:tc>
        <w:tc>
          <w:tcPr>
            <w:tcW w:w="455" w:type="pct"/>
            <w:vAlign w:val="center"/>
          </w:tcPr>
          <w:p w14:paraId="3C2E35A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«3»</w:t>
            </w:r>
          </w:p>
        </w:tc>
        <w:tc>
          <w:tcPr>
            <w:tcW w:w="455" w:type="pct"/>
            <w:vAlign w:val="center"/>
          </w:tcPr>
          <w:p w14:paraId="53CD926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«4»</w:t>
            </w:r>
          </w:p>
        </w:tc>
        <w:tc>
          <w:tcPr>
            <w:tcW w:w="623" w:type="pct"/>
            <w:vAlign w:val="center"/>
          </w:tcPr>
          <w:p w14:paraId="10772702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«5»</w:t>
            </w:r>
          </w:p>
        </w:tc>
        <w:tc>
          <w:tcPr>
            <w:tcW w:w="587" w:type="pct"/>
            <w:vMerge/>
            <w:vAlign w:val="center"/>
          </w:tcPr>
          <w:p w14:paraId="46202F2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</w:tr>
      <w:tr w:rsidR="00C14428" w:rsidRPr="00D265C8" w14:paraId="1FF17B46" w14:textId="77777777" w:rsidTr="00C14428">
        <w:tc>
          <w:tcPr>
            <w:tcW w:w="783" w:type="pct"/>
            <w:vAlign w:val="center"/>
          </w:tcPr>
          <w:p w14:paraId="395BC8E8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875" w:type="pct"/>
            <w:vAlign w:val="center"/>
          </w:tcPr>
          <w:p w14:paraId="11374E5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4296</w:t>
            </w:r>
          </w:p>
        </w:tc>
        <w:tc>
          <w:tcPr>
            <w:tcW w:w="656" w:type="pct"/>
            <w:vAlign w:val="center"/>
          </w:tcPr>
          <w:p w14:paraId="11C616B6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53</w:t>
            </w:r>
          </w:p>
        </w:tc>
        <w:tc>
          <w:tcPr>
            <w:tcW w:w="567" w:type="pct"/>
            <w:vAlign w:val="center"/>
          </w:tcPr>
          <w:p w14:paraId="7761FE2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9,43</w:t>
            </w:r>
          </w:p>
        </w:tc>
        <w:tc>
          <w:tcPr>
            <w:tcW w:w="455" w:type="pct"/>
            <w:vAlign w:val="center"/>
          </w:tcPr>
          <w:p w14:paraId="05614884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32,12</w:t>
            </w:r>
          </w:p>
        </w:tc>
        <w:tc>
          <w:tcPr>
            <w:tcW w:w="455" w:type="pct"/>
            <w:vAlign w:val="center"/>
          </w:tcPr>
          <w:p w14:paraId="002791C0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34,43</w:t>
            </w:r>
          </w:p>
        </w:tc>
        <w:tc>
          <w:tcPr>
            <w:tcW w:w="623" w:type="pct"/>
            <w:vAlign w:val="center"/>
          </w:tcPr>
          <w:p w14:paraId="090F2328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24,02</w:t>
            </w:r>
          </w:p>
        </w:tc>
        <w:tc>
          <w:tcPr>
            <w:tcW w:w="587" w:type="pct"/>
            <w:vAlign w:val="center"/>
          </w:tcPr>
          <w:p w14:paraId="24C4760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58,45</w:t>
            </w:r>
          </w:p>
        </w:tc>
      </w:tr>
      <w:tr w:rsidR="00C14428" w:rsidRPr="00D265C8" w14:paraId="6060B01A" w14:textId="77777777" w:rsidTr="00C14428">
        <w:tc>
          <w:tcPr>
            <w:tcW w:w="783" w:type="pct"/>
            <w:vAlign w:val="center"/>
          </w:tcPr>
          <w:p w14:paraId="0E12FD9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875" w:type="pct"/>
            <w:vAlign w:val="center"/>
          </w:tcPr>
          <w:p w14:paraId="099855A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4283</w:t>
            </w:r>
          </w:p>
        </w:tc>
        <w:tc>
          <w:tcPr>
            <w:tcW w:w="656" w:type="pct"/>
            <w:vAlign w:val="center"/>
          </w:tcPr>
          <w:p w14:paraId="341BA3A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53</w:t>
            </w:r>
          </w:p>
        </w:tc>
        <w:tc>
          <w:tcPr>
            <w:tcW w:w="567" w:type="pct"/>
            <w:vAlign w:val="center"/>
          </w:tcPr>
          <w:p w14:paraId="23631388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11,02</w:t>
            </w:r>
          </w:p>
        </w:tc>
        <w:tc>
          <w:tcPr>
            <w:tcW w:w="455" w:type="pct"/>
            <w:vAlign w:val="center"/>
          </w:tcPr>
          <w:p w14:paraId="2AF104E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45,09</w:t>
            </w:r>
          </w:p>
        </w:tc>
        <w:tc>
          <w:tcPr>
            <w:tcW w:w="455" w:type="pct"/>
            <w:vAlign w:val="center"/>
          </w:tcPr>
          <w:p w14:paraId="7B563F30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32,13</w:t>
            </w:r>
          </w:p>
        </w:tc>
        <w:tc>
          <w:tcPr>
            <w:tcW w:w="623" w:type="pct"/>
            <w:vAlign w:val="center"/>
          </w:tcPr>
          <w:p w14:paraId="36C30325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11,77</w:t>
            </w:r>
          </w:p>
        </w:tc>
        <w:tc>
          <w:tcPr>
            <w:tcW w:w="587" w:type="pct"/>
            <w:vAlign w:val="center"/>
          </w:tcPr>
          <w:p w14:paraId="725C777B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43,9</w:t>
            </w:r>
          </w:p>
        </w:tc>
      </w:tr>
    </w:tbl>
    <w:p w14:paraId="7850D08D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0"/>
        </w:rPr>
      </w:pPr>
    </w:p>
    <w:p w14:paraId="4F5D9BC5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  <w:r w:rsidRPr="00D265C8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 wp14:anchorId="11CB650A" wp14:editId="5D91073B">
            <wp:extent cx="6075218" cy="2202873"/>
            <wp:effectExtent l="0" t="0" r="1905" b="698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0B95CC8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color w:val="0F1115"/>
        </w:rPr>
      </w:pPr>
    </w:p>
    <w:p w14:paraId="552DB9CB" w14:textId="2F133B5F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color w:val="0F1115"/>
        </w:rPr>
      </w:pPr>
      <w:r w:rsidRPr="00D265C8">
        <w:rPr>
          <w:rFonts w:ascii="Times New Roman" w:eastAsia="Times New Roman" w:hAnsi="Times New Roman" w:cs="Times New Roman"/>
          <w:b/>
          <w:color w:val="0F1115"/>
        </w:rPr>
        <w:t>Текущие показатели качества знаний: 7 классы</w:t>
      </w:r>
    </w:p>
    <w:p w14:paraId="563D89CB" w14:textId="77777777" w:rsidR="00C14428" w:rsidRPr="00D265C8" w:rsidRDefault="00C14428" w:rsidP="00D265C8">
      <w:pPr>
        <w:rPr>
          <w:rFonts w:ascii="Times New Roman" w:eastAsia="Times New Roman" w:hAnsi="Times New Roman" w:cs="Times New Roman"/>
          <w:color w:val="0F1115"/>
        </w:rPr>
      </w:pP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1506"/>
        <w:gridCol w:w="1685"/>
        <w:gridCol w:w="1263"/>
        <w:gridCol w:w="946"/>
        <w:gridCol w:w="1023"/>
        <w:gridCol w:w="876"/>
        <w:gridCol w:w="1200"/>
        <w:gridCol w:w="1130"/>
      </w:tblGrid>
      <w:tr w:rsidR="00C14428" w:rsidRPr="00D265C8" w14:paraId="23F3A5B9" w14:textId="77777777" w:rsidTr="00C14428">
        <w:tc>
          <w:tcPr>
            <w:tcW w:w="782" w:type="pct"/>
            <w:vMerge w:val="restart"/>
            <w:vAlign w:val="center"/>
          </w:tcPr>
          <w:p w14:paraId="11DC23E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Предмет</w:t>
            </w:r>
          </w:p>
        </w:tc>
        <w:tc>
          <w:tcPr>
            <w:tcW w:w="875" w:type="pct"/>
            <w:vMerge w:val="restart"/>
            <w:vAlign w:val="center"/>
          </w:tcPr>
          <w:p w14:paraId="455A8274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Всего</w:t>
            </w:r>
          </w:p>
          <w:p w14:paraId="3C4B69B1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обучающихся</w:t>
            </w:r>
          </w:p>
        </w:tc>
        <w:tc>
          <w:tcPr>
            <w:tcW w:w="656" w:type="pct"/>
            <w:vMerge w:val="restart"/>
            <w:vAlign w:val="center"/>
          </w:tcPr>
          <w:p w14:paraId="34228511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Кол-во ОУ</w:t>
            </w:r>
          </w:p>
          <w:p w14:paraId="2B57A7E2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(вместе с частными ОО)</w:t>
            </w:r>
          </w:p>
        </w:tc>
        <w:tc>
          <w:tcPr>
            <w:tcW w:w="2100" w:type="pct"/>
            <w:gridSpan w:val="4"/>
            <w:vAlign w:val="center"/>
          </w:tcPr>
          <w:p w14:paraId="5CD0403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t>Распределение групп участников в процентах от количества участников</w:t>
            </w:r>
          </w:p>
        </w:tc>
        <w:tc>
          <w:tcPr>
            <w:tcW w:w="588" w:type="pct"/>
            <w:vMerge w:val="restart"/>
            <w:vAlign w:val="center"/>
          </w:tcPr>
          <w:p w14:paraId="3C3DA51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% качества знаний</w:t>
            </w:r>
          </w:p>
        </w:tc>
      </w:tr>
      <w:tr w:rsidR="00C14428" w:rsidRPr="00D265C8" w14:paraId="379A2170" w14:textId="77777777" w:rsidTr="00C14428">
        <w:tc>
          <w:tcPr>
            <w:tcW w:w="782" w:type="pct"/>
            <w:vMerge/>
            <w:vAlign w:val="center"/>
          </w:tcPr>
          <w:p w14:paraId="5529646D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875" w:type="pct"/>
            <w:vMerge/>
            <w:vAlign w:val="center"/>
          </w:tcPr>
          <w:p w14:paraId="2FFE889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656" w:type="pct"/>
            <w:vMerge/>
            <w:vAlign w:val="center"/>
          </w:tcPr>
          <w:p w14:paraId="52CB886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491" w:type="pct"/>
            <w:vAlign w:val="center"/>
          </w:tcPr>
          <w:p w14:paraId="653DFA44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«2»</w:t>
            </w:r>
          </w:p>
        </w:tc>
        <w:tc>
          <w:tcPr>
            <w:tcW w:w="531" w:type="pct"/>
            <w:vAlign w:val="center"/>
          </w:tcPr>
          <w:p w14:paraId="15B6EAC8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«3»</w:t>
            </w:r>
          </w:p>
        </w:tc>
        <w:tc>
          <w:tcPr>
            <w:tcW w:w="455" w:type="pct"/>
            <w:vAlign w:val="center"/>
          </w:tcPr>
          <w:p w14:paraId="2559B99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«4»</w:t>
            </w:r>
          </w:p>
        </w:tc>
        <w:tc>
          <w:tcPr>
            <w:tcW w:w="623" w:type="pct"/>
            <w:vAlign w:val="center"/>
          </w:tcPr>
          <w:p w14:paraId="7E31EC3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«5»</w:t>
            </w:r>
          </w:p>
        </w:tc>
        <w:tc>
          <w:tcPr>
            <w:tcW w:w="588" w:type="pct"/>
            <w:vMerge/>
            <w:vAlign w:val="center"/>
          </w:tcPr>
          <w:p w14:paraId="5C40A8D7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</w:p>
        </w:tc>
      </w:tr>
      <w:tr w:rsidR="00C14428" w:rsidRPr="00D265C8" w14:paraId="4A868F61" w14:textId="77777777" w:rsidTr="00C14428">
        <w:tc>
          <w:tcPr>
            <w:tcW w:w="782" w:type="pct"/>
            <w:vAlign w:val="center"/>
          </w:tcPr>
          <w:p w14:paraId="2F019DA8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875" w:type="pct"/>
            <w:vAlign w:val="center"/>
          </w:tcPr>
          <w:p w14:paraId="6C09F2F2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4164</w:t>
            </w:r>
          </w:p>
        </w:tc>
        <w:tc>
          <w:tcPr>
            <w:tcW w:w="656" w:type="pct"/>
            <w:vAlign w:val="center"/>
          </w:tcPr>
          <w:p w14:paraId="54BA219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53</w:t>
            </w:r>
          </w:p>
        </w:tc>
        <w:tc>
          <w:tcPr>
            <w:tcW w:w="491" w:type="pct"/>
            <w:vAlign w:val="center"/>
          </w:tcPr>
          <w:p w14:paraId="03A7FC2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14,2</w:t>
            </w:r>
          </w:p>
        </w:tc>
        <w:tc>
          <w:tcPr>
            <w:tcW w:w="531" w:type="pct"/>
            <w:vAlign w:val="center"/>
          </w:tcPr>
          <w:p w14:paraId="5E81D4B0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33,65</w:t>
            </w:r>
          </w:p>
        </w:tc>
        <w:tc>
          <w:tcPr>
            <w:tcW w:w="455" w:type="pct"/>
            <w:vAlign w:val="center"/>
          </w:tcPr>
          <w:p w14:paraId="35C94053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30,62</w:t>
            </w:r>
          </w:p>
        </w:tc>
        <w:tc>
          <w:tcPr>
            <w:tcW w:w="623" w:type="pct"/>
            <w:vAlign w:val="center"/>
          </w:tcPr>
          <w:p w14:paraId="04B58892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21,71</w:t>
            </w:r>
          </w:p>
        </w:tc>
        <w:tc>
          <w:tcPr>
            <w:tcW w:w="588" w:type="pct"/>
            <w:vAlign w:val="center"/>
          </w:tcPr>
          <w:p w14:paraId="43450967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52,33</w:t>
            </w:r>
          </w:p>
        </w:tc>
      </w:tr>
      <w:tr w:rsidR="00C14428" w:rsidRPr="00D265C8" w14:paraId="1DC484B8" w14:textId="77777777" w:rsidTr="00C14428">
        <w:tc>
          <w:tcPr>
            <w:tcW w:w="782" w:type="pct"/>
            <w:vAlign w:val="center"/>
          </w:tcPr>
          <w:p w14:paraId="273769B6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875" w:type="pct"/>
            <w:vAlign w:val="center"/>
          </w:tcPr>
          <w:p w14:paraId="13DF2D0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3638</w:t>
            </w:r>
          </w:p>
        </w:tc>
        <w:tc>
          <w:tcPr>
            <w:tcW w:w="656" w:type="pct"/>
            <w:vAlign w:val="center"/>
          </w:tcPr>
          <w:p w14:paraId="73D045E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50</w:t>
            </w:r>
          </w:p>
        </w:tc>
        <w:tc>
          <w:tcPr>
            <w:tcW w:w="491" w:type="pct"/>
            <w:vAlign w:val="center"/>
          </w:tcPr>
          <w:p w14:paraId="18179F1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9,98</w:t>
            </w:r>
          </w:p>
        </w:tc>
        <w:tc>
          <w:tcPr>
            <w:tcW w:w="531" w:type="pct"/>
            <w:vAlign w:val="center"/>
          </w:tcPr>
          <w:p w14:paraId="5D400BD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48,49</w:t>
            </w:r>
          </w:p>
        </w:tc>
        <w:tc>
          <w:tcPr>
            <w:tcW w:w="455" w:type="pct"/>
            <w:vAlign w:val="center"/>
          </w:tcPr>
          <w:p w14:paraId="7D138EB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32,13</w:t>
            </w:r>
          </w:p>
        </w:tc>
        <w:tc>
          <w:tcPr>
            <w:tcW w:w="623" w:type="pct"/>
            <w:vAlign w:val="center"/>
          </w:tcPr>
          <w:p w14:paraId="72582C72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9,4</w:t>
            </w:r>
          </w:p>
        </w:tc>
        <w:tc>
          <w:tcPr>
            <w:tcW w:w="588" w:type="pct"/>
            <w:vAlign w:val="center"/>
          </w:tcPr>
          <w:p w14:paraId="3BAE0361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41, 53</w:t>
            </w:r>
          </w:p>
        </w:tc>
      </w:tr>
    </w:tbl>
    <w:p w14:paraId="17245093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6733E70D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  <w:r w:rsidRPr="00D265C8">
        <w:rPr>
          <w:rFonts w:ascii="Times New Roman" w:eastAsia="Times New Roman" w:hAnsi="Times New Roman" w:cs="Times New Roman"/>
          <w:noProof/>
          <w:color w:val="0F1115"/>
          <w:lang w:bidi="ar-SA"/>
        </w:rPr>
        <w:lastRenderedPageBreak/>
        <w:drawing>
          <wp:inline distT="0" distB="0" distL="0" distR="0" wp14:anchorId="0B7E7046" wp14:editId="2FF2C4C0">
            <wp:extent cx="6077408" cy="253811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003" cy="255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981BE0" w14:textId="77777777" w:rsidR="00CC7C71" w:rsidRPr="00D265C8" w:rsidRDefault="00CC7C71" w:rsidP="00D265C8">
      <w:pPr>
        <w:pStyle w:val="ds-markdown-paragraph"/>
        <w:spacing w:before="0" w:beforeAutospacing="0" w:after="0" w:afterAutospacing="0"/>
        <w:jc w:val="center"/>
        <w:rPr>
          <w:rStyle w:val="aff1"/>
          <w:color w:val="0F1115"/>
        </w:rPr>
      </w:pPr>
    </w:p>
    <w:p w14:paraId="54917B6C" w14:textId="03DD6C80" w:rsidR="00C14428" w:rsidRPr="00D265C8" w:rsidRDefault="00C14428" w:rsidP="00D265C8">
      <w:pPr>
        <w:pStyle w:val="ds-markdown-paragraph"/>
        <w:spacing w:before="0" w:beforeAutospacing="0" w:after="0" w:afterAutospacing="0"/>
        <w:jc w:val="center"/>
        <w:rPr>
          <w:rStyle w:val="aff1"/>
          <w:color w:val="0F1115"/>
        </w:rPr>
      </w:pPr>
      <w:r w:rsidRPr="00D265C8">
        <w:rPr>
          <w:rStyle w:val="aff1"/>
          <w:color w:val="0F1115"/>
        </w:rPr>
        <w:t>Текущие показатели качества знаний (доля отметок «4» и «5»): 8 классы</w:t>
      </w: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1464"/>
        <w:gridCol w:w="1517"/>
        <w:gridCol w:w="1348"/>
        <w:gridCol w:w="916"/>
        <w:gridCol w:w="991"/>
        <w:gridCol w:w="851"/>
        <w:gridCol w:w="1162"/>
        <w:gridCol w:w="1385"/>
      </w:tblGrid>
      <w:tr w:rsidR="00C14428" w:rsidRPr="00D265C8" w14:paraId="1C4BF878" w14:textId="77777777" w:rsidTr="000F3853">
        <w:tc>
          <w:tcPr>
            <w:tcW w:w="1464" w:type="dxa"/>
            <w:vMerge w:val="restart"/>
            <w:vAlign w:val="center"/>
          </w:tcPr>
          <w:p w14:paraId="5919CA21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Предмет</w:t>
            </w:r>
          </w:p>
        </w:tc>
        <w:tc>
          <w:tcPr>
            <w:tcW w:w="1517" w:type="dxa"/>
            <w:vMerge w:val="restart"/>
            <w:vAlign w:val="center"/>
          </w:tcPr>
          <w:p w14:paraId="4D6C4834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Всего</w:t>
            </w:r>
          </w:p>
          <w:p w14:paraId="4E1AC22A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обучающихся</w:t>
            </w:r>
          </w:p>
        </w:tc>
        <w:tc>
          <w:tcPr>
            <w:tcW w:w="1348" w:type="dxa"/>
            <w:vMerge w:val="restart"/>
            <w:vAlign w:val="center"/>
          </w:tcPr>
          <w:p w14:paraId="7397A5D6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Кол-во ОУ</w:t>
            </w:r>
          </w:p>
          <w:p w14:paraId="1BC2081E" w14:textId="3417175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 xml:space="preserve">(с </w:t>
            </w:r>
            <w:r w:rsidR="006F7783" w:rsidRPr="00D265C8">
              <w:rPr>
                <w:rFonts w:eastAsia="Courier New"/>
              </w:rPr>
              <w:t>ЧОУ</w:t>
            </w:r>
            <w:r w:rsidRPr="00D265C8">
              <w:rPr>
                <w:rFonts w:eastAsia="Courier New"/>
              </w:rPr>
              <w:t>)</w:t>
            </w:r>
          </w:p>
        </w:tc>
        <w:tc>
          <w:tcPr>
            <w:tcW w:w="3920" w:type="dxa"/>
            <w:gridSpan w:val="4"/>
            <w:vAlign w:val="center"/>
          </w:tcPr>
          <w:p w14:paraId="7DBE26A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t>Распределение групп участников в процентах от количества участников</w:t>
            </w:r>
          </w:p>
        </w:tc>
        <w:tc>
          <w:tcPr>
            <w:tcW w:w="1385" w:type="dxa"/>
            <w:vMerge w:val="restart"/>
            <w:vAlign w:val="center"/>
          </w:tcPr>
          <w:p w14:paraId="02DE1157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</w:rPr>
            </w:pPr>
            <w:r w:rsidRPr="00D265C8">
              <w:rPr>
                <w:rFonts w:eastAsia="Courier New"/>
              </w:rPr>
              <w:t>% качества знаний</w:t>
            </w:r>
          </w:p>
        </w:tc>
      </w:tr>
      <w:tr w:rsidR="00C14428" w:rsidRPr="00D265C8" w14:paraId="4883FC10" w14:textId="77777777" w:rsidTr="000F3853">
        <w:tc>
          <w:tcPr>
            <w:tcW w:w="1464" w:type="dxa"/>
            <w:vMerge/>
            <w:vAlign w:val="center"/>
          </w:tcPr>
          <w:p w14:paraId="2987E07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vAlign w:val="center"/>
          </w:tcPr>
          <w:p w14:paraId="5CBB5A5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1348" w:type="dxa"/>
            <w:vMerge/>
            <w:vAlign w:val="center"/>
          </w:tcPr>
          <w:p w14:paraId="1A86D53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rPr>
                <w:rFonts w:eastAsia="Courier New"/>
                <w:bCs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41AF6020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«2»</w:t>
            </w:r>
          </w:p>
        </w:tc>
        <w:tc>
          <w:tcPr>
            <w:tcW w:w="991" w:type="dxa"/>
            <w:vAlign w:val="center"/>
          </w:tcPr>
          <w:p w14:paraId="000772B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«3»</w:t>
            </w:r>
          </w:p>
        </w:tc>
        <w:tc>
          <w:tcPr>
            <w:tcW w:w="851" w:type="dxa"/>
            <w:vAlign w:val="center"/>
          </w:tcPr>
          <w:p w14:paraId="38C9583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«4»</w:t>
            </w:r>
          </w:p>
        </w:tc>
        <w:tc>
          <w:tcPr>
            <w:tcW w:w="1162" w:type="dxa"/>
            <w:vAlign w:val="center"/>
          </w:tcPr>
          <w:p w14:paraId="1F4AC9A5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«5»</w:t>
            </w:r>
          </w:p>
        </w:tc>
        <w:tc>
          <w:tcPr>
            <w:tcW w:w="1385" w:type="dxa"/>
            <w:vMerge/>
            <w:vAlign w:val="center"/>
          </w:tcPr>
          <w:p w14:paraId="132689DF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</w:p>
        </w:tc>
      </w:tr>
      <w:tr w:rsidR="00C14428" w:rsidRPr="00D265C8" w14:paraId="7E9A0688" w14:textId="77777777" w:rsidTr="000F3853">
        <w:tc>
          <w:tcPr>
            <w:tcW w:w="1464" w:type="dxa"/>
            <w:vAlign w:val="center"/>
          </w:tcPr>
          <w:p w14:paraId="0A69D9AB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517" w:type="dxa"/>
            <w:vAlign w:val="center"/>
          </w:tcPr>
          <w:p w14:paraId="19D01F2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3679</w:t>
            </w:r>
          </w:p>
        </w:tc>
        <w:tc>
          <w:tcPr>
            <w:tcW w:w="1348" w:type="dxa"/>
            <w:vAlign w:val="center"/>
          </w:tcPr>
          <w:p w14:paraId="6048178C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51</w:t>
            </w:r>
          </w:p>
        </w:tc>
        <w:tc>
          <w:tcPr>
            <w:tcW w:w="916" w:type="dxa"/>
            <w:vAlign w:val="center"/>
          </w:tcPr>
          <w:p w14:paraId="48BC43C7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17,91</w:t>
            </w:r>
          </w:p>
        </w:tc>
        <w:tc>
          <w:tcPr>
            <w:tcW w:w="991" w:type="dxa"/>
            <w:vAlign w:val="center"/>
          </w:tcPr>
          <w:p w14:paraId="7981150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37,24</w:t>
            </w:r>
          </w:p>
        </w:tc>
        <w:tc>
          <w:tcPr>
            <w:tcW w:w="851" w:type="dxa"/>
            <w:vAlign w:val="center"/>
          </w:tcPr>
          <w:p w14:paraId="6811021D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29,17</w:t>
            </w:r>
          </w:p>
        </w:tc>
        <w:tc>
          <w:tcPr>
            <w:tcW w:w="1162" w:type="dxa"/>
            <w:vAlign w:val="center"/>
          </w:tcPr>
          <w:p w14:paraId="6F8AF883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15,68</w:t>
            </w:r>
          </w:p>
        </w:tc>
        <w:tc>
          <w:tcPr>
            <w:tcW w:w="1385" w:type="dxa"/>
            <w:vAlign w:val="center"/>
          </w:tcPr>
          <w:p w14:paraId="416C9B9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44,85</w:t>
            </w:r>
          </w:p>
        </w:tc>
      </w:tr>
      <w:tr w:rsidR="00C14428" w:rsidRPr="00D265C8" w14:paraId="2EB2BC0E" w14:textId="77777777" w:rsidTr="000F3853">
        <w:tc>
          <w:tcPr>
            <w:tcW w:w="1464" w:type="dxa"/>
            <w:vAlign w:val="center"/>
          </w:tcPr>
          <w:p w14:paraId="75F99A52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1517" w:type="dxa"/>
            <w:vAlign w:val="center"/>
          </w:tcPr>
          <w:p w14:paraId="03A23301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3319</w:t>
            </w:r>
          </w:p>
        </w:tc>
        <w:tc>
          <w:tcPr>
            <w:tcW w:w="1348" w:type="dxa"/>
            <w:vAlign w:val="center"/>
          </w:tcPr>
          <w:p w14:paraId="008B608B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49</w:t>
            </w:r>
          </w:p>
        </w:tc>
        <w:tc>
          <w:tcPr>
            <w:tcW w:w="916" w:type="dxa"/>
            <w:vAlign w:val="center"/>
          </w:tcPr>
          <w:p w14:paraId="7E036A4B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7,92</w:t>
            </w:r>
          </w:p>
        </w:tc>
        <w:tc>
          <w:tcPr>
            <w:tcW w:w="991" w:type="dxa"/>
            <w:vAlign w:val="center"/>
          </w:tcPr>
          <w:p w14:paraId="6411A91E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46,61</w:t>
            </w:r>
          </w:p>
        </w:tc>
        <w:tc>
          <w:tcPr>
            <w:tcW w:w="851" w:type="dxa"/>
            <w:vAlign w:val="center"/>
          </w:tcPr>
          <w:p w14:paraId="1491E29B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36,7</w:t>
            </w:r>
          </w:p>
        </w:tc>
        <w:tc>
          <w:tcPr>
            <w:tcW w:w="1162" w:type="dxa"/>
            <w:vAlign w:val="center"/>
          </w:tcPr>
          <w:p w14:paraId="3BAF0DB4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8,77</w:t>
            </w:r>
          </w:p>
        </w:tc>
        <w:tc>
          <w:tcPr>
            <w:tcW w:w="1385" w:type="dxa"/>
            <w:vAlign w:val="center"/>
          </w:tcPr>
          <w:p w14:paraId="45AD9179" w14:textId="77777777" w:rsidR="00C14428" w:rsidRPr="00D265C8" w:rsidRDefault="00C14428" w:rsidP="00D265C8">
            <w:pPr>
              <w:pStyle w:val="210"/>
              <w:shd w:val="clear" w:color="auto" w:fill="auto"/>
              <w:tabs>
                <w:tab w:val="left" w:pos="996"/>
              </w:tabs>
              <w:spacing w:before="0" w:line="240" w:lineRule="auto"/>
              <w:ind w:firstLine="0"/>
              <w:jc w:val="center"/>
              <w:rPr>
                <w:rFonts w:eastAsia="Courier New"/>
                <w:bCs/>
                <w:sz w:val="24"/>
                <w:szCs w:val="24"/>
              </w:rPr>
            </w:pPr>
            <w:r w:rsidRPr="00D265C8">
              <w:rPr>
                <w:rFonts w:eastAsia="Courier New"/>
                <w:bCs/>
                <w:sz w:val="24"/>
                <w:szCs w:val="24"/>
              </w:rPr>
              <w:t>45,47</w:t>
            </w:r>
          </w:p>
        </w:tc>
      </w:tr>
    </w:tbl>
    <w:p w14:paraId="19E52A8C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079DFEF3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  <w:r w:rsidRPr="00D265C8">
        <w:rPr>
          <w:rFonts w:ascii="Times New Roman" w:eastAsia="Calibri" w:hAnsi="Times New Roman" w:cs="Times New Roman"/>
          <w:b/>
          <w:noProof/>
          <w:sz w:val="28"/>
          <w:szCs w:val="28"/>
          <w:lang w:bidi="ar-SA"/>
        </w:rPr>
        <w:drawing>
          <wp:inline distT="0" distB="0" distL="0" distR="0" wp14:anchorId="535E6E31" wp14:editId="456575D5">
            <wp:extent cx="6068291" cy="2500745"/>
            <wp:effectExtent l="0" t="0" r="8890" b="1397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23A1758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534A6BB2" w14:textId="7909C7CE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</w:rPr>
        <w:t>Динамика качества знаний:</w:t>
      </w:r>
    </w:p>
    <w:tbl>
      <w:tblPr>
        <w:tblStyle w:val="af9"/>
        <w:tblW w:w="5000" w:type="pct"/>
        <w:jc w:val="center"/>
        <w:tblLook w:val="04A0" w:firstRow="1" w:lastRow="0" w:firstColumn="1" w:lastColumn="0" w:noHBand="0" w:noVBand="1"/>
      </w:tblPr>
      <w:tblGrid>
        <w:gridCol w:w="2756"/>
        <w:gridCol w:w="2935"/>
        <w:gridCol w:w="3938"/>
      </w:tblGrid>
      <w:tr w:rsidR="00C14428" w:rsidRPr="00D265C8" w14:paraId="6301D5C4" w14:textId="77777777" w:rsidTr="00C14428">
        <w:trPr>
          <w:jc w:val="center"/>
        </w:trPr>
        <w:tc>
          <w:tcPr>
            <w:tcW w:w="1431" w:type="pct"/>
            <w:vAlign w:val="center"/>
            <w:hideMark/>
          </w:tcPr>
          <w:p w14:paraId="020934D3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524" w:type="pct"/>
            <w:vAlign w:val="center"/>
            <w:hideMark/>
          </w:tcPr>
          <w:p w14:paraId="363C2BDD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046" w:type="pct"/>
            <w:vAlign w:val="center"/>
            <w:hideMark/>
          </w:tcPr>
          <w:p w14:paraId="3D6B9361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Математика</w:t>
            </w:r>
          </w:p>
        </w:tc>
      </w:tr>
      <w:tr w:rsidR="00C14428" w:rsidRPr="00D265C8" w14:paraId="639B9296" w14:textId="77777777" w:rsidTr="00C14428">
        <w:trPr>
          <w:jc w:val="center"/>
        </w:trPr>
        <w:tc>
          <w:tcPr>
            <w:tcW w:w="1431" w:type="pct"/>
            <w:vAlign w:val="center"/>
            <w:hideMark/>
          </w:tcPr>
          <w:p w14:paraId="58729EC3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524" w:type="pct"/>
            <w:vAlign w:val="center"/>
            <w:hideMark/>
          </w:tcPr>
          <w:p w14:paraId="40418185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48,43%</w:t>
            </w:r>
          </w:p>
        </w:tc>
        <w:tc>
          <w:tcPr>
            <w:tcW w:w="2046" w:type="pct"/>
            <w:vAlign w:val="center"/>
            <w:hideMark/>
          </w:tcPr>
          <w:p w14:paraId="2C12ADA0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57,95%</w:t>
            </w:r>
          </w:p>
        </w:tc>
      </w:tr>
      <w:tr w:rsidR="00C14428" w:rsidRPr="00D265C8" w14:paraId="3A3BC377" w14:textId="77777777" w:rsidTr="00C14428">
        <w:trPr>
          <w:jc w:val="center"/>
        </w:trPr>
        <w:tc>
          <w:tcPr>
            <w:tcW w:w="1431" w:type="pct"/>
            <w:vAlign w:val="center"/>
            <w:hideMark/>
          </w:tcPr>
          <w:p w14:paraId="62537EEC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524" w:type="pct"/>
            <w:vAlign w:val="center"/>
            <w:hideMark/>
          </w:tcPr>
          <w:p w14:paraId="38391C4B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58,45%</w:t>
            </w:r>
          </w:p>
        </w:tc>
        <w:tc>
          <w:tcPr>
            <w:tcW w:w="2046" w:type="pct"/>
            <w:vAlign w:val="center"/>
            <w:hideMark/>
          </w:tcPr>
          <w:p w14:paraId="01FF4D0E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43,9%</w:t>
            </w:r>
          </w:p>
        </w:tc>
      </w:tr>
      <w:tr w:rsidR="00C14428" w:rsidRPr="00D265C8" w14:paraId="3676F75D" w14:textId="77777777" w:rsidTr="00C14428">
        <w:trPr>
          <w:jc w:val="center"/>
        </w:trPr>
        <w:tc>
          <w:tcPr>
            <w:tcW w:w="1431" w:type="pct"/>
            <w:vAlign w:val="center"/>
            <w:hideMark/>
          </w:tcPr>
          <w:p w14:paraId="21C67A9C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524" w:type="pct"/>
            <w:vAlign w:val="center"/>
            <w:hideMark/>
          </w:tcPr>
          <w:p w14:paraId="565A7D00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52,33%</w:t>
            </w:r>
          </w:p>
        </w:tc>
        <w:tc>
          <w:tcPr>
            <w:tcW w:w="2046" w:type="pct"/>
            <w:vAlign w:val="center"/>
            <w:hideMark/>
          </w:tcPr>
          <w:p w14:paraId="687A4A08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41,53%</w:t>
            </w:r>
          </w:p>
        </w:tc>
      </w:tr>
      <w:tr w:rsidR="00C14428" w:rsidRPr="00D265C8" w14:paraId="0B1CD112" w14:textId="77777777" w:rsidTr="00C14428">
        <w:trPr>
          <w:jc w:val="center"/>
        </w:trPr>
        <w:tc>
          <w:tcPr>
            <w:tcW w:w="1431" w:type="pct"/>
            <w:vAlign w:val="center"/>
            <w:hideMark/>
          </w:tcPr>
          <w:p w14:paraId="0CFC7831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1524" w:type="pct"/>
            <w:vAlign w:val="center"/>
            <w:hideMark/>
          </w:tcPr>
          <w:p w14:paraId="4C9B9544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44,85%</w:t>
            </w:r>
          </w:p>
        </w:tc>
        <w:tc>
          <w:tcPr>
            <w:tcW w:w="2046" w:type="pct"/>
            <w:vAlign w:val="center"/>
            <w:hideMark/>
          </w:tcPr>
          <w:p w14:paraId="07BA24A7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45,47%</w:t>
            </w:r>
          </w:p>
        </w:tc>
      </w:tr>
    </w:tbl>
    <w:p w14:paraId="6B8D4E11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26F8DAAA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Ключевые тренды:</w:t>
      </w:r>
    </w:p>
    <w:p w14:paraId="33E9623B" w14:textId="77777777" w:rsidR="00C14428" w:rsidRPr="00D265C8" w:rsidRDefault="00C14428" w:rsidP="00D265C8">
      <w:pPr>
        <w:widowControl/>
        <w:numPr>
          <w:ilvl w:val="0"/>
          <w:numId w:val="22"/>
        </w:numPr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5 классы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- качество выше, чем в 4-х классах по математике (57,95% против 83,69%), однако наблюдается резкое падение по русскому языку (с 62,55% до 48,43%), что свидетельствует о проблемах адаптации при переходе в основную школу.</w:t>
      </w:r>
    </w:p>
    <w:p w14:paraId="1B6A4D4C" w14:textId="77777777" w:rsidR="00C14428" w:rsidRPr="00D265C8" w:rsidRDefault="00C14428" w:rsidP="00D265C8">
      <w:pPr>
        <w:widowControl/>
        <w:numPr>
          <w:ilvl w:val="0"/>
          <w:numId w:val="22"/>
        </w:numPr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6 классы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- показатели русского языка растут (+4%), математики остаются на уровне 5-х классов. В 6-х классах наметился восходящий тренд, что свидетельствует о начале адаптационных процессов.</w:t>
      </w:r>
    </w:p>
    <w:p w14:paraId="58242A9C" w14:textId="77777777" w:rsidR="00C14428" w:rsidRPr="00D265C8" w:rsidRDefault="00C14428" w:rsidP="00D265C8">
      <w:pPr>
        <w:widowControl/>
        <w:numPr>
          <w:ilvl w:val="0"/>
          <w:numId w:val="22"/>
        </w:numPr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7 классы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- качество по русскому языку снижается на 5% от уровня 6-х классов, по математике остается стабильно низким (41,53%). Это связано с усложнением программного материала.</w:t>
      </w:r>
    </w:p>
    <w:p w14:paraId="7E837FE1" w14:textId="554258A9" w:rsidR="00C14428" w:rsidRPr="00D265C8" w:rsidRDefault="00C14428" w:rsidP="00D265C8">
      <w:pPr>
        <w:widowControl/>
        <w:numPr>
          <w:ilvl w:val="0"/>
          <w:numId w:val="22"/>
        </w:numPr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8 классы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- зафиксирован значительный рост качества по обоим предметам (+7,42% по русскому, +5,42% по математике) – наиболее выраженная положительная динамика среди всех параллелей. Впервые за последние годы качество по математике (45,47%) превысило качество по русскому языку (44,85%).</w:t>
      </w:r>
    </w:p>
    <w:p w14:paraId="7125A098" w14:textId="77777777" w:rsidR="005E732E" w:rsidRPr="00D265C8" w:rsidRDefault="005E732E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15CDD972" w14:textId="36F1B125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Старшая школа (10 классы)</w:t>
      </w:r>
    </w:p>
    <w:p w14:paraId="151BA3E3" w14:textId="6762EE9B" w:rsidR="00C14428" w:rsidRPr="00D265C8" w:rsidRDefault="00C14428" w:rsidP="00D265C8">
      <w:pPr>
        <w:pStyle w:val="ds-markdown-paragraph"/>
        <w:spacing w:before="0" w:beforeAutospacing="0" w:after="0" w:afterAutospacing="0"/>
        <w:ind w:firstLine="708"/>
        <w:rPr>
          <w:b/>
          <w:color w:val="0F1115"/>
          <w:sz w:val="28"/>
          <w:szCs w:val="28"/>
        </w:rPr>
      </w:pPr>
      <w:r w:rsidRPr="00D265C8">
        <w:rPr>
          <w:b/>
          <w:color w:val="0F1115"/>
          <w:sz w:val="28"/>
          <w:szCs w:val="28"/>
        </w:rPr>
        <w:t>Предметные результаты и динамика качества знаний</w:t>
      </w:r>
    </w:p>
    <w:p w14:paraId="606AFB27" w14:textId="77777777" w:rsidR="00C14428" w:rsidRPr="00D265C8" w:rsidRDefault="00C14428" w:rsidP="00D265C8">
      <w:pPr>
        <w:pStyle w:val="ds-markdown-paragraph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 xml:space="preserve">Анализ распределения отметок показывает </w:t>
      </w:r>
      <w:r w:rsidRPr="00D265C8">
        <w:rPr>
          <w:rStyle w:val="aff1"/>
          <w:b w:val="0"/>
          <w:color w:val="0F1115"/>
          <w:sz w:val="28"/>
          <w:szCs w:val="28"/>
        </w:rPr>
        <w:t>стабильные результаты</w:t>
      </w:r>
      <w:r w:rsidRPr="00D265C8">
        <w:rPr>
          <w:b/>
          <w:color w:val="0F1115"/>
          <w:sz w:val="28"/>
          <w:szCs w:val="28"/>
        </w:rPr>
        <w:t xml:space="preserve"> </w:t>
      </w:r>
      <w:r w:rsidRPr="00D265C8">
        <w:rPr>
          <w:color w:val="0F1115"/>
          <w:sz w:val="28"/>
          <w:szCs w:val="28"/>
        </w:rPr>
        <w:t>на достаточном уровне, что свидетельствует об удовлетворительной подготовке старшеклассников по проверяемым предметам.</w:t>
      </w:r>
    </w:p>
    <w:p w14:paraId="2F416631" w14:textId="77777777" w:rsidR="006C36FB" w:rsidRPr="00D265C8" w:rsidRDefault="006C36FB" w:rsidP="00D265C8">
      <w:pPr>
        <w:pStyle w:val="ds-markdown-paragraph"/>
        <w:spacing w:before="0" w:beforeAutospacing="0" w:after="0" w:afterAutospacing="0"/>
        <w:jc w:val="center"/>
        <w:rPr>
          <w:rStyle w:val="aff1"/>
          <w:color w:val="0F1115"/>
        </w:rPr>
      </w:pPr>
    </w:p>
    <w:p w14:paraId="0331F026" w14:textId="343D5061" w:rsidR="00C14428" w:rsidRPr="00D265C8" w:rsidRDefault="00C14428" w:rsidP="00D265C8">
      <w:pPr>
        <w:pStyle w:val="ds-markdown-paragraph"/>
        <w:spacing w:before="0" w:beforeAutospacing="0" w:after="0" w:afterAutospacing="0"/>
        <w:jc w:val="center"/>
        <w:rPr>
          <w:rStyle w:val="aff1"/>
          <w:color w:val="0F1115"/>
        </w:rPr>
      </w:pPr>
      <w:r w:rsidRPr="00D265C8">
        <w:rPr>
          <w:rStyle w:val="aff1"/>
          <w:color w:val="0F1115"/>
        </w:rPr>
        <w:t>Текущие показатели качества знаний (доля отметок «4» и «5»):</w:t>
      </w:r>
    </w:p>
    <w:p w14:paraId="2DD68147" w14:textId="77777777" w:rsidR="00C14428" w:rsidRPr="00D265C8" w:rsidRDefault="00C14428" w:rsidP="00D265C8">
      <w:pPr>
        <w:pStyle w:val="ds-markdown-paragraph"/>
        <w:spacing w:before="0" w:beforeAutospacing="0" w:after="0" w:afterAutospacing="0"/>
        <w:rPr>
          <w:color w:val="0F1115"/>
        </w:rPr>
      </w:pPr>
    </w:p>
    <w:tbl>
      <w:tblPr>
        <w:tblStyle w:val="af9"/>
        <w:tblW w:w="9579" w:type="dxa"/>
        <w:tblLook w:val="04A0" w:firstRow="1" w:lastRow="0" w:firstColumn="1" w:lastColumn="0" w:noHBand="0" w:noVBand="1"/>
      </w:tblPr>
      <w:tblGrid>
        <w:gridCol w:w="1885"/>
        <w:gridCol w:w="2274"/>
        <w:gridCol w:w="1355"/>
        <w:gridCol w:w="1355"/>
        <w:gridCol w:w="1355"/>
        <w:gridCol w:w="1355"/>
      </w:tblGrid>
      <w:tr w:rsidR="00C14428" w:rsidRPr="00D265C8" w14:paraId="09E48620" w14:textId="77777777" w:rsidTr="006C36FB">
        <w:trPr>
          <w:trHeight w:val="248"/>
        </w:trPr>
        <w:tc>
          <w:tcPr>
            <w:tcW w:w="0" w:type="auto"/>
            <w:hideMark/>
          </w:tcPr>
          <w:p w14:paraId="192A3F5D" w14:textId="77777777" w:rsidR="00C14428" w:rsidRPr="00D265C8" w:rsidRDefault="00C14428" w:rsidP="00D265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</w:t>
            </w:r>
          </w:p>
        </w:tc>
        <w:tc>
          <w:tcPr>
            <w:tcW w:w="0" w:type="auto"/>
            <w:hideMark/>
          </w:tcPr>
          <w:p w14:paraId="04CD909B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знаний</w:t>
            </w:r>
          </w:p>
        </w:tc>
        <w:tc>
          <w:tcPr>
            <w:tcW w:w="0" w:type="auto"/>
            <w:hideMark/>
          </w:tcPr>
          <w:p w14:paraId="5D31382A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Cs/>
                <w:sz w:val="24"/>
                <w:szCs w:val="24"/>
              </w:rPr>
              <w:t>Доля «5»</w:t>
            </w:r>
          </w:p>
        </w:tc>
        <w:tc>
          <w:tcPr>
            <w:tcW w:w="0" w:type="auto"/>
            <w:hideMark/>
          </w:tcPr>
          <w:p w14:paraId="44448364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Cs/>
                <w:sz w:val="24"/>
                <w:szCs w:val="24"/>
              </w:rPr>
              <w:t>Доля «4»</w:t>
            </w:r>
          </w:p>
        </w:tc>
        <w:tc>
          <w:tcPr>
            <w:tcW w:w="0" w:type="auto"/>
            <w:hideMark/>
          </w:tcPr>
          <w:p w14:paraId="13716EE5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Cs/>
                <w:sz w:val="24"/>
                <w:szCs w:val="24"/>
              </w:rPr>
              <w:t>Доля «3»</w:t>
            </w:r>
          </w:p>
        </w:tc>
        <w:tc>
          <w:tcPr>
            <w:tcW w:w="0" w:type="auto"/>
            <w:hideMark/>
          </w:tcPr>
          <w:p w14:paraId="01B7F953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Cs/>
                <w:sz w:val="24"/>
                <w:szCs w:val="24"/>
              </w:rPr>
              <w:t>Доля «2»</w:t>
            </w:r>
          </w:p>
        </w:tc>
      </w:tr>
      <w:tr w:rsidR="00C14428" w:rsidRPr="00D265C8" w14:paraId="318C507D" w14:textId="77777777" w:rsidTr="006C36FB">
        <w:trPr>
          <w:trHeight w:val="248"/>
        </w:trPr>
        <w:tc>
          <w:tcPr>
            <w:tcW w:w="0" w:type="auto"/>
            <w:hideMark/>
          </w:tcPr>
          <w:p w14:paraId="1EFA2A1C" w14:textId="77777777" w:rsidR="00C14428" w:rsidRPr="00D265C8" w:rsidRDefault="00C14428" w:rsidP="00D2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hideMark/>
          </w:tcPr>
          <w:p w14:paraId="7E2E2C48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sz w:val="24"/>
                <w:szCs w:val="24"/>
              </w:rPr>
              <w:t>60,67%</w:t>
            </w:r>
          </w:p>
        </w:tc>
        <w:tc>
          <w:tcPr>
            <w:tcW w:w="0" w:type="auto"/>
            <w:hideMark/>
          </w:tcPr>
          <w:p w14:paraId="4C65B8FC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15,56%</w:t>
            </w:r>
          </w:p>
        </w:tc>
        <w:tc>
          <w:tcPr>
            <w:tcW w:w="0" w:type="auto"/>
            <w:hideMark/>
          </w:tcPr>
          <w:p w14:paraId="7576704A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45,11%</w:t>
            </w:r>
          </w:p>
        </w:tc>
        <w:tc>
          <w:tcPr>
            <w:tcW w:w="0" w:type="auto"/>
            <w:hideMark/>
          </w:tcPr>
          <w:p w14:paraId="5BBEB16E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31,47%</w:t>
            </w:r>
          </w:p>
        </w:tc>
        <w:tc>
          <w:tcPr>
            <w:tcW w:w="0" w:type="auto"/>
            <w:hideMark/>
          </w:tcPr>
          <w:p w14:paraId="3DA9AE31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7,87%</w:t>
            </w:r>
          </w:p>
        </w:tc>
      </w:tr>
      <w:tr w:rsidR="00C14428" w:rsidRPr="00D265C8" w14:paraId="3A84909F" w14:textId="77777777" w:rsidTr="006C36FB">
        <w:trPr>
          <w:trHeight w:val="258"/>
        </w:trPr>
        <w:tc>
          <w:tcPr>
            <w:tcW w:w="0" w:type="auto"/>
            <w:hideMark/>
          </w:tcPr>
          <w:p w14:paraId="6EF89836" w14:textId="77777777" w:rsidR="00C14428" w:rsidRPr="00D265C8" w:rsidRDefault="00C14428" w:rsidP="00D2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hideMark/>
          </w:tcPr>
          <w:p w14:paraId="51F4306C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sz w:val="24"/>
                <w:szCs w:val="24"/>
              </w:rPr>
              <w:t>49,85%</w:t>
            </w:r>
          </w:p>
        </w:tc>
        <w:tc>
          <w:tcPr>
            <w:tcW w:w="0" w:type="auto"/>
            <w:hideMark/>
          </w:tcPr>
          <w:p w14:paraId="1FF29327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6,02%</w:t>
            </w:r>
          </w:p>
        </w:tc>
        <w:tc>
          <w:tcPr>
            <w:tcW w:w="0" w:type="auto"/>
            <w:hideMark/>
          </w:tcPr>
          <w:p w14:paraId="3803F292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43,83%</w:t>
            </w:r>
          </w:p>
        </w:tc>
        <w:tc>
          <w:tcPr>
            <w:tcW w:w="0" w:type="auto"/>
            <w:hideMark/>
          </w:tcPr>
          <w:p w14:paraId="0A7D95BF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45,5%</w:t>
            </w:r>
          </w:p>
        </w:tc>
        <w:tc>
          <w:tcPr>
            <w:tcW w:w="0" w:type="auto"/>
            <w:hideMark/>
          </w:tcPr>
          <w:p w14:paraId="0EE6778A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4,65%</w:t>
            </w:r>
          </w:p>
        </w:tc>
      </w:tr>
    </w:tbl>
    <w:p w14:paraId="0AACF30A" w14:textId="77777777" w:rsidR="00C14428" w:rsidRPr="00D265C8" w:rsidRDefault="00C14428" w:rsidP="00D265C8">
      <w:pPr>
        <w:ind w:firstLine="360"/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27F480DB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color w:val="0F1115"/>
        </w:rPr>
      </w:pPr>
      <w:r w:rsidRPr="00D265C8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323AAC4C" wp14:editId="0C5F81D9">
            <wp:extent cx="6130637" cy="2237509"/>
            <wp:effectExtent l="0" t="0" r="3810" b="1079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A000A34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color w:val="0F1115"/>
        </w:rPr>
      </w:pP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3936"/>
        <w:gridCol w:w="2627"/>
        <w:gridCol w:w="3066"/>
      </w:tblGrid>
      <w:tr w:rsidR="00C14428" w:rsidRPr="00D265C8" w14:paraId="73591681" w14:textId="77777777" w:rsidTr="00C14428">
        <w:tc>
          <w:tcPr>
            <w:tcW w:w="2044" w:type="pct"/>
            <w:hideMark/>
          </w:tcPr>
          <w:p w14:paraId="1E945305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364" w:type="pct"/>
            <w:hideMark/>
          </w:tcPr>
          <w:p w14:paraId="3B41B066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592" w:type="pct"/>
            <w:hideMark/>
          </w:tcPr>
          <w:p w14:paraId="6218FAC4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Математика</w:t>
            </w:r>
          </w:p>
        </w:tc>
      </w:tr>
      <w:tr w:rsidR="00C14428" w:rsidRPr="00D265C8" w14:paraId="72BEE106" w14:textId="77777777" w:rsidTr="00C14428">
        <w:tc>
          <w:tcPr>
            <w:tcW w:w="2044" w:type="pct"/>
            <w:hideMark/>
          </w:tcPr>
          <w:p w14:paraId="3BC142E2" w14:textId="77777777" w:rsidR="00C14428" w:rsidRPr="00D265C8" w:rsidRDefault="00C14428" w:rsidP="00D265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знаний</w:t>
            </w:r>
          </w:p>
        </w:tc>
        <w:tc>
          <w:tcPr>
            <w:tcW w:w="1364" w:type="pct"/>
            <w:hideMark/>
          </w:tcPr>
          <w:p w14:paraId="002FA0DC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60,67%</w:t>
            </w:r>
          </w:p>
        </w:tc>
        <w:tc>
          <w:tcPr>
            <w:tcW w:w="1592" w:type="pct"/>
            <w:hideMark/>
          </w:tcPr>
          <w:p w14:paraId="3E3AD9B6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49,85%</w:t>
            </w:r>
          </w:p>
        </w:tc>
      </w:tr>
      <w:tr w:rsidR="00C14428" w:rsidRPr="00D265C8" w14:paraId="4A053C7F" w14:textId="77777777" w:rsidTr="00C14428">
        <w:tc>
          <w:tcPr>
            <w:tcW w:w="2044" w:type="pct"/>
            <w:hideMark/>
          </w:tcPr>
          <w:p w14:paraId="1FCB9D77" w14:textId="77777777" w:rsidR="00C14428" w:rsidRPr="00D265C8" w:rsidRDefault="00C14428" w:rsidP="00D265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«2»</w:t>
            </w:r>
          </w:p>
        </w:tc>
        <w:tc>
          <w:tcPr>
            <w:tcW w:w="1364" w:type="pct"/>
            <w:hideMark/>
          </w:tcPr>
          <w:p w14:paraId="6164A27D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7,87%</w:t>
            </w:r>
          </w:p>
        </w:tc>
        <w:tc>
          <w:tcPr>
            <w:tcW w:w="1592" w:type="pct"/>
            <w:hideMark/>
          </w:tcPr>
          <w:p w14:paraId="6CBA8174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4,65%</w:t>
            </w:r>
          </w:p>
        </w:tc>
      </w:tr>
      <w:tr w:rsidR="00C14428" w:rsidRPr="00D265C8" w14:paraId="0985C5CD" w14:textId="77777777" w:rsidTr="00C14428">
        <w:tc>
          <w:tcPr>
            <w:tcW w:w="2044" w:type="pct"/>
            <w:hideMark/>
          </w:tcPr>
          <w:p w14:paraId="45EEA9A1" w14:textId="77777777" w:rsidR="00C14428" w:rsidRPr="00D265C8" w:rsidRDefault="00C14428" w:rsidP="00D265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региона</w:t>
            </w:r>
          </w:p>
        </w:tc>
        <w:tc>
          <w:tcPr>
            <w:tcW w:w="1364" w:type="pct"/>
            <w:hideMark/>
          </w:tcPr>
          <w:p w14:paraId="6FEE68FE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+2%</w:t>
            </w:r>
          </w:p>
        </w:tc>
        <w:tc>
          <w:tcPr>
            <w:tcW w:w="1592" w:type="pct"/>
            <w:hideMark/>
          </w:tcPr>
          <w:p w14:paraId="283EBA82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+2%</w:t>
            </w:r>
          </w:p>
        </w:tc>
      </w:tr>
      <w:tr w:rsidR="00C14428" w:rsidRPr="00D265C8" w14:paraId="4A4B229D" w14:textId="77777777" w:rsidTr="00C14428">
        <w:tc>
          <w:tcPr>
            <w:tcW w:w="2044" w:type="pct"/>
            <w:hideMark/>
          </w:tcPr>
          <w:p w14:paraId="6C020244" w14:textId="77777777" w:rsidR="00C14428" w:rsidRPr="00D265C8" w:rsidRDefault="00C14428" w:rsidP="00D265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Отставание от РФ</w:t>
            </w:r>
          </w:p>
        </w:tc>
        <w:tc>
          <w:tcPr>
            <w:tcW w:w="1364" w:type="pct"/>
            <w:hideMark/>
          </w:tcPr>
          <w:p w14:paraId="241DDEC5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–0,3%</w:t>
            </w:r>
          </w:p>
        </w:tc>
        <w:tc>
          <w:tcPr>
            <w:tcW w:w="1592" w:type="pct"/>
            <w:hideMark/>
          </w:tcPr>
          <w:p w14:paraId="28F7ECFB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–2,4%</w:t>
            </w:r>
          </w:p>
        </w:tc>
      </w:tr>
    </w:tbl>
    <w:p w14:paraId="3F7BBB2D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08C87489" w14:textId="77777777" w:rsidR="00C14428" w:rsidRPr="00D265C8" w:rsidRDefault="00C14428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Результаты 10-х классов – стабильно высокие, с минимальной долей неудовлетворительных результатов среди всех параллелей. Муниципалитет опережает региональные показатели на 2%, но не достигает федерального уровня по математике (отставание 2,4%).</w:t>
      </w:r>
    </w:p>
    <w:p w14:paraId="2C8FC1F6" w14:textId="77777777" w:rsidR="00D738F8" w:rsidRPr="00D265C8" w:rsidRDefault="00D738F8" w:rsidP="00D265C8">
      <w:pPr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</w:p>
    <w:p w14:paraId="0D2B4E51" w14:textId="7A679B43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Анализ объективности оценивания</w:t>
      </w:r>
      <w:r w:rsidR="00A450AE" w:rsidRPr="00D265C8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.</w:t>
      </w:r>
    </w:p>
    <w:p w14:paraId="516822C9" w14:textId="77777777" w:rsidR="00C14428" w:rsidRPr="00D265C8" w:rsidRDefault="00C14428" w:rsidP="00D265C8">
      <w:pPr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lastRenderedPageBreak/>
        <w:t>Сводные показатели по параллелям</w:t>
      </w:r>
    </w:p>
    <w:tbl>
      <w:tblPr>
        <w:tblStyle w:val="af9"/>
        <w:tblW w:w="4999" w:type="pct"/>
        <w:tblLook w:val="04A0" w:firstRow="1" w:lastRow="0" w:firstColumn="1" w:lastColumn="0" w:noHBand="0" w:noVBand="1"/>
      </w:tblPr>
      <w:tblGrid>
        <w:gridCol w:w="1309"/>
        <w:gridCol w:w="2045"/>
        <w:gridCol w:w="2043"/>
        <w:gridCol w:w="4230"/>
      </w:tblGrid>
      <w:tr w:rsidR="00C14428" w:rsidRPr="00D265C8" w14:paraId="438CC5F4" w14:textId="77777777" w:rsidTr="00C14428">
        <w:tc>
          <w:tcPr>
            <w:tcW w:w="680" w:type="pct"/>
            <w:hideMark/>
          </w:tcPr>
          <w:p w14:paraId="05FD8202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62" w:type="pct"/>
            <w:hideMark/>
          </w:tcPr>
          <w:p w14:paraId="697148BC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Индекс соответствия (средний)</w:t>
            </w:r>
          </w:p>
        </w:tc>
        <w:tc>
          <w:tcPr>
            <w:tcW w:w="1061" w:type="pct"/>
            <w:hideMark/>
          </w:tcPr>
          <w:p w14:paraId="3A005579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Индекс необъективности</w:t>
            </w:r>
          </w:p>
        </w:tc>
        <w:tc>
          <w:tcPr>
            <w:tcW w:w="2197" w:type="pct"/>
            <w:hideMark/>
          </w:tcPr>
          <w:p w14:paraId="39DBE27E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Преобладающий тип отклонения</w:t>
            </w:r>
          </w:p>
        </w:tc>
      </w:tr>
      <w:tr w:rsidR="00C14428" w:rsidRPr="00D265C8" w14:paraId="45D663E8" w14:textId="77777777" w:rsidTr="00C14428">
        <w:tc>
          <w:tcPr>
            <w:tcW w:w="680" w:type="pct"/>
            <w:hideMark/>
          </w:tcPr>
          <w:p w14:paraId="0A92F4BD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классы</w:t>
            </w:r>
          </w:p>
        </w:tc>
        <w:tc>
          <w:tcPr>
            <w:tcW w:w="1062" w:type="pct"/>
            <w:hideMark/>
          </w:tcPr>
          <w:p w14:paraId="42C3BAFF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~58%</w:t>
            </w:r>
          </w:p>
        </w:tc>
        <w:tc>
          <w:tcPr>
            <w:tcW w:w="1061" w:type="pct"/>
            <w:hideMark/>
          </w:tcPr>
          <w:p w14:paraId="69E99549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~42%</w:t>
            </w:r>
          </w:p>
        </w:tc>
        <w:tc>
          <w:tcPr>
            <w:tcW w:w="2197" w:type="pct"/>
            <w:hideMark/>
          </w:tcPr>
          <w:p w14:paraId="41110AC1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Занижение (математика)</w:t>
            </w:r>
          </w:p>
        </w:tc>
      </w:tr>
      <w:tr w:rsidR="00C14428" w:rsidRPr="00D265C8" w14:paraId="4F7744F2" w14:textId="77777777" w:rsidTr="00C14428">
        <w:tc>
          <w:tcPr>
            <w:tcW w:w="680" w:type="pct"/>
            <w:hideMark/>
          </w:tcPr>
          <w:p w14:paraId="4CC3944C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классы</w:t>
            </w:r>
          </w:p>
        </w:tc>
        <w:tc>
          <w:tcPr>
            <w:tcW w:w="1062" w:type="pct"/>
            <w:hideMark/>
          </w:tcPr>
          <w:p w14:paraId="061CF95C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44,34%</w:t>
            </w:r>
          </w:p>
        </w:tc>
        <w:tc>
          <w:tcPr>
            <w:tcW w:w="1061" w:type="pct"/>
            <w:hideMark/>
          </w:tcPr>
          <w:p w14:paraId="2096F86B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44,34%</w:t>
            </w:r>
          </w:p>
        </w:tc>
        <w:tc>
          <w:tcPr>
            <w:tcW w:w="2197" w:type="pct"/>
            <w:hideMark/>
          </w:tcPr>
          <w:p w14:paraId="5AC4EAF9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Занижение (2:1)</w:t>
            </w:r>
          </w:p>
        </w:tc>
      </w:tr>
      <w:tr w:rsidR="00C14428" w:rsidRPr="00D265C8" w14:paraId="664EA374" w14:textId="77777777" w:rsidTr="00C14428">
        <w:tc>
          <w:tcPr>
            <w:tcW w:w="680" w:type="pct"/>
            <w:hideMark/>
          </w:tcPr>
          <w:p w14:paraId="2D9CE6BC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классы</w:t>
            </w:r>
          </w:p>
        </w:tc>
        <w:tc>
          <w:tcPr>
            <w:tcW w:w="1062" w:type="pct"/>
            <w:hideMark/>
          </w:tcPr>
          <w:p w14:paraId="774C8692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~58,5%</w:t>
            </w:r>
          </w:p>
        </w:tc>
        <w:tc>
          <w:tcPr>
            <w:tcW w:w="1061" w:type="pct"/>
            <w:hideMark/>
          </w:tcPr>
          <w:p w14:paraId="4DD38BCB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~40%</w:t>
            </w:r>
          </w:p>
        </w:tc>
        <w:tc>
          <w:tcPr>
            <w:tcW w:w="2197" w:type="pct"/>
            <w:hideMark/>
          </w:tcPr>
          <w:p w14:paraId="47A6D538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Занижение (математика - 3, 5:1)</w:t>
            </w:r>
          </w:p>
        </w:tc>
      </w:tr>
      <w:tr w:rsidR="00C14428" w:rsidRPr="00D265C8" w14:paraId="6D5270D5" w14:textId="77777777" w:rsidTr="00C14428">
        <w:tc>
          <w:tcPr>
            <w:tcW w:w="680" w:type="pct"/>
            <w:hideMark/>
          </w:tcPr>
          <w:p w14:paraId="71E1785F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классы</w:t>
            </w:r>
          </w:p>
        </w:tc>
        <w:tc>
          <w:tcPr>
            <w:tcW w:w="1062" w:type="pct"/>
            <w:hideMark/>
          </w:tcPr>
          <w:p w14:paraId="71D3CF8B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~60%</w:t>
            </w:r>
          </w:p>
        </w:tc>
        <w:tc>
          <w:tcPr>
            <w:tcW w:w="1061" w:type="pct"/>
            <w:hideMark/>
          </w:tcPr>
          <w:p w14:paraId="65CDEB39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~39%</w:t>
            </w:r>
          </w:p>
        </w:tc>
        <w:tc>
          <w:tcPr>
            <w:tcW w:w="2197" w:type="pct"/>
            <w:hideMark/>
          </w:tcPr>
          <w:p w14:paraId="27C5E0EB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Занижение (математика - 2, 5:1)</w:t>
            </w:r>
          </w:p>
        </w:tc>
      </w:tr>
      <w:tr w:rsidR="00C14428" w:rsidRPr="00D265C8" w14:paraId="5FD36DAA" w14:textId="77777777" w:rsidTr="00C14428">
        <w:tc>
          <w:tcPr>
            <w:tcW w:w="680" w:type="pct"/>
            <w:hideMark/>
          </w:tcPr>
          <w:p w14:paraId="0EBF96F0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классы</w:t>
            </w:r>
          </w:p>
        </w:tc>
        <w:tc>
          <w:tcPr>
            <w:tcW w:w="1062" w:type="pct"/>
            <w:hideMark/>
          </w:tcPr>
          <w:p w14:paraId="670E3CE4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~60%</w:t>
            </w:r>
          </w:p>
        </w:tc>
        <w:tc>
          <w:tcPr>
            <w:tcW w:w="1061" w:type="pct"/>
            <w:hideMark/>
          </w:tcPr>
          <w:p w14:paraId="2842F083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~40%</w:t>
            </w:r>
          </w:p>
        </w:tc>
        <w:tc>
          <w:tcPr>
            <w:tcW w:w="2197" w:type="pct"/>
            <w:hideMark/>
          </w:tcPr>
          <w:p w14:paraId="2B11AAD5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Завышение</w:t>
            </w: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(русский - 2, 35:1)</w:t>
            </w:r>
          </w:p>
        </w:tc>
      </w:tr>
      <w:tr w:rsidR="00C14428" w:rsidRPr="00D265C8" w14:paraId="1B5624C1" w14:textId="77777777" w:rsidTr="00C14428">
        <w:tc>
          <w:tcPr>
            <w:tcW w:w="680" w:type="pct"/>
            <w:hideMark/>
          </w:tcPr>
          <w:p w14:paraId="4D230D1D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классы</w:t>
            </w:r>
          </w:p>
        </w:tc>
        <w:tc>
          <w:tcPr>
            <w:tcW w:w="1062" w:type="pct"/>
            <w:hideMark/>
          </w:tcPr>
          <w:p w14:paraId="54BB0320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~59,5%</w:t>
            </w:r>
          </w:p>
        </w:tc>
        <w:tc>
          <w:tcPr>
            <w:tcW w:w="1061" w:type="pct"/>
            <w:hideMark/>
          </w:tcPr>
          <w:p w14:paraId="2573CA8D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~40%</w:t>
            </w:r>
          </w:p>
        </w:tc>
        <w:tc>
          <w:tcPr>
            <w:tcW w:w="2197" w:type="pct"/>
            <w:hideMark/>
          </w:tcPr>
          <w:p w14:paraId="662E5A96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Завышение</w:t>
            </w: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(математика - 2, 8:1)</w:t>
            </w:r>
          </w:p>
        </w:tc>
      </w:tr>
    </w:tbl>
    <w:p w14:paraId="3D1F19EB" w14:textId="77777777" w:rsidR="00CC7C71" w:rsidRPr="00D265C8" w:rsidRDefault="00CC7C71" w:rsidP="00D265C8">
      <w:pPr>
        <w:jc w:val="both"/>
        <w:outlineLvl w:val="3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</w:p>
    <w:p w14:paraId="52CCC80B" w14:textId="44D8681E" w:rsidR="00C14428" w:rsidRPr="00D265C8" w:rsidRDefault="009064B6" w:rsidP="00D265C8">
      <w:pPr>
        <w:jc w:val="both"/>
        <w:outlineLvl w:val="3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Ключевые выводы:</w:t>
      </w:r>
    </w:p>
    <w:p w14:paraId="15233639" w14:textId="36B6EA75" w:rsidR="00C14428" w:rsidRPr="00D265C8" w:rsidRDefault="00C14428" w:rsidP="00D265C8">
      <w:pPr>
        <w:widowControl/>
        <w:numPr>
          <w:ilvl w:val="0"/>
          <w:numId w:val="23"/>
        </w:numPr>
        <w:tabs>
          <w:tab w:val="clear" w:pos="720"/>
          <w:tab w:val="num" w:pos="142"/>
        </w:tabs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Ни одна параллель не достигает нормативного индекса соответствия 70%. Это указывает на системный характер проблемы объ</w:t>
      </w:r>
      <w:r w:rsidR="00CC7C71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е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ктивности оценивания в масштабах всего муниципалитета.</w:t>
      </w:r>
    </w:p>
    <w:p w14:paraId="02E3F596" w14:textId="70A92838" w:rsidR="00C14428" w:rsidRPr="00D265C8" w:rsidRDefault="00C14428" w:rsidP="00D265C8">
      <w:pPr>
        <w:widowControl/>
        <w:numPr>
          <w:ilvl w:val="0"/>
          <w:numId w:val="23"/>
        </w:numPr>
        <w:tabs>
          <w:tab w:val="clear" w:pos="720"/>
          <w:tab w:val="num" w:pos="142"/>
        </w:tabs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Смена тренда в 8–10 классах: в начальной и 5-7 классах преобладает занижение отметок (учителя оценивают строже, чем ВПР), а в 8–10 классах – завышение (учителя оценивают мягче, создавая иллюзию благополучия). </w:t>
      </w:r>
    </w:p>
    <w:p w14:paraId="7E513CE7" w14:textId="77777777" w:rsidR="00C14428" w:rsidRPr="00D265C8" w:rsidRDefault="00C14428" w:rsidP="00D265C8">
      <w:pPr>
        <w:widowControl/>
        <w:numPr>
          <w:ilvl w:val="0"/>
          <w:numId w:val="23"/>
        </w:numPr>
        <w:tabs>
          <w:tab w:val="clear" w:pos="720"/>
          <w:tab w:val="num" w:pos="142"/>
        </w:tabs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Критическая ситуация в 8-х классах по русскому языку: 30,96% завышения – самый высокий показатель среди всех предметов и параллелей. Каждый третий ученик имеет в журнале отметку выше реального уровня знаний.</w:t>
      </w:r>
    </w:p>
    <w:p w14:paraId="0D9A59B7" w14:textId="5099BC25" w:rsidR="00C14428" w:rsidRPr="00D265C8" w:rsidRDefault="00C14428" w:rsidP="00D265C8">
      <w:pPr>
        <w:widowControl/>
        <w:numPr>
          <w:ilvl w:val="0"/>
          <w:numId w:val="23"/>
        </w:numPr>
        <w:tabs>
          <w:tab w:val="clear" w:pos="720"/>
          <w:tab w:val="num" w:pos="142"/>
        </w:tabs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Наибольший дисбаланс в 10-х классах по математике: завышение (29,38%) в 2,8 раза превышает з</w:t>
      </w:r>
      <w:r w:rsidR="005D0724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анижение (10,27%), что создает искажённое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представление о готовности учащихся к ЕГЭ.</w:t>
      </w:r>
    </w:p>
    <w:p w14:paraId="75708C55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79C48453" w14:textId="77777777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Школы особого контроля (6 и 8 классы)</w:t>
      </w:r>
    </w:p>
    <w:p w14:paraId="03155047" w14:textId="149ED110" w:rsidR="00C14428" w:rsidRPr="00D265C8" w:rsidRDefault="00C14428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В соответствии с приказом управления образования Администрации города Иванова</w:t>
      </w:r>
      <w:r w:rsidR="009064B6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4A480A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от 17.11.2025 № 642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в 2025</w:t>
      </w:r>
      <w:r w:rsidR="00230B5D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2026 учебном году на особом контроле находились 6,8 классы девяти школ </w:t>
      </w:r>
      <w:r w:rsidR="004A480A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города: №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№ 7, 17, 24, 29, 41, 54, 62, 63, 64.</w:t>
      </w:r>
    </w:p>
    <w:p w14:paraId="63B56B76" w14:textId="77777777" w:rsidR="00C14428" w:rsidRPr="00D265C8" w:rsidRDefault="00C14428" w:rsidP="00D265C8">
      <w:pPr>
        <w:ind w:firstLine="709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Результаты анализа по федеральным маркерам:</w:t>
      </w:r>
    </w:p>
    <w:p w14:paraId="41E88C80" w14:textId="0F200E59" w:rsidR="00C14428" w:rsidRPr="00D265C8" w:rsidRDefault="00C14428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Единственная школа -</w:t>
      </w:r>
      <w:r w:rsidR="009064B6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МБОУ № 41 (индекс соответствия 89-93%, необъективность</w:t>
      </w:r>
      <w:r w:rsidR="00B70F17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6–11%) имеет благополучный уровень. </w:t>
      </w:r>
    </w:p>
    <w:p w14:paraId="1162D3EF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Критический статус сохраняется в школах:</w:t>
      </w:r>
    </w:p>
    <w:p w14:paraId="17692B9A" w14:textId="66810F8C" w:rsidR="00C14428" w:rsidRPr="00D265C8" w:rsidRDefault="00C14428" w:rsidP="00D265C8">
      <w:pPr>
        <w:widowControl/>
        <w:numPr>
          <w:ilvl w:val="0"/>
          <w:numId w:val="25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МБОУ № 24 - по русскому языку (61,91% необъективности, 59,52% «2» по ВПР) и математике (66,67% необъективности, 57,57% «2» по ВПР).</w:t>
      </w:r>
    </w:p>
    <w:p w14:paraId="38BA7A21" w14:textId="47BE459F" w:rsidR="00C14428" w:rsidRPr="00D265C8" w:rsidRDefault="00C14428" w:rsidP="00D265C8">
      <w:pPr>
        <w:widowControl/>
        <w:numPr>
          <w:ilvl w:val="0"/>
          <w:numId w:val="25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МБОУ № 17 - по русскому языку (78,26% необъективности, 53,62% «2» по ВПР)</w:t>
      </w:r>
      <w:r w:rsidR="00B70F17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и математике (63,51% необъективности, 16,22% «2» по ВПР).</w:t>
      </w:r>
    </w:p>
    <w:p w14:paraId="64EC0CE4" w14:textId="1A5A6169" w:rsidR="00C14428" w:rsidRPr="00D265C8" w:rsidRDefault="00C14428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Школы со скрытой неуспеваемостью (№№ 24, 17 по математике): реальный уровень знаний значительно ниже журнальных отметок, что маскирует глубокие проблемы в обучении.</w:t>
      </w:r>
    </w:p>
    <w:p w14:paraId="4EB77CEA" w14:textId="77777777" w:rsidR="00C14428" w:rsidRPr="00D265C8" w:rsidRDefault="00C14428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Положительная динамика: МБОУ №№ 54, 64 по математике в 8-х классах достигли нормативных показателей объективности, что свидетельствует об эффективности управленческих мер.</w:t>
      </w:r>
    </w:p>
    <w:p w14:paraId="70400109" w14:textId="4FAF5874" w:rsidR="00C14428" w:rsidRPr="00D265C8" w:rsidRDefault="00C14428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Отрицательная динамика: МБОУ № 63 ухудшил показатели по математике </w:t>
      </w:r>
      <w:r w:rsidR="00B70F17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                               </w:t>
      </w:r>
      <w:proofErr w:type="gramStart"/>
      <w:r w:rsidR="00B70F17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 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(</w:t>
      </w:r>
      <w:proofErr w:type="gramEnd"/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с «Достигнут» в 6-м классе до «Критический» в 8-м)</w:t>
      </w:r>
    </w:p>
    <w:p w14:paraId="1EEFF030" w14:textId="77777777" w:rsidR="00B70F17" w:rsidRPr="00D265C8" w:rsidRDefault="00B70F17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2F9AD389" w14:textId="4390A3FD" w:rsidR="00C14428" w:rsidRPr="00D265C8" w:rsidRDefault="00C14428" w:rsidP="00D265C8">
      <w:pPr>
        <w:ind w:hanging="142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Итоги перепроверки ВПР по математике и русскому языку в 6 и 8 классах</w:t>
      </w:r>
    </w:p>
    <w:p w14:paraId="61B1F127" w14:textId="77777777" w:rsidR="00C14428" w:rsidRPr="00D265C8" w:rsidRDefault="00C14428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hAnsi="Times New Roman" w:cs="Times New Roman"/>
          <w:color w:val="0F1115"/>
          <w:sz w:val="28"/>
          <w:szCs w:val="28"/>
        </w:rPr>
        <w:t>Цель, задачи и организация перепроверки</w:t>
      </w:r>
    </w:p>
    <w:p w14:paraId="027D62D4" w14:textId="77777777" w:rsidR="00C14428" w:rsidRPr="00D265C8" w:rsidRDefault="00C14428" w:rsidP="00D265C8">
      <w:pPr>
        <w:pStyle w:val="ds-markdown-paragraph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>В соответствии с приказом управления образования Администрации города Иванова от 03.04.2026 № 132, с целью повышения объективности оценивания результатов ВПР и выявления фактов необъективного оценивания, МБУ МЦ организована перепроверка работ по математике и русскому языку в 6-х и 8-х классах школ, имеющих признаки необъективных результатов и низких образовательных результатов (МБОУ СШ № 7, 17, 24, 29, 41, 54, 62, 63, 64).</w:t>
      </w:r>
    </w:p>
    <w:p w14:paraId="1F450395" w14:textId="77777777" w:rsidR="00C14428" w:rsidRPr="00D265C8" w:rsidRDefault="00C14428" w:rsidP="00D265C8">
      <w:pPr>
        <w:pStyle w:val="ds-markdown-paragraph"/>
        <w:spacing w:before="0" w:beforeAutospacing="0" w:after="0" w:afterAutospacing="0"/>
        <w:ind w:firstLine="567"/>
        <w:jc w:val="both"/>
        <w:rPr>
          <w:rStyle w:val="aff1"/>
          <w:rFonts w:eastAsiaTheme="majorEastAsia"/>
          <w:color w:val="0F1115"/>
          <w:sz w:val="28"/>
          <w:szCs w:val="28"/>
        </w:rPr>
      </w:pPr>
      <w:r w:rsidRPr="00D265C8">
        <w:rPr>
          <w:rStyle w:val="aff1"/>
          <w:rFonts w:eastAsiaTheme="majorEastAsia"/>
          <w:b w:val="0"/>
          <w:color w:val="0F1115"/>
          <w:sz w:val="28"/>
          <w:szCs w:val="28"/>
        </w:rPr>
        <w:t>Перепроверка осуществлялась в период с</w:t>
      </w:r>
      <w:r w:rsidRPr="00D265C8">
        <w:rPr>
          <w:color w:val="0F1115"/>
          <w:sz w:val="28"/>
          <w:szCs w:val="28"/>
        </w:rPr>
        <w:t xml:space="preserve"> 30.04.2026 - 30.05.2026.</w:t>
      </w:r>
      <w:r w:rsidRPr="00D265C8">
        <w:rPr>
          <w:rStyle w:val="aff1"/>
          <w:rFonts w:eastAsiaTheme="majorEastAsia"/>
          <w:color w:val="0F1115"/>
          <w:sz w:val="28"/>
          <w:szCs w:val="28"/>
        </w:rPr>
        <w:t xml:space="preserve"> </w:t>
      </w:r>
    </w:p>
    <w:p w14:paraId="35A7372F" w14:textId="77777777" w:rsidR="00C14428" w:rsidRPr="00D265C8" w:rsidRDefault="00C14428" w:rsidP="00D265C8">
      <w:pPr>
        <w:pStyle w:val="ds-markdown-paragraph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D265C8">
        <w:rPr>
          <w:rStyle w:val="aff1"/>
          <w:rFonts w:eastAsiaTheme="majorEastAsia"/>
          <w:b w:val="0"/>
          <w:color w:val="0F1115"/>
          <w:sz w:val="28"/>
          <w:szCs w:val="28"/>
        </w:rPr>
        <w:t>Эксперты:</w:t>
      </w:r>
      <w:r w:rsidRPr="00D265C8">
        <w:rPr>
          <w:rStyle w:val="aff1"/>
          <w:rFonts w:eastAsiaTheme="majorEastAsia"/>
          <w:color w:val="0F1115"/>
          <w:sz w:val="28"/>
          <w:szCs w:val="28"/>
        </w:rPr>
        <w:t xml:space="preserve"> </w:t>
      </w:r>
      <w:r w:rsidRPr="00D265C8">
        <w:rPr>
          <w:color w:val="0F1115"/>
          <w:sz w:val="28"/>
          <w:szCs w:val="28"/>
        </w:rPr>
        <w:t xml:space="preserve">утверждены 9 учителей математики и 9 учителей русского языка (Приказ УО от 27.04.2026 № 170). Перепроверка проводилась в строгом соответствии с критериями, представленными на сайте ФИС ОКО. Всего перепроверено </w:t>
      </w:r>
      <w:r w:rsidRPr="00D265C8">
        <w:rPr>
          <w:rStyle w:val="aff1"/>
          <w:rFonts w:eastAsiaTheme="majorEastAsia"/>
          <w:b w:val="0"/>
          <w:color w:val="0F1115"/>
          <w:sz w:val="28"/>
          <w:szCs w:val="28"/>
        </w:rPr>
        <w:t>360 работ</w:t>
      </w:r>
      <w:r w:rsidRPr="00D265C8">
        <w:rPr>
          <w:color w:val="0F1115"/>
          <w:sz w:val="28"/>
          <w:szCs w:val="28"/>
        </w:rPr>
        <w:t xml:space="preserve"> (по 90 работ по каждому предмету в каждом классе).</w:t>
      </w:r>
    </w:p>
    <w:p w14:paraId="6AFCDE90" w14:textId="77777777" w:rsidR="00C14428" w:rsidRPr="00D265C8" w:rsidRDefault="00C14428" w:rsidP="00D265C8">
      <w:pPr>
        <w:pStyle w:val="ds-markdown-paragraph"/>
        <w:spacing w:before="0" w:beforeAutospacing="0" w:after="0" w:afterAutospacing="0"/>
        <w:ind w:firstLine="567"/>
        <w:jc w:val="both"/>
        <w:rPr>
          <w:b/>
          <w:bCs/>
          <w:color w:val="0F1115"/>
          <w:sz w:val="28"/>
          <w:szCs w:val="28"/>
        </w:rPr>
      </w:pPr>
      <w:r w:rsidRPr="00D265C8">
        <w:rPr>
          <w:rStyle w:val="aff1"/>
          <w:rFonts w:eastAsiaTheme="majorEastAsia"/>
          <w:b w:val="0"/>
          <w:color w:val="0F1115"/>
          <w:sz w:val="28"/>
          <w:szCs w:val="28"/>
        </w:rPr>
        <w:t>Задачи перепроверки:</w:t>
      </w:r>
    </w:p>
    <w:p w14:paraId="01F32803" w14:textId="77777777" w:rsidR="00C14428" w:rsidRPr="00D265C8" w:rsidRDefault="00C14428" w:rsidP="00D265C8">
      <w:pPr>
        <w:pStyle w:val="ds-markdown-paragraph"/>
        <w:numPr>
          <w:ilvl w:val="0"/>
          <w:numId w:val="24"/>
        </w:numPr>
        <w:spacing w:before="0" w:beforeAutospacing="0" w:after="0" w:afterAutospacing="0"/>
        <w:ind w:hanging="153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>выявление фактов необъективного оценивания;</w:t>
      </w:r>
    </w:p>
    <w:p w14:paraId="6852AB91" w14:textId="77777777" w:rsidR="00C14428" w:rsidRPr="00D265C8" w:rsidRDefault="00C14428" w:rsidP="00D265C8">
      <w:pPr>
        <w:pStyle w:val="ds-markdown-paragraph"/>
        <w:numPr>
          <w:ilvl w:val="0"/>
          <w:numId w:val="24"/>
        </w:numPr>
        <w:spacing w:before="0" w:beforeAutospacing="0" w:after="0" w:afterAutospacing="0"/>
        <w:ind w:hanging="153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>выяснение причин расхождений;</w:t>
      </w:r>
    </w:p>
    <w:p w14:paraId="468CC786" w14:textId="77777777" w:rsidR="00C14428" w:rsidRPr="00D265C8" w:rsidRDefault="00C14428" w:rsidP="00D265C8">
      <w:pPr>
        <w:pStyle w:val="ds-markdown-paragraph"/>
        <w:numPr>
          <w:ilvl w:val="0"/>
          <w:numId w:val="24"/>
        </w:numPr>
        <w:spacing w:before="0" w:beforeAutospacing="0" w:after="0" w:afterAutospacing="0"/>
        <w:ind w:hanging="153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>создание условий для заинтересованности ОО в объективных результатах;</w:t>
      </w:r>
    </w:p>
    <w:p w14:paraId="21CF351A" w14:textId="6A7845A9" w:rsidR="00C14428" w:rsidRPr="00D265C8" w:rsidRDefault="00C14428" w:rsidP="00D265C8">
      <w:pPr>
        <w:pStyle w:val="ds-markdown-paragraph"/>
        <w:numPr>
          <w:ilvl w:val="0"/>
          <w:numId w:val="24"/>
        </w:numPr>
        <w:spacing w:before="0" w:beforeAutospacing="0" w:after="0" w:afterAutospacing="0"/>
        <w:ind w:hanging="153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>формирование единого образовательного пространства с общими подходами к оцениванию.</w:t>
      </w:r>
    </w:p>
    <w:p w14:paraId="2534DC9F" w14:textId="77777777" w:rsidR="00C14428" w:rsidRPr="00D265C8" w:rsidRDefault="00C14428" w:rsidP="00D265C8">
      <w:pPr>
        <w:pStyle w:val="ds-markdown-paragraph"/>
        <w:spacing w:before="0" w:beforeAutospacing="0" w:after="0" w:afterAutospacing="0"/>
        <w:ind w:firstLine="567"/>
        <w:jc w:val="both"/>
        <w:rPr>
          <w:b/>
          <w:color w:val="0F1115"/>
          <w:sz w:val="28"/>
          <w:szCs w:val="28"/>
        </w:rPr>
      </w:pPr>
      <w:r w:rsidRPr="00D265C8">
        <w:rPr>
          <w:b/>
          <w:color w:val="0F1115"/>
          <w:sz w:val="28"/>
          <w:szCs w:val="28"/>
        </w:rPr>
        <w:t>Обобщённые данные по предметам русский язык и математика и классам 6,8</w:t>
      </w: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1754"/>
        <w:gridCol w:w="1472"/>
        <w:gridCol w:w="1403"/>
        <w:gridCol w:w="1744"/>
      </w:tblGrid>
      <w:tr w:rsidR="00C14428" w:rsidRPr="00D265C8" w14:paraId="0D5B0A5F" w14:textId="77777777" w:rsidTr="00606BC2">
        <w:tc>
          <w:tcPr>
            <w:tcW w:w="1980" w:type="dxa"/>
            <w:vAlign w:val="center"/>
            <w:hideMark/>
          </w:tcPr>
          <w:p w14:paraId="78007FBF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Предмет, класс</w:t>
            </w:r>
          </w:p>
        </w:tc>
        <w:tc>
          <w:tcPr>
            <w:tcW w:w="1276" w:type="dxa"/>
            <w:vAlign w:val="center"/>
            <w:hideMark/>
          </w:tcPr>
          <w:p w14:paraId="4631C73C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/>
                <w:sz w:val="24"/>
                <w:szCs w:val="24"/>
              </w:rPr>
              <w:t>Всего работ</w:t>
            </w:r>
          </w:p>
        </w:tc>
        <w:tc>
          <w:tcPr>
            <w:tcW w:w="1754" w:type="dxa"/>
            <w:vAlign w:val="center"/>
            <w:hideMark/>
          </w:tcPr>
          <w:p w14:paraId="7EB52495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/>
                <w:sz w:val="24"/>
                <w:szCs w:val="24"/>
              </w:rPr>
              <w:t>Расхождения</w:t>
            </w:r>
          </w:p>
        </w:tc>
        <w:tc>
          <w:tcPr>
            <w:tcW w:w="0" w:type="auto"/>
            <w:vAlign w:val="center"/>
            <w:hideMark/>
          </w:tcPr>
          <w:p w14:paraId="06495587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/>
                <w:sz w:val="24"/>
                <w:szCs w:val="24"/>
              </w:rPr>
              <w:t>Завышение</w:t>
            </w:r>
          </w:p>
        </w:tc>
        <w:tc>
          <w:tcPr>
            <w:tcW w:w="0" w:type="auto"/>
            <w:vAlign w:val="center"/>
            <w:hideMark/>
          </w:tcPr>
          <w:p w14:paraId="4662D703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/>
                <w:sz w:val="24"/>
                <w:szCs w:val="24"/>
              </w:rPr>
              <w:t>Занижение</w:t>
            </w:r>
          </w:p>
        </w:tc>
        <w:tc>
          <w:tcPr>
            <w:tcW w:w="0" w:type="auto"/>
            <w:vAlign w:val="center"/>
            <w:hideMark/>
          </w:tcPr>
          <w:p w14:paraId="58DF660E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снижена</w:t>
            </w:r>
          </w:p>
        </w:tc>
      </w:tr>
      <w:tr w:rsidR="00C14428" w:rsidRPr="00D265C8" w14:paraId="6B885786" w14:textId="77777777" w:rsidTr="00606BC2">
        <w:tc>
          <w:tcPr>
            <w:tcW w:w="1980" w:type="dxa"/>
            <w:vAlign w:val="center"/>
            <w:hideMark/>
          </w:tcPr>
          <w:p w14:paraId="78A98579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Математика, 6</w:t>
            </w:r>
          </w:p>
        </w:tc>
        <w:tc>
          <w:tcPr>
            <w:tcW w:w="1276" w:type="dxa"/>
            <w:vAlign w:val="center"/>
            <w:hideMark/>
          </w:tcPr>
          <w:p w14:paraId="1A725E2F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54" w:type="dxa"/>
            <w:vAlign w:val="center"/>
            <w:hideMark/>
          </w:tcPr>
          <w:p w14:paraId="3093E1DB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0" w:type="auto"/>
            <w:vAlign w:val="center"/>
            <w:hideMark/>
          </w:tcPr>
          <w:p w14:paraId="344C4B8D" w14:textId="77777777" w:rsidR="00C14428" w:rsidRPr="00D265C8" w:rsidRDefault="00C14428" w:rsidP="00D265C8">
            <w:pPr>
              <w:ind w:firstLine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0" w:type="auto"/>
            <w:vAlign w:val="center"/>
            <w:hideMark/>
          </w:tcPr>
          <w:p w14:paraId="6DFB3484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0" w:type="auto"/>
            <w:vAlign w:val="center"/>
            <w:hideMark/>
          </w:tcPr>
          <w:p w14:paraId="591A930E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</w:tr>
      <w:tr w:rsidR="00C14428" w:rsidRPr="00D265C8" w14:paraId="5A36991F" w14:textId="77777777" w:rsidTr="00606BC2">
        <w:tc>
          <w:tcPr>
            <w:tcW w:w="1980" w:type="dxa"/>
            <w:vAlign w:val="center"/>
            <w:hideMark/>
          </w:tcPr>
          <w:p w14:paraId="6892AEE8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Математика, 8</w:t>
            </w:r>
          </w:p>
        </w:tc>
        <w:tc>
          <w:tcPr>
            <w:tcW w:w="1276" w:type="dxa"/>
            <w:vAlign w:val="center"/>
            <w:hideMark/>
          </w:tcPr>
          <w:p w14:paraId="5E4CE49A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54" w:type="dxa"/>
            <w:vAlign w:val="center"/>
            <w:hideMark/>
          </w:tcPr>
          <w:p w14:paraId="46EADE7B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0" w:type="auto"/>
            <w:vAlign w:val="center"/>
            <w:hideMark/>
          </w:tcPr>
          <w:p w14:paraId="3B65FC29" w14:textId="77777777" w:rsidR="00C14428" w:rsidRPr="00D265C8" w:rsidRDefault="00C14428" w:rsidP="00D265C8">
            <w:pPr>
              <w:ind w:firstLine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528784D0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8,8%</w:t>
            </w:r>
          </w:p>
        </w:tc>
        <w:tc>
          <w:tcPr>
            <w:tcW w:w="0" w:type="auto"/>
            <w:vAlign w:val="center"/>
            <w:hideMark/>
          </w:tcPr>
          <w:p w14:paraId="33FF0A30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1% (повышена)</w:t>
            </w:r>
          </w:p>
        </w:tc>
      </w:tr>
      <w:tr w:rsidR="00C14428" w:rsidRPr="00D265C8" w14:paraId="1F796CB3" w14:textId="77777777" w:rsidTr="00606BC2">
        <w:tc>
          <w:tcPr>
            <w:tcW w:w="1980" w:type="dxa"/>
            <w:vAlign w:val="center"/>
            <w:hideMark/>
          </w:tcPr>
          <w:p w14:paraId="7B9D1140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Русский язык, 6</w:t>
            </w:r>
          </w:p>
        </w:tc>
        <w:tc>
          <w:tcPr>
            <w:tcW w:w="1276" w:type="dxa"/>
            <w:vAlign w:val="center"/>
            <w:hideMark/>
          </w:tcPr>
          <w:p w14:paraId="53ABC008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754" w:type="dxa"/>
            <w:vAlign w:val="center"/>
            <w:hideMark/>
          </w:tcPr>
          <w:p w14:paraId="7EF2CF70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 xml:space="preserve">56% (с </w:t>
            </w:r>
            <w:proofErr w:type="spellStart"/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расхожд</w:t>
            </w:r>
            <w:proofErr w:type="spellEnd"/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440D0867" w14:textId="77777777" w:rsidR="00C14428" w:rsidRPr="00D265C8" w:rsidRDefault="00C14428" w:rsidP="00D265C8">
            <w:pPr>
              <w:ind w:firstLine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46%</w:t>
            </w:r>
          </w:p>
        </w:tc>
        <w:tc>
          <w:tcPr>
            <w:tcW w:w="0" w:type="auto"/>
            <w:vAlign w:val="center"/>
            <w:hideMark/>
          </w:tcPr>
          <w:p w14:paraId="4308360D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2D0E7A5F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</w:tr>
      <w:tr w:rsidR="00C14428" w:rsidRPr="00D265C8" w14:paraId="7EA6B053" w14:textId="77777777" w:rsidTr="00606BC2">
        <w:tc>
          <w:tcPr>
            <w:tcW w:w="1980" w:type="dxa"/>
            <w:vAlign w:val="center"/>
            <w:hideMark/>
          </w:tcPr>
          <w:p w14:paraId="104BCEDF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Русский язык, 8</w:t>
            </w:r>
          </w:p>
        </w:tc>
        <w:tc>
          <w:tcPr>
            <w:tcW w:w="1276" w:type="dxa"/>
            <w:vAlign w:val="center"/>
            <w:hideMark/>
          </w:tcPr>
          <w:p w14:paraId="474BEB32" w14:textId="77777777" w:rsidR="00C14428" w:rsidRPr="00D265C8" w:rsidRDefault="00C14428" w:rsidP="00D265C8">
            <w:pPr>
              <w:ind w:hanging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54" w:type="dxa"/>
            <w:vAlign w:val="center"/>
            <w:hideMark/>
          </w:tcPr>
          <w:p w14:paraId="468AC11E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 xml:space="preserve">38% (с </w:t>
            </w:r>
            <w:proofErr w:type="spellStart"/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расхожд</w:t>
            </w:r>
            <w:proofErr w:type="spellEnd"/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541F8193" w14:textId="77777777" w:rsidR="00C14428" w:rsidRPr="00D265C8" w:rsidRDefault="00C14428" w:rsidP="00D265C8">
            <w:pPr>
              <w:ind w:firstLine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31%</w:t>
            </w:r>
          </w:p>
        </w:tc>
        <w:tc>
          <w:tcPr>
            <w:tcW w:w="0" w:type="auto"/>
            <w:vAlign w:val="center"/>
            <w:hideMark/>
          </w:tcPr>
          <w:p w14:paraId="57BAD0E6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0" w:type="auto"/>
            <w:vAlign w:val="center"/>
            <w:hideMark/>
          </w:tcPr>
          <w:p w14:paraId="34ECE1FE" w14:textId="77777777" w:rsidR="00C14428" w:rsidRPr="00D265C8" w:rsidRDefault="00C14428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</w:tr>
    </w:tbl>
    <w:p w14:paraId="5BC7654C" w14:textId="749C3823" w:rsidR="00C14428" w:rsidRPr="00D265C8" w:rsidRDefault="00C14428" w:rsidP="00D265C8">
      <w:pPr>
        <w:pStyle w:val="ds-markdown-paragraph"/>
        <w:spacing w:before="0" w:beforeAutospacing="0" w:after="0" w:afterAutospacing="0"/>
        <w:ind w:firstLine="708"/>
        <w:jc w:val="both"/>
        <w:rPr>
          <w:b/>
          <w:color w:val="0F1115"/>
          <w:sz w:val="28"/>
          <w:szCs w:val="28"/>
        </w:rPr>
      </w:pPr>
      <w:r w:rsidRPr="00D265C8">
        <w:rPr>
          <w:b/>
          <w:color w:val="0F1115"/>
          <w:sz w:val="28"/>
          <w:szCs w:val="28"/>
        </w:rPr>
        <w:t>Выводы о состоянии объективности оценивания в школах с признаками необъективности</w:t>
      </w:r>
    </w:p>
    <w:p w14:paraId="0B860C46" w14:textId="77777777" w:rsidR="00C14428" w:rsidRPr="00D265C8" w:rsidRDefault="00C14428" w:rsidP="00D265C8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>Перепроверка ВПР 2026 года в 9 образовательных организациях, имеющих маркеры необъективности, выявила:</w:t>
      </w:r>
    </w:p>
    <w:p w14:paraId="30918FFB" w14:textId="77777777" w:rsidR="00C14428" w:rsidRPr="00D265C8" w:rsidRDefault="00C14428" w:rsidP="00D265C8">
      <w:pPr>
        <w:pStyle w:val="ds-markdown-paragraph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D265C8">
        <w:rPr>
          <w:rStyle w:val="aff1"/>
          <w:rFonts w:eastAsiaTheme="majorEastAsia"/>
          <w:color w:val="0F1115"/>
          <w:sz w:val="28"/>
          <w:szCs w:val="28"/>
        </w:rPr>
        <w:t>Объективность оценивания остаётся серьёзной проблемой</w:t>
      </w:r>
      <w:r w:rsidRPr="00D265C8">
        <w:rPr>
          <w:color w:val="0F1115"/>
          <w:sz w:val="28"/>
          <w:szCs w:val="28"/>
        </w:rPr>
        <w:t xml:space="preserve"> в большинстве проверенных школ. Особенно тревожная ситуация по русскому языку в 6 классах, где завышение результатов носит массовый характер.</w:t>
      </w:r>
    </w:p>
    <w:p w14:paraId="0FBC2793" w14:textId="77777777" w:rsidR="000A0640" w:rsidRPr="00D265C8" w:rsidRDefault="000A0640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5B4D4CA6" w14:textId="55E7F2FC" w:rsidR="00C14428" w:rsidRPr="00D265C8" w:rsidRDefault="00C14428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Сравнение с региональными и федеральными показателями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1221"/>
        <w:gridCol w:w="1577"/>
        <w:gridCol w:w="1171"/>
        <w:gridCol w:w="1161"/>
        <w:gridCol w:w="1190"/>
        <w:gridCol w:w="3309"/>
      </w:tblGrid>
      <w:tr w:rsidR="00C14428" w:rsidRPr="00D265C8" w14:paraId="4F95551A" w14:textId="77777777" w:rsidTr="00B70F17">
        <w:trPr>
          <w:trHeight w:val="283"/>
          <w:tblHeader/>
        </w:trPr>
        <w:tc>
          <w:tcPr>
            <w:tcW w:w="634" w:type="pct"/>
            <w:vAlign w:val="center"/>
            <w:hideMark/>
          </w:tcPr>
          <w:p w14:paraId="098B1473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819" w:type="pct"/>
            <w:vAlign w:val="center"/>
            <w:hideMark/>
          </w:tcPr>
          <w:p w14:paraId="379C2E3C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608" w:type="pct"/>
            <w:vAlign w:val="center"/>
            <w:hideMark/>
          </w:tcPr>
          <w:p w14:paraId="7DA67EF2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МСО</w:t>
            </w:r>
          </w:p>
        </w:tc>
        <w:tc>
          <w:tcPr>
            <w:tcW w:w="603" w:type="pct"/>
            <w:vAlign w:val="center"/>
            <w:hideMark/>
          </w:tcPr>
          <w:p w14:paraId="7761113B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618" w:type="pct"/>
            <w:vAlign w:val="center"/>
            <w:hideMark/>
          </w:tcPr>
          <w:p w14:paraId="61DF066F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1718" w:type="pct"/>
            <w:vAlign w:val="center"/>
            <w:hideMark/>
          </w:tcPr>
          <w:p w14:paraId="4406AFDC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</w:tr>
      <w:tr w:rsidR="00C14428" w:rsidRPr="00D265C8" w14:paraId="4FFD7179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2EEE998B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классы</w:t>
            </w:r>
          </w:p>
        </w:tc>
        <w:tc>
          <w:tcPr>
            <w:tcW w:w="819" w:type="pct"/>
            <w:vAlign w:val="center"/>
            <w:hideMark/>
          </w:tcPr>
          <w:p w14:paraId="12852DD5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608" w:type="pct"/>
            <w:vAlign w:val="center"/>
            <w:hideMark/>
          </w:tcPr>
          <w:p w14:paraId="1A3C1108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62,55%</w:t>
            </w:r>
          </w:p>
        </w:tc>
        <w:tc>
          <w:tcPr>
            <w:tcW w:w="603" w:type="pct"/>
            <w:vAlign w:val="center"/>
            <w:hideMark/>
          </w:tcPr>
          <w:p w14:paraId="0D6632C8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~60,55%</w:t>
            </w:r>
          </w:p>
        </w:tc>
        <w:tc>
          <w:tcPr>
            <w:tcW w:w="618" w:type="pct"/>
            <w:vAlign w:val="center"/>
            <w:hideMark/>
          </w:tcPr>
          <w:p w14:paraId="24B6D216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~60,55%</w:t>
            </w:r>
          </w:p>
        </w:tc>
        <w:tc>
          <w:tcPr>
            <w:tcW w:w="1718" w:type="pct"/>
            <w:vAlign w:val="center"/>
            <w:hideMark/>
          </w:tcPr>
          <w:p w14:paraId="14A66F03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РФ на 2%</w:t>
            </w:r>
          </w:p>
        </w:tc>
      </w:tr>
      <w:tr w:rsidR="00C14428" w:rsidRPr="00D265C8" w14:paraId="7921F1AD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48F70F51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классы</w:t>
            </w:r>
          </w:p>
        </w:tc>
        <w:tc>
          <w:tcPr>
            <w:tcW w:w="819" w:type="pct"/>
            <w:vAlign w:val="center"/>
            <w:hideMark/>
          </w:tcPr>
          <w:p w14:paraId="49136088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608" w:type="pct"/>
            <w:vAlign w:val="center"/>
            <w:hideMark/>
          </w:tcPr>
          <w:p w14:paraId="076B0D8A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83,69%</w:t>
            </w:r>
          </w:p>
        </w:tc>
        <w:tc>
          <w:tcPr>
            <w:tcW w:w="603" w:type="pct"/>
            <w:vAlign w:val="center"/>
            <w:hideMark/>
          </w:tcPr>
          <w:p w14:paraId="30F3093A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~81,69%</w:t>
            </w:r>
          </w:p>
        </w:tc>
        <w:tc>
          <w:tcPr>
            <w:tcW w:w="618" w:type="pct"/>
            <w:vAlign w:val="center"/>
            <w:hideMark/>
          </w:tcPr>
          <w:p w14:paraId="76B5C258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~81,69%</w:t>
            </w:r>
          </w:p>
        </w:tc>
        <w:tc>
          <w:tcPr>
            <w:tcW w:w="1718" w:type="pct"/>
            <w:vAlign w:val="center"/>
            <w:hideMark/>
          </w:tcPr>
          <w:p w14:paraId="35EDA6BA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РФ на 2%</w:t>
            </w:r>
          </w:p>
        </w:tc>
      </w:tr>
      <w:tr w:rsidR="00C14428" w:rsidRPr="00D265C8" w14:paraId="47C24C52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26417E53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классы</w:t>
            </w:r>
          </w:p>
        </w:tc>
        <w:tc>
          <w:tcPr>
            <w:tcW w:w="819" w:type="pct"/>
            <w:vAlign w:val="center"/>
            <w:hideMark/>
          </w:tcPr>
          <w:p w14:paraId="3997EF06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608" w:type="pct"/>
            <w:vAlign w:val="center"/>
            <w:hideMark/>
          </w:tcPr>
          <w:p w14:paraId="14B98DDA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48,43%</w:t>
            </w:r>
          </w:p>
        </w:tc>
        <w:tc>
          <w:tcPr>
            <w:tcW w:w="603" w:type="pct"/>
            <w:vAlign w:val="center"/>
            <w:hideMark/>
          </w:tcPr>
          <w:p w14:paraId="2D83A16A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~46,43%</w:t>
            </w:r>
          </w:p>
        </w:tc>
        <w:tc>
          <w:tcPr>
            <w:tcW w:w="618" w:type="pct"/>
            <w:vAlign w:val="center"/>
            <w:hideMark/>
          </w:tcPr>
          <w:p w14:paraId="2DD42258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~46,43%</w:t>
            </w:r>
          </w:p>
        </w:tc>
        <w:tc>
          <w:tcPr>
            <w:tcW w:w="1718" w:type="pct"/>
            <w:vAlign w:val="center"/>
            <w:hideMark/>
          </w:tcPr>
          <w:p w14:paraId="3E3664B5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РФ на 2%</w:t>
            </w:r>
          </w:p>
        </w:tc>
      </w:tr>
      <w:tr w:rsidR="00C14428" w:rsidRPr="00D265C8" w14:paraId="5AC7F72E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03F6B418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классы</w:t>
            </w:r>
          </w:p>
        </w:tc>
        <w:tc>
          <w:tcPr>
            <w:tcW w:w="819" w:type="pct"/>
            <w:vAlign w:val="center"/>
            <w:hideMark/>
          </w:tcPr>
          <w:p w14:paraId="2A67A914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608" w:type="pct"/>
            <w:vAlign w:val="center"/>
            <w:hideMark/>
          </w:tcPr>
          <w:p w14:paraId="65CE2C1F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57,95%</w:t>
            </w:r>
          </w:p>
        </w:tc>
        <w:tc>
          <w:tcPr>
            <w:tcW w:w="603" w:type="pct"/>
            <w:vAlign w:val="center"/>
            <w:hideMark/>
          </w:tcPr>
          <w:p w14:paraId="317F8285" w14:textId="77777777" w:rsidR="00C14428" w:rsidRPr="00D265C8" w:rsidRDefault="00C14428" w:rsidP="00D265C8">
            <w:pPr>
              <w:ind w:firstLine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~54,95%</w:t>
            </w:r>
          </w:p>
        </w:tc>
        <w:tc>
          <w:tcPr>
            <w:tcW w:w="618" w:type="pct"/>
            <w:vAlign w:val="center"/>
            <w:hideMark/>
          </w:tcPr>
          <w:p w14:paraId="03BEF951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~54,95%</w:t>
            </w:r>
          </w:p>
        </w:tc>
        <w:tc>
          <w:tcPr>
            <w:tcW w:w="1718" w:type="pct"/>
            <w:vAlign w:val="center"/>
            <w:hideMark/>
          </w:tcPr>
          <w:p w14:paraId="506F5976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РФ на 3%</w:t>
            </w:r>
          </w:p>
        </w:tc>
      </w:tr>
      <w:tr w:rsidR="00C14428" w:rsidRPr="00D265C8" w14:paraId="0217A1EE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44628E74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классы</w:t>
            </w:r>
          </w:p>
        </w:tc>
        <w:tc>
          <w:tcPr>
            <w:tcW w:w="819" w:type="pct"/>
            <w:vAlign w:val="center"/>
            <w:hideMark/>
          </w:tcPr>
          <w:p w14:paraId="13FFE3D1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608" w:type="pct"/>
            <w:vAlign w:val="center"/>
            <w:hideMark/>
          </w:tcPr>
          <w:p w14:paraId="5AD37D13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58,45%</w:t>
            </w:r>
          </w:p>
        </w:tc>
        <w:tc>
          <w:tcPr>
            <w:tcW w:w="603" w:type="pct"/>
            <w:vAlign w:val="center"/>
            <w:hideMark/>
          </w:tcPr>
          <w:p w14:paraId="7E722BEC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~54,25%</w:t>
            </w:r>
          </w:p>
        </w:tc>
        <w:tc>
          <w:tcPr>
            <w:tcW w:w="618" w:type="pct"/>
            <w:vAlign w:val="center"/>
            <w:hideMark/>
          </w:tcPr>
          <w:p w14:paraId="7D0BFDC2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~54,25%</w:t>
            </w:r>
          </w:p>
        </w:tc>
        <w:tc>
          <w:tcPr>
            <w:tcW w:w="1718" w:type="pct"/>
            <w:vAlign w:val="center"/>
            <w:hideMark/>
          </w:tcPr>
          <w:p w14:paraId="5012F396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РФ на 4,2%</w:t>
            </w:r>
          </w:p>
        </w:tc>
      </w:tr>
      <w:tr w:rsidR="00C14428" w:rsidRPr="00D265C8" w14:paraId="3321B1D3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5FABD22B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классы</w:t>
            </w:r>
          </w:p>
        </w:tc>
        <w:tc>
          <w:tcPr>
            <w:tcW w:w="819" w:type="pct"/>
            <w:vAlign w:val="center"/>
            <w:hideMark/>
          </w:tcPr>
          <w:p w14:paraId="5DAAA9FE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608" w:type="pct"/>
            <w:vAlign w:val="center"/>
            <w:hideMark/>
          </w:tcPr>
          <w:p w14:paraId="7748551B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52,33%</w:t>
            </w:r>
          </w:p>
        </w:tc>
        <w:tc>
          <w:tcPr>
            <w:tcW w:w="603" w:type="pct"/>
            <w:vAlign w:val="center"/>
            <w:hideMark/>
          </w:tcPr>
          <w:p w14:paraId="2CF5D2DD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~49,33%</w:t>
            </w:r>
          </w:p>
        </w:tc>
        <w:tc>
          <w:tcPr>
            <w:tcW w:w="618" w:type="pct"/>
            <w:vAlign w:val="center"/>
            <w:hideMark/>
          </w:tcPr>
          <w:p w14:paraId="6DA72B0B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~50%</w:t>
            </w:r>
          </w:p>
        </w:tc>
        <w:tc>
          <w:tcPr>
            <w:tcW w:w="1718" w:type="pct"/>
            <w:vAlign w:val="center"/>
            <w:hideMark/>
          </w:tcPr>
          <w:p w14:paraId="412B3F21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региона на 3%</w:t>
            </w:r>
          </w:p>
        </w:tc>
      </w:tr>
      <w:tr w:rsidR="00C14428" w:rsidRPr="00D265C8" w14:paraId="0919F5B9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2EAFC784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классы</w:t>
            </w:r>
          </w:p>
        </w:tc>
        <w:tc>
          <w:tcPr>
            <w:tcW w:w="819" w:type="pct"/>
            <w:vAlign w:val="center"/>
            <w:hideMark/>
          </w:tcPr>
          <w:p w14:paraId="2885E0F5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608" w:type="pct"/>
            <w:vAlign w:val="center"/>
            <w:hideMark/>
          </w:tcPr>
          <w:p w14:paraId="3313CDDA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44,85%</w:t>
            </w:r>
          </w:p>
        </w:tc>
        <w:tc>
          <w:tcPr>
            <w:tcW w:w="603" w:type="pct"/>
            <w:vAlign w:val="center"/>
            <w:hideMark/>
          </w:tcPr>
          <w:p w14:paraId="19CCFC8A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~43,85%</w:t>
            </w:r>
          </w:p>
        </w:tc>
        <w:tc>
          <w:tcPr>
            <w:tcW w:w="618" w:type="pct"/>
            <w:vAlign w:val="center"/>
            <w:hideMark/>
          </w:tcPr>
          <w:p w14:paraId="6800F387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~43%</w:t>
            </w:r>
          </w:p>
        </w:tc>
        <w:tc>
          <w:tcPr>
            <w:tcW w:w="1718" w:type="pct"/>
            <w:vAlign w:val="center"/>
            <w:hideMark/>
          </w:tcPr>
          <w:p w14:paraId="078B6121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РФ на 1–2%</w:t>
            </w:r>
          </w:p>
        </w:tc>
      </w:tr>
      <w:tr w:rsidR="00C14428" w:rsidRPr="00D265C8" w14:paraId="3B2F1368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43F47FAA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классы</w:t>
            </w:r>
          </w:p>
        </w:tc>
        <w:tc>
          <w:tcPr>
            <w:tcW w:w="819" w:type="pct"/>
            <w:vAlign w:val="center"/>
            <w:hideMark/>
          </w:tcPr>
          <w:p w14:paraId="15D28536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608" w:type="pct"/>
            <w:vAlign w:val="center"/>
            <w:hideMark/>
          </w:tcPr>
          <w:p w14:paraId="484D2409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45,47%</w:t>
            </w:r>
          </w:p>
        </w:tc>
        <w:tc>
          <w:tcPr>
            <w:tcW w:w="603" w:type="pct"/>
            <w:vAlign w:val="center"/>
            <w:hideMark/>
          </w:tcPr>
          <w:p w14:paraId="526C48AE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~44,47%</w:t>
            </w:r>
          </w:p>
        </w:tc>
        <w:tc>
          <w:tcPr>
            <w:tcW w:w="618" w:type="pct"/>
            <w:vAlign w:val="center"/>
            <w:hideMark/>
          </w:tcPr>
          <w:p w14:paraId="1F2D2C21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~44%</w:t>
            </w:r>
          </w:p>
        </w:tc>
        <w:tc>
          <w:tcPr>
            <w:tcW w:w="1718" w:type="pct"/>
            <w:vAlign w:val="center"/>
            <w:hideMark/>
          </w:tcPr>
          <w:p w14:paraId="2302BD90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РФ на 1–2%</w:t>
            </w:r>
          </w:p>
        </w:tc>
      </w:tr>
      <w:tr w:rsidR="00C14428" w:rsidRPr="00D265C8" w14:paraId="66625673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18084B4F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 классы</w:t>
            </w:r>
          </w:p>
        </w:tc>
        <w:tc>
          <w:tcPr>
            <w:tcW w:w="819" w:type="pct"/>
            <w:vAlign w:val="center"/>
            <w:hideMark/>
          </w:tcPr>
          <w:p w14:paraId="113DD6F7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608" w:type="pct"/>
            <w:vAlign w:val="center"/>
            <w:hideMark/>
          </w:tcPr>
          <w:p w14:paraId="0C6C7D3A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60,67%</w:t>
            </w:r>
          </w:p>
        </w:tc>
        <w:tc>
          <w:tcPr>
            <w:tcW w:w="603" w:type="pct"/>
            <w:vAlign w:val="center"/>
            <w:hideMark/>
          </w:tcPr>
          <w:p w14:paraId="390CD617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~58,67%</w:t>
            </w:r>
          </w:p>
        </w:tc>
        <w:tc>
          <w:tcPr>
            <w:tcW w:w="618" w:type="pct"/>
            <w:vAlign w:val="center"/>
            <w:hideMark/>
          </w:tcPr>
          <w:p w14:paraId="3C7DF6CA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~60,97%</w:t>
            </w:r>
          </w:p>
        </w:tc>
        <w:tc>
          <w:tcPr>
            <w:tcW w:w="1718" w:type="pct"/>
            <w:vAlign w:val="center"/>
            <w:hideMark/>
          </w:tcPr>
          <w:p w14:paraId="47717355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региона на 2%, отставание от РФ на 0,3%</w:t>
            </w:r>
          </w:p>
        </w:tc>
      </w:tr>
      <w:tr w:rsidR="00C14428" w:rsidRPr="00D265C8" w14:paraId="7DFD1FF5" w14:textId="77777777" w:rsidTr="00B70F17">
        <w:trPr>
          <w:trHeight w:val="283"/>
        </w:trPr>
        <w:tc>
          <w:tcPr>
            <w:tcW w:w="634" w:type="pct"/>
            <w:vAlign w:val="center"/>
            <w:hideMark/>
          </w:tcPr>
          <w:p w14:paraId="659B5A0F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классы</w:t>
            </w:r>
          </w:p>
        </w:tc>
        <w:tc>
          <w:tcPr>
            <w:tcW w:w="819" w:type="pct"/>
            <w:vAlign w:val="center"/>
            <w:hideMark/>
          </w:tcPr>
          <w:p w14:paraId="13DADAF4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608" w:type="pct"/>
            <w:vAlign w:val="center"/>
            <w:hideMark/>
          </w:tcPr>
          <w:p w14:paraId="4E0E6C86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49,85%</w:t>
            </w:r>
          </w:p>
        </w:tc>
        <w:tc>
          <w:tcPr>
            <w:tcW w:w="603" w:type="pct"/>
            <w:vAlign w:val="center"/>
            <w:hideMark/>
          </w:tcPr>
          <w:p w14:paraId="1A663F20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~47,85%</w:t>
            </w:r>
          </w:p>
        </w:tc>
        <w:tc>
          <w:tcPr>
            <w:tcW w:w="618" w:type="pct"/>
            <w:vAlign w:val="center"/>
            <w:hideMark/>
          </w:tcPr>
          <w:p w14:paraId="5F907E6C" w14:textId="77777777" w:rsidR="00C14428" w:rsidRPr="00D265C8" w:rsidRDefault="00C14428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~52,25%</w:t>
            </w:r>
          </w:p>
        </w:tc>
        <w:tc>
          <w:tcPr>
            <w:tcW w:w="1718" w:type="pct"/>
            <w:vAlign w:val="center"/>
            <w:hideMark/>
          </w:tcPr>
          <w:p w14:paraId="454EE03B" w14:textId="77777777" w:rsidR="00C14428" w:rsidRPr="00D265C8" w:rsidRDefault="00C14428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Опережение региона на 2%, отставание от РФ на 2,4%</w:t>
            </w:r>
          </w:p>
        </w:tc>
      </w:tr>
    </w:tbl>
    <w:p w14:paraId="3FD1305F" w14:textId="77777777" w:rsidR="00BC7AED" w:rsidRPr="00D265C8" w:rsidRDefault="00C14428" w:rsidP="00D265C8">
      <w:pPr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Результаты ВПР 2026 года демонстрируют устойчивый рост качества образования в городе Иванове: муниципалитет опережает региональные показатели по всем параллелям, а в 8-х классах зафиксирован наиболее значительный прогресс за последние годы. </w:t>
      </w:r>
    </w:p>
    <w:p w14:paraId="466ADD8E" w14:textId="77638423" w:rsidR="00C14428" w:rsidRPr="00D265C8" w:rsidRDefault="00C14428" w:rsidP="00D265C8">
      <w:pPr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Вместе с тем проблема объективности оценивания сохраняется на системном уровне: ни одна параллель не достигает нормативного индекса соответствия 70%, а в 8–10 классах нарастает практика завышения отметок, создающая ложное представление о реальном уровне подготовки учащихся. Приоритет следующего учебного года – не просто повышать качество знаний, а обеспечивать его достоверную оценку, с акцентом на адресную помощь школам критического уровня и тиражирование успешного опыта объективных образовательных организаций.</w:t>
      </w:r>
    </w:p>
    <w:p w14:paraId="0CC26987" w14:textId="77777777" w:rsidR="00C14428" w:rsidRPr="00D265C8" w:rsidRDefault="00C14428" w:rsidP="00D265C8">
      <w:pPr>
        <w:rPr>
          <w:rFonts w:ascii="Times New Roman" w:hAnsi="Times New Roman" w:cs="Times New Roman"/>
          <w:sz w:val="28"/>
          <w:szCs w:val="28"/>
        </w:rPr>
      </w:pPr>
    </w:p>
    <w:p w14:paraId="3D25EEDF" w14:textId="77777777" w:rsidR="00EB333C" w:rsidRPr="00D265C8" w:rsidRDefault="00EB333C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jc w:val="center"/>
        <w:rPr>
          <w:rFonts w:eastAsia="Courier New"/>
          <w:b/>
          <w:i/>
          <w:sz w:val="28"/>
          <w:szCs w:val="28"/>
          <w:lang w:bidi="ar-SA"/>
        </w:rPr>
      </w:pPr>
      <w:r w:rsidRPr="00D265C8">
        <w:rPr>
          <w:rFonts w:eastAsia="Courier New"/>
          <w:b/>
          <w:i/>
          <w:sz w:val="28"/>
          <w:szCs w:val="28"/>
          <w:lang w:bidi="ar-SA"/>
        </w:rPr>
        <w:t>3.3.6. Государственная итоговая аттестация по образовательным программам среднего общего образования (ГИА-11)</w:t>
      </w:r>
    </w:p>
    <w:p w14:paraId="57E55AE8" w14:textId="77777777" w:rsidR="00563778" w:rsidRPr="00D265C8" w:rsidRDefault="00563778" w:rsidP="00D265C8">
      <w:pPr>
        <w:pStyle w:val="210"/>
        <w:shd w:val="clear" w:color="auto" w:fill="auto"/>
        <w:tabs>
          <w:tab w:val="left" w:pos="996"/>
        </w:tabs>
        <w:spacing w:before="0" w:line="240" w:lineRule="auto"/>
        <w:ind w:firstLine="851"/>
        <w:rPr>
          <w:rFonts w:eastAsia="Calibri"/>
          <w:bCs/>
          <w:sz w:val="28"/>
          <w:szCs w:val="28"/>
        </w:rPr>
      </w:pPr>
      <w:r w:rsidRPr="00D265C8">
        <w:rPr>
          <w:rFonts w:eastAsia="Calibri"/>
          <w:bCs/>
          <w:sz w:val="28"/>
          <w:szCs w:val="28"/>
        </w:rPr>
        <w:t>ЕГЭ на территории региона проводится с использованием технологии передачи экзаменационных материалов по информационно-телекоммуникационной сети «Интернет» в пункт проведения ЕГЭ, а также технологии печати экзаменационных материалов и сканирования ответов участников ГИА в аудитории пункта проведения ЕГЭ.</w:t>
      </w:r>
    </w:p>
    <w:p w14:paraId="14DD530C" w14:textId="786A8FDC" w:rsidR="00563778" w:rsidRPr="00D265C8" w:rsidRDefault="00563778" w:rsidP="00D265C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eastAsia="Calibri" w:hAnsi="Times New Roman" w:cs="Times New Roman"/>
          <w:bCs/>
          <w:sz w:val="28"/>
          <w:szCs w:val="28"/>
        </w:rPr>
        <w:t xml:space="preserve">Все аудитории всех пунктов проведения экзаменов, организованных на базе образовательных организаций, оснащены онлайн-видеонаблюдением, пункты проведения экзаменов на дому и в учреждениях УФСИН - офлайн-видеонаблюдением.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период проведения ГИА-11 было задействовано 18 пунктов проведения экзаменов, из них 4 на дому и один в УФСИН. </w:t>
      </w:r>
    </w:p>
    <w:p w14:paraId="4A9A79F3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sz w:val="28"/>
          <w:szCs w:val="28"/>
        </w:rPr>
        <w:t>В целях повышения объективности результатов экзаменов, выявления и профилактики нарушений действующего законодательства в сфере образования в период экзаменационной кампании было организовано общественное наблюдение, работал ситуационный Центр.</w:t>
      </w:r>
    </w:p>
    <w:p w14:paraId="23453C1E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sz w:val="28"/>
          <w:szCs w:val="28"/>
        </w:rPr>
        <w:t xml:space="preserve">В 2026 году на территории города Иванова в ГИА-11 приняло участие 1750 выпускников 11-х классов, 14 экстернов. </w:t>
      </w:r>
    </w:p>
    <w:p w14:paraId="32200066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sz w:val="28"/>
          <w:szCs w:val="28"/>
        </w:rPr>
        <w:t>По результатам ЕГЭ по обязательным учебным предметам можно отметить следующее:</w:t>
      </w:r>
    </w:p>
    <w:p w14:paraId="10BC170F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sz w:val="28"/>
          <w:szCs w:val="28"/>
        </w:rPr>
        <w:t>Доля участников, получивших от 80 до 100 баллов по русскому языку составляет 14,8% (260 чел.). Наиболее высокие результаты (доля участников, получивших от 80 до 100 баллов по русскому языку) получили выпускники гимназии № 30 – 43%, гимназии № 32 - 36%. лицея № 21 – 29%, лицея № 33 - 25%.</w:t>
      </w:r>
    </w:p>
    <w:p w14:paraId="1ACD514D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sz w:val="28"/>
          <w:szCs w:val="28"/>
        </w:rPr>
        <w:t>Средний балл по русскому языку составил 63,5 баллов (в 2024-2025 учебном году – 60,3).</w:t>
      </w:r>
    </w:p>
    <w:p w14:paraId="51B4A8F3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sz w:val="28"/>
          <w:szCs w:val="28"/>
        </w:rPr>
        <w:t xml:space="preserve">Доля участников, получивших от 80 до 100 баллов по математике профильного уровня составляет 26,73% (316 чел.). Наиболее высокие результаты </w:t>
      </w:r>
      <w:r w:rsidRPr="00D265C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(доля участников, получивших от 80 до 100 баллов по математике профильного уровня) получили выпускники лицея № 33 - 91%, лицея № 21 – 69%, лицея № 67-52%, гимназии № 30 – 40%, школы 61 – 38%, гимназии № 36 -37%). </w:t>
      </w:r>
    </w:p>
    <w:p w14:paraId="1AC2520A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sz w:val="28"/>
          <w:szCs w:val="28"/>
        </w:rPr>
        <w:t xml:space="preserve">Средний балл по математике профильного уровня составил 65,03 баллов (в 2024-2025 учебном году – </w:t>
      </w: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62,5</w:t>
      </w:r>
      <w:r w:rsidRPr="00D265C8"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14:paraId="2BD2025B" w14:textId="77777777" w:rsidR="00563778" w:rsidRPr="00D265C8" w:rsidRDefault="00563778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Математику базового уровня 329 выпускников сдали на «5» что составляет 58,6% от всех участников экзамена.</w:t>
      </w:r>
    </w:p>
    <w:p w14:paraId="32B123CB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Средний тестовый балл по совокупности всех сданных экзаменов в 2025-2026 учебном году составил 61,7 (2024-2025 учебный год - 60,1).</w:t>
      </w:r>
    </w:p>
    <w:p w14:paraId="50B6E834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Доля участников экзаменов, по результатам которых выпускники не преодолели минимальную шкалу баллов, в этом учебном году составила 5,04 % </w:t>
      </w:r>
      <w:r w:rsidRPr="00D265C8">
        <w:rPr>
          <w:rFonts w:ascii="Times New Roman" w:eastAsia="Calibri" w:hAnsi="Times New Roman" w:cs="Times New Roman"/>
          <w:bCs/>
          <w:sz w:val="28"/>
          <w:szCs w:val="28"/>
        </w:rPr>
        <w:t>(в 2024-2025 учебном году - 5,08%).</w:t>
      </w:r>
    </w:p>
    <w:p w14:paraId="13F6FB58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На экзаменах в форме ЕГЭ 47</w:t>
      </w:r>
      <w:r w:rsidRPr="00D265C8">
        <w:rPr>
          <w:rFonts w:ascii="Times New Roman" w:eastAsia="Calibri" w:hAnsi="Times New Roman" w:cs="Times New Roman"/>
          <w:bCs/>
          <w:color w:val="C00000"/>
          <w:sz w:val="28"/>
          <w:szCs w:val="28"/>
        </w:rPr>
        <w:t xml:space="preserve"> </w:t>
      </w: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выпускников из 17 общеобразовательных учреждений (гимназии № 3, 32, 36, 44, лицеи № 21, 33, 67 школы №1, 4, 7, 8, 19, 26, 35, 55, 61, 62, ЧОУ «Гармония,) получили по 7</w:t>
      </w:r>
      <w:r w:rsidRPr="00D265C8">
        <w:rPr>
          <w:rFonts w:ascii="Times New Roman" w:eastAsia="Calibri" w:hAnsi="Times New Roman" w:cs="Times New Roman"/>
          <w:bCs/>
          <w:color w:val="C00000"/>
          <w:sz w:val="28"/>
          <w:szCs w:val="28"/>
        </w:rPr>
        <w:t xml:space="preserve"> </w:t>
      </w: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предметам по 100 тестовых баллов. Два выпускника МАОУ Лицей № 21 и </w:t>
      </w:r>
      <w:r w:rsidRPr="00D265C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МБОУ «Лицей 67»</w:t>
      </w:r>
      <w:r w:rsidRPr="00D265C8">
        <w:rPr>
          <w:rFonts w:ascii="Montserrat" w:hAnsi="Montserrat"/>
          <w:color w:val="auto"/>
          <w:shd w:val="clear" w:color="auto" w:fill="FFFFFF"/>
        </w:rPr>
        <w:t> </w:t>
      </w: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получили 100 баллов на ЕГЭ по трем предметам. Семь выпускников получили 100 баллов на ЕГЭ по двум предметам.</w:t>
      </w:r>
    </w:p>
    <w:p w14:paraId="05151A64" w14:textId="77777777" w:rsidR="00563778" w:rsidRPr="00D265C8" w:rsidRDefault="00563778" w:rsidP="00D265C8">
      <w:pPr>
        <w:ind w:firstLine="851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По остальным предметам максимальные баллы получили выпускники следующих школ: </w:t>
      </w:r>
    </w:p>
    <w:p w14:paraId="15A22361" w14:textId="77777777" w:rsidR="00563778" w:rsidRPr="00D265C8" w:rsidRDefault="00563778" w:rsidP="00D265C8">
      <w:pPr>
        <w:pStyle w:val="ac"/>
        <w:widowControl/>
        <w:numPr>
          <w:ilvl w:val="0"/>
          <w:numId w:val="3"/>
        </w:numPr>
        <w:ind w:left="993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обществознание - 98 баллов (лицей № 21);</w:t>
      </w:r>
    </w:p>
    <w:p w14:paraId="08340ACC" w14:textId="77777777" w:rsidR="00563778" w:rsidRPr="00D265C8" w:rsidRDefault="00563778" w:rsidP="00D265C8">
      <w:pPr>
        <w:pStyle w:val="ac"/>
        <w:widowControl/>
        <w:numPr>
          <w:ilvl w:val="0"/>
          <w:numId w:val="3"/>
        </w:numPr>
        <w:ind w:left="993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английский язык - 98 баллов (гимназия № 30, гимназия № 44);</w:t>
      </w:r>
    </w:p>
    <w:p w14:paraId="4F8EDD52" w14:textId="126B68FE" w:rsidR="00563778" w:rsidRPr="00D265C8" w:rsidRDefault="00563778" w:rsidP="00D265C8">
      <w:pPr>
        <w:pStyle w:val="ac"/>
        <w:widowControl/>
        <w:numPr>
          <w:ilvl w:val="0"/>
          <w:numId w:val="3"/>
        </w:numPr>
        <w:ind w:left="993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информатика и ИКТ - 95-98 баллов (лицей № 21, 67, 33,);</w:t>
      </w:r>
    </w:p>
    <w:p w14:paraId="36CD68E2" w14:textId="5CD7A706" w:rsidR="00563778" w:rsidRPr="00D265C8" w:rsidRDefault="00563778" w:rsidP="00D265C8">
      <w:pPr>
        <w:pStyle w:val="ac"/>
        <w:widowControl/>
        <w:numPr>
          <w:ilvl w:val="0"/>
          <w:numId w:val="3"/>
        </w:numPr>
        <w:ind w:left="993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история - 93 балла (гимназия № 44, лицей № 67);</w:t>
      </w:r>
    </w:p>
    <w:p w14:paraId="013D74A1" w14:textId="77777777" w:rsidR="00563778" w:rsidRPr="00D265C8" w:rsidRDefault="00563778" w:rsidP="00D265C8">
      <w:pPr>
        <w:pStyle w:val="ac"/>
        <w:widowControl/>
        <w:numPr>
          <w:ilvl w:val="0"/>
          <w:numId w:val="3"/>
        </w:numPr>
        <w:ind w:left="993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физика - 98 баллов (лицей № 33, 21); </w:t>
      </w:r>
    </w:p>
    <w:p w14:paraId="2DB005C1" w14:textId="010E2B53" w:rsidR="00563778" w:rsidRPr="00D265C8" w:rsidRDefault="00563778" w:rsidP="00D265C8">
      <w:pPr>
        <w:pStyle w:val="ac"/>
        <w:widowControl/>
        <w:numPr>
          <w:ilvl w:val="0"/>
          <w:numId w:val="3"/>
        </w:numPr>
        <w:ind w:left="993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химия - 95-97 баллов (гимназия № 3, лицей № 67, 21);</w:t>
      </w:r>
    </w:p>
    <w:p w14:paraId="54D9789B" w14:textId="77777777" w:rsidR="00563778" w:rsidRPr="00D265C8" w:rsidRDefault="00563778" w:rsidP="00D265C8">
      <w:pPr>
        <w:pStyle w:val="ac"/>
        <w:widowControl/>
        <w:numPr>
          <w:ilvl w:val="0"/>
          <w:numId w:val="3"/>
        </w:numPr>
        <w:ind w:left="993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 xml:space="preserve">биология - 98 баллов (гимназия № 30, гимназия № 44); </w:t>
      </w:r>
    </w:p>
    <w:p w14:paraId="35F4C031" w14:textId="77777777" w:rsidR="00563778" w:rsidRPr="00D265C8" w:rsidRDefault="00563778" w:rsidP="00D265C8">
      <w:pPr>
        <w:pStyle w:val="ac"/>
        <w:widowControl/>
        <w:numPr>
          <w:ilvl w:val="0"/>
          <w:numId w:val="3"/>
        </w:numPr>
        <w:ind w:left="993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</w:rPr>
      </w:pPr>
      <w:r w:rsidRPr="00D265C8">
        <w:rPr>
          <w:rFonts w:ascii="Times New Roman" w:eastAsia="Calibri" w:hAnsi="Times New Roman" w:cs="Times New Roman"/>
          <w:bCs/>
          <w:color w:val="auto"/>
          <w:sz w:val="28"/>
          <w:szCs w:val="28"/>
        </w:rPr>
        <w:t>математика - 98 баллов (лицей № 21, школа № 26).</w:t>
      </w:r>
    </w:p>
    <w:p w14:paraId="7893DF18" w14:textId="17867401" w:rsidR="00563778" w:rsidRPr="00D265C8" w:rsidRDefault="00563778" w:rsidP="00D265C8">
      <w:pPr>
        <w:pStyle w:val="410"/>
        <w:keepNext/>
        <w:keepLines/>
        <w:shd w:val="clear" w:color="auto" w:fill="auto"/>
        <w:spacing w:line="274" w:lineRule="exact"/>
        <w:rPr>
          <w:rFonts w:eastAsia="Calibri"/>
          <w:b/>
          <w:bCs/>
          <w:i/>
          <w:sz w:val="28"/>
          <w:szCs w:val="28"/>
        </w:rPr>
      </w:pPr>
      <w:r w:rsidRPr="00D265C8">
        <w:rPr>
          <w:rFonts w:eastAsia="Calibri"/>
          <w:b/>
          <w:bCs/>
          <w:i/>
          <w:sz w:val="28"/>
          <w:szCs w:val="28"/>
        </w:rPr>
        <w:t>Результаты ЕГЭ выпускников 11-х классов по городу Иваново                               в 2025-2026 учебном году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992"/>
        <w:gridCol w:w="1134"/>
        <w:gridCol w:w="992"/>
        <w:gridCol w:w="1134"/>
        <w:gridCol w:w="1134"/>
        <w:gridCol w:w="1276"/>
        <w:gridCol w:w="992"/>
      </w:tblGrid>
      <w:tr w:rsidR="00563778" w:rsidRPr="00D265C8" w14:paraId="748DE497" w14:textId="77777777" w:rsidTr="004624A8">
        <w:trPr>
          <w:trHeight w:hRule="exact" w:val="228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30918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</w:pPr>
            <w:r w:rsidRPr="00D265C8"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724AE39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64" w:lineRule="exact"/>
              <w:ind w:firstLine="0"/>
              <w:jc w:val="center"/>
            </w:pPr>
            <w:r w:rsidRPr="00D265C8">
              <w:t>Минимальный балл по предмету,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3E092C7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59" w:lineRule="exact"/>
              <w:ind w:firstLine="0"/>
              <w:jc w:val="center"/>
            </w:pPr>
            <w:r w:rsidRPr="00D265C8">
              <w:t>Количество</w:t>
            </w:r>
          </w:p>
          <w:p w14:paraId="00FC5FCD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59" w:lineRule="exact"/>
              <w:ind w:firstLine="0"/>
              <w:jc w:val="center"/>
            </w:pPr>
            <w:r w:rsidRPr="00D265C8">
              <w:t>сдававших экзамен, чел</w:t>
            </w:r>
          </w:p>
          <w:p w14:paraId="6CF3EB46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59" w:lineRule="exact"/>
              <w:ind w:firstLine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6495D84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left="220" w:firstLine="0"/>
              <w:jc w:val="center"/>
            </w:pPr>
            <w:r w:rsidRPr="00D265C8">
              <w:t>Средний тестовый балл</w:t>
            </w:r>
          </w:p>
          <w:p w14:paraId="639757A3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</w:pPr>
            <w:r w:rsidRPr="00D265C8">
              <w:t>г. Иваново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8570C0E" w14:textId="6AE3FC61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left="220" w:firstLine="0"/>
              <w:jc w:val="center"/>
            </w:pPr>
            <w:r w:rsidRPr="00D265C8">
              <w:t>Средний тестовый балл по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7660F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59" w:lineRule="exact"/>
              <w:ind w:firstLine="0"/>
              <w:jc w:val="center"/>
            </w:pPr>
            <w:r w:rsidRPr="00D265C8">
              <w:t>Не справились</w:t>
            </w:r>
          </w:p>
          <w:p w14:paraId="3E736C9A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59" w:lineRule="exact"/>
              <w:ind w:firstLine="0"/>
              <w:jc w:val="center"/>
            </w:pPr>
            <w:r w:rsidRPr="00D265C8">
              <w:t>(не преодолели</w:t>
            </w:r>
          </w:p>
          <w:p w14:paraId="6D1A2D9A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59" w:lineRule="exact"/>
              <w:ind w:firstLine="0"/>
              <w:jc w:val="center"/>
            </w:pPr>
            <w:r w:rsidRPr="00D265C8">
              <w:t>минимальный порог),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546F1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</w:pPr>
            <w:r w:rsidRPr="00D265C8">
              <w:t>Набрали</w:t>
            </w:r>
          </w:p>
          <w:p w14:paraId="6236D930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</w:pPr>
            <w:r w:rsidRPr="00D265C8">
              <w:t>от 80 до 100 баллов,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D36EEB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</w:pPr>
            <w:r w:rsidRPr="00D265C8">
              <w:t>Набрали 100 баллов</w:t>
            </w:r>
          </w:p>
          <w:p w14:paraId="6F719C8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</w:pPr>
            <w:r w:rsidRPr="00D265C8">
              <w:t>чел.</w:t>
            </w:r>
          </w:p>
        </w:tc>
      </w:tr>
      <w:tr w:rsidR="00563778" w:rsidRPr="00D265C8" w14:paraId="055D3C53" w14:textId="77777777" w:rsidTr="00163DEB">
        <w:trPr>
          <w:trHeight w:hRule="exact" w:val="3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876C12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49A1B8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CDC5A5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242574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63,5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DBD2A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 63,06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CEEB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0,11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50555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604E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4</w:t>
            </w:r>
          </w:p>
        </w:tc>
      </w:tr>
      <w:tr w:rsidR="00563778" w:rsidRPr="00D265C8" w14:paraId="2F467B97" w14:textId="77777777" w:rsidTr="00163DEB">
        <w:trPr>
          <w:trHeight w:hRule="exact" w:val="30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DFE12A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CDFE1E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89ABA63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ED3A9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56,3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59E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 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C981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auto"/>
                <w:sz w:val="24"/>
                <w:szCs w:val="24"/>
              </w:rPr>
              <w:t>12,82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613B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16,66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0653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</w:t>
            </w:r>
          </w:p>
        </w:tc>
      </w:tr>
      <w:tr w:rsidR="00563778" w:rsidRPr="00D265C8" w14:paraId="0A1DDEBC" w14:textId="77777777" w:rsidTr="00163DEB">
        <w:trPr>
          <w:trHeight w:hRule="exact" w:val="47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0016BD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left="160"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auto"/>
                <w:sz w:val="24"/>
                <w:szCs w:val="24"/>
              </w:rPr>
              <w:t>Информатика и ИКТ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5240F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F50D4B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592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0BD8C7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56,68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81EAB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58,73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D2776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14,88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D38D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24,59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3ACEE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5</w:t>
            </w:r>
          </w:p>
        </w:tc>
      </w:tr>
      <w:tr w:rsidR="00563778" w:rsidRPr="00D265C8" w14:paraId="105B5D4B" w14:textId="77777777" w:rsidTr="00163DEB">
        <w:trPr>
          <w:trHeight w:hRule="exact" w:val="3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9595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535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0A45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8A340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62,9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BB234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57,85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5A92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F592D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17,32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CC76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0</w:t>
            </w:r>
          </w:p>
        </w:tc>
      </w:tr>
      <w:tr w:rsidR="00563778" w:rsidRPr="00D265C8" w14:paraId="17A16C52" w14:textId="77777777" w:rsidTr="00163DEB">
        <w:trPr>
          <w:trHeight w:hRule="exact" w:val="82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16BEAB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Математика</w:t>
            </w:r>
          </w:p>
          <w:p w14:paraId="2F9D7758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(профильный</w:t>
            </w:r>
          </w:p>
          <w:p w14:paraId="46F840E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уровень)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CDF119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B2E416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1193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DE5011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65,07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80583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66,33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81596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C84E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23,67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0FD48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25</w:t>
            </w:r>
          </w:p>
        </w:tc>
      </w:tr>
      <w:tr w:rsidR="00563778" w:rsidRPr="00D265C8" w14:paraId="73E114DE" w14:textId="77777777" w:rsidTr="00163DEB">
        <w:trPr>
          <w:trHeight w:hRule="exact" w:val="32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C540B6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505E88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476E22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490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58E963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65,9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6F67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66,47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4A69A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0,56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80FCD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31,33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30B9B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13</w:t>
            </w:r>
          </w:p>
        </w:tc>
      </w:tr>
      <w:tr w:rsidR="00563778" w:rsidRPr="00D265C8" w14:paraId="0F544A18" w14:textId="77777777" w:rsidTr="00163DEB">
        <w:trPr>
          <w:trHeight w:hRule="exact" w:val="32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EA878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D265C8">
              <w:rPr>
                <w:color w:val="auto"/>
                <w:sz w:val="24"/>
                <w:szCs w:val="24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5D2744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B85FE0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42FE1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EA3D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  <w:shd w:val="clear" w:color="auto" w:fill="FFFFFF"/>
              </w:rPr>
              <w:t>64,1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8E1E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45AA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21,75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44D4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0</w:t>
            </w:r>
          </w:p>
        </w:tc>
      </w:tr>
      <w:tr w:rsidR="00563778" w:rsidRPr="00D265C8" w14:paraId="145DB72C" w14:textId="77777777" w:rsidTr="00163DEB">
        <w:trPr>
          <w:trHeight w:hRule="exact" w:val="32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FAB2AC0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93CBC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FDB52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1BC940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55,9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4708B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58,69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E6B9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auto"/>
                <w:sz w:val="24"/>
                <w:szCs w:val="24"/>
              </w:rPr>
              <w:t>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A407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20,62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B530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8</w:t>
            </w:r>
          </w:p>
        </w:tc>
      </w:tr>
      <w:tr w:rsidR="00563778" w:rsidRPr="00D265C8" w14:paraId="35C5FACF" w14:textId="77777777" w:rsidTr="00163DEB">
        <w:trPr>
          <w:trHeight w:hRule="exact" w:val="32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48D538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28B51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FB6F9F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A103D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8AB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 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FD4D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auto"/>
                <w:sz w:val="24"/>
                <w:szCs w:val="24"/>
              </w:rPr>
              <w:t>13,11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42833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11,09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F0EF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0</w:t>
            </w:r>
          </w:p>
        </w:tc>
      </w:tr>
      <w:tr w:rsidR="00563778" w:rsidRPr="00D265C8" w14:paraId="3FB2C8A3" w14:textId="77777777" w:rsidTr="00163DEB">
        <w:trPr>
          <w:trHeight w:hRule="exact" w:val="32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33A5F4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72317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DFB7E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9F22C9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5B41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54,36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851D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5B5D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11,11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FD09D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1</w:t>
            </w:r>
          </w:p>
        </w:tc>
      </w:tr>
      <w:tr w:rsidR="00563778" w:rsidRPr="00D265C8" w14:paraId="1AE18947" w14:textId="77777777" w:rsidTr="00163DEB">
        <w:trPr>
          <w:trHeight w:hRule="exact" w:val="32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7F87F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94ED77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66B316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F1506C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58,8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1BC5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color w:val="333333"/>
                <w:sz w:val="24"/>
                <w:szCs w:val="24"/>
                <w:shd w:val="clear" w:color="auto" w:fill="FFFFFF"/>
              </w:rPr>
              <w:t> 63,49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13AEB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2,04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E2802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6,12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19803" w14:textId="77777777" w:rsidR="00563778" w:rsidRPr="00D265C8" w:rsidRDefault="00563778" w:rsidP="00D265C8">
            <w:pPr>
              <w:pStyle w:val="210"/>
              <w:shd w:val="clear" w:color="auto" w:fill="auto"/>
              <w:spacing w:before="0" w:line="244" w:lineRule="exact"/>
              <w:ind w:firstLine="0"/>
              <w:jc w:val="center"/>
              <w:rPr>
                <w:sz w:val="24"/>
                <w:szCs w:val="24"/>
              </w:rPr>
            </w:pPr>
            <w:r w:rsidRPr="00D265C8">
              <w:rPr>
                <w:sz w:val="24"/>
                <w:szCs w:val="24"/>
              </w:rPr>
              <w:t>0</w:t>
            </w:r>
          </w:p>
        </w:tc>
      </w:tr>
    </w:tbl>
    <w:p w14:paraId="25E9EAA6" w14:textId="73A35A41" w:rsidR="0089190E" w:rsidRPr="00D265C8" w:rsidRDefault="0089190E" w:rsidP="00D265C8">
      <w:pPr>
        <w:pStyle w:val="210"/>
        <w:shd w:val="clear" w:color="auto" w:fill="auto"/>
        <w:spacing w:before="0" w:line="240" w:lineRule="auto"/>
        <w:ind w:right="-1" w:firstLine="709"/>
        <w:rPr>
          <w:rFonts w:eastAsia="Calibri"/>
          <w:bCs/>
          <w:sz w:val="28"/>
          <w:szCs w:val="28"/>
        </w:rPr>
      </w:pPr>
      <w:r w:rsidRPr="00D265C8">
        <w:rPr>
          <w:rFonts w:eastAsia="Calibri"/>
          <w:bCs/>
          <w:sz w:val="28"/>
          <w:szCs w:val="28"/>
        </w:rPr>
        <w:t>Содержание КИМ и оценивание работ, ежегодно претерпевает изменения, что влияет на итоговые показатели тестовых баллов выпускников.</w:t>
      </w:r>
    </w:p>
    <w:p w14:paraId="1C2CDBDE" w14:textId="5145EBE3" w:rsidR="0089190E" w:rsidRPr="00D265C8" w:rsidRDefault="00EB333C" w:rsidP="00D265C8">
      <w:pPr>
        <w:ind w:firstLine="709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/>
          <w:i/>
          <w:color w:val="auto"/>
          <w:sz w:val="28"/>
          <w:szCs w:val="28"/>
          <w:lang w:bidi="ar-SA"/>
        </w:rPr>
        <w:t>3.3.7. Государственная итоговая аттестация по образовательным программам основного общего образования (ГИА-9)</w:t>
      </w:r>
    </w:p>
    <w:p w14:paraId="5445B1CA" w14:textId="453A24A5" w:rsidR="00CC7C71" w:rsidRPr="00D265C8" w:rsidRDefault="00CC7C71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ГИА-9 в 2026 году прошла в прежнем режиме: обучающиеся 9-х классов сдавали четыре экзамена (русский язык, математика - обязательные предметы и 2 предмета по выбору). </w:t>
      </w:r>
    </w:p>
    <w:p w14:paraId="10C26B7A" w14:textId="77777777" w:rsidR="00CC7C71" w:rsidRPr="00D265C8" w:rsidRDefault="00CC7C71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период проведения ГИА-9 было задействовано 42 пункта проведения экзаменов, из них 24 на дому и один в УФСИН. </w:t>
      </w:r>
    </w:p>
    <w:p w14:paraId="0DA1D9AD" w14:textId="0F54A881" w:rsidR="00CC7C71" w:rsidRPr="00D265C8" w:rsidRDefault="00CC7C71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Для участников экзаменов с ограниченными возможностями здоровья, участников экзаменов - детей-инвалидов и инвалидов (всего 80 человек), экзамены были организованы в условиях, учитывающих состояние их здоровья, особенности психофизического развития.</w:t>
      </w:r>
    </w:p>
    <w:p w14:paraId="27709858" w14:textId="77777777" w:rsidR="0089190E" w:rsidRPr="00D265C8" w:rsidRDefault="0089190E" w:rsidP="00D265C8">
      <w:pPr>
        <w:jc w:val="center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D265C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Результаты освоения основного общего образования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1414"/>
        <w:gridCol w:w="1841"/>
        <w:gridCol w:w="2694"/>
        <w:gridCol w:w="1843"/>
        <w:gridCol w:w="1837"/>
      </w:tblGrid>
      <w:tr w:rsidR="0089190E" w:rsidRPr="00D265C8" w14:paraId="02336C28" w14:textId="77777777" w:rsidTr="004624A8">
        <w:trPr>
          <w:trHeight w:val="661"/>
        </w:trPr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2E2E" w14:textId="77777777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Год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57B0ED" w14:textId="438BECB6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Количество выпускников на конец года</w:t>
            </w:r>
          </w:p>
        </w:tc>
        <w:tc>
          <w:tcPr>
            <w:tcW w:w="1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AC0C" w14:textId="7E136D5E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Количество выпускников, не допущенных к ГИА-9</w:t>
            </w:r>
          </w:p>
        </w:tc>
        <w:tc>
          <w:tcPr>
            <w:tcW w:w="1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E703" w14:textId="092E5140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Количество выпускников, получивших аттестаты об основном общем образовании</w:t>
            </w:r>
          </w:p>
        </w:tc>
      </w:tr>
      <w:tr w:rsidR="0089190E" w:rsidRPr="00D265C8" w14:paraId="707E3305" w14:textId="77777777" w:rsidTr="004624A8">
        <w:trPr>
          <w:trHeight w:val="303"/>
        </w:trPr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FCFF" w14:textId="77777777" w:rsidR="0089190E" w:rsidRPr="00D265C8" w:rsidRDefault="0089190E" w:rsidP="00D265C8">
            <w:pPr>
              <w:rPr>
                <w:rFonts w:ascii="Times New Roman" w:eastAsia="Courier New" w:hAnsi="Times New Roman" w:cs="Times New Roman"/>
                <w:lang w:eastAsia="ru-RU"/>
              </w:rPr>
            </w:pPr>
          </w:p>
        </w:tc>
        <w:tc>
          <w:tcPr>
            <w:tcW w:w="9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F5C3F" w14:textId="77777777" w:rsidR="0089190E" w:rsidRPr="00D265C8" w:rsidRDefault="0089190E" w:rsidP="00D265C8">
            <w:pPr>
              <w:rPr>
                <w:rFonts w:ascii="Times New Roman" w:eastAsia="Courier New" w:hAnsi="Times New Roman" w:cs="Times New Roman"/>
                <w:lang w:eastAsia="ru-RU"/>
              </w:rPr>
            </w:pPr>
          </w:p>
        </w:tc>
        <w:tc>
          <w:tcPr>
            <w:tcW w:w="1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B793" w14:textId="212B3EA7" w:rsidR="0089190E" w:rsidRPr="00D265C8" w:rsidRDefault="0089190E" w:rsidP="00D265C8">
            <w:pPr>
              <w:rPr>
                <w:rFonts w:ascii="Times New Roman" w:eastAsia="Courier New" w:hAnsi="Times New Roman" w:cs="Times New Roman"/>
                <w:lang w:eastAsia="ru-RU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36A0" w14:textId="77777777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всего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A1BC" w14:textId="77777777" w:rsidR="004810B1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 xml:space="preserve">в том числе </w:t>
            </w:r>
          </w:p>
          <w:p w14:paraId="4798DF59" w14:textId="77777777" w:rsidR="0074247F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 xml:space="preserve">аттестат </w:t>
            </w:r>
          </w:p>
          <w:p w14:paraId="29B71A71" w14:textId="101EF798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с</w:t>
            </w:r>
            <w:r w:rsidR="0074247F" w:rsidRPr="00D265C8">
              <w:rPr>
                <w:rFonts w:ascii="Times New Roman" w:eastAsia="Courier New" w:hAnsi="Times New Roman" w:cs="Times New Roman"/>
                <w:lang w:eastAsia="ru-RU"/>
              </w:rPr>
              <w:t xml:space="preserve"> </w:t>
            </w:r>
            <w:r w:rsidRPr="00D265C8">
              <w:rPr>
                <w:rFonts w:ascii="Times New Roman" w:eastAsia="Courier New" w:hAnsi="Times New Roman" w:cs="Times New Roman"/>
                <w:lang w:eastAsia="ru-RU"/>
              </w:rPr>
              <w:t>отличием</w:t>
            </w:r>
          </w:p>
        </w:tc>
      </w:tr>
      <w:tr w:rsidR="0089190E" w:rsidRPr="00D265C8" w14:paraId="0B920FAA" w14:textId="77777777" w:rsidTr="001B302D">
        <w:trPr>
          <w:trHeight w:val="296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3C15" w14:textId="77777777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2021-2022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57ED" w14:textId="1A5E5C7D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3548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7CA3" w14:textId="4F528C9E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19(0,5%)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32FD" w14:textId="77777777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3263 (92,0%)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C91B" w14:textId="77777777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208</w:t>
            </w:r>
          </w:p>
        </w:tc>
      </w:tr>
      <w:tr w:rsidR="0089190E" w:rsidRPr="00D265C8" w14:paraId="5668E1AA" w14:textId="77777777" w:rsidTr="001B302D">
        <w:trPr>
          <w:trHeight w:val="32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B429" w14:textId="77777777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2022-2023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20B48" w14:textId="10423E93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3826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AEE7" w14:textId="0EDEE05D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13 (0,3%)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92B5" w14:textId="77777777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3506 (91,6%)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0BD6" w14:textId="77777777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204</w:t>
            </w:r>
          </w:p>
        </w:tc>
      </w:tr>
      <w:tr w:rsidR="0089190E" w:rsidRPr="00D265C8" w14:paraId="3F6EAE6B" w14:textId="77777777" w:rsidTr="001B302D">
        <w:trPr>
          <w:trHeight w:val="32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1732" w14:textId="77777777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2023-2024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D5C9" w14:textId="3133B764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4095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F061" w14:textId="4187852D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24 (0,6 %)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A86E" w14:textId="77777777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3648 (89,1%)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7315" w14:textId="77777777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267</w:t>
            </w:r>
          </w:p>
        </w:tc>
      </w:tr>
      <w:tr w:rsidR="0089190E" w:rsidRPr="00D265C8" w14:paraId="4638F875" w14:textId="77777777" w:rsidTr="001B302D">
        <w:trPr>
          <w:trHeight w:val="32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04C8" w14:textId="77777777" w:rsidR="0089190E" w:rsidRPr="00D265C8" w:rsidRDefault="0089190E" w:rsidP="00D265C8">
            <w:pPr>
              <w:jc w:val="center"/>
              <w:rPr>
                <w:rFonts w:ascii="Times New Roman" w:eastAsia="Courier New" w:hAnsi="Times New Roman" w:cs="Times New Roman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lang w:eastAsia="ru-RU"/>
              </w:rPr>
              <w:t>2024-2025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F1E1" w14:textId="4C1C35D5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4218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4ADB" w14:textId="1272299C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39 (0,9%)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9137" w14:textId="77777777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3895 (92,3%)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ED23" w14:textId="77777777" w:rsidR="0089190E" w:rsidRPr="00D265C8" w:rsidRDefault="0089190E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color w:val="000000"/>
                <w:lang w:eastAsia="ru-RU"/>
              </w:rPr>
            </w:pPr>
            <w:r w:rsidRPr="00D265C8">
              <w:rPr>
                <w:rFonts w:eastAsia="Courier New"/>
                <w:color w:val="000000"/>
                <w:lang w:eastAsia="ru-RU"/>
              </w:rPr>
              <w:t>261</w:t>
            </w:r>
          </w:p>
        </w:tc>
      </w:tr>
      <w:tr w:rsidR="00AF6142" w:rsidRPr="00D265C8" w14:paraId="37A74D7B" w14:textId="77777777" w:rsidTr="00DF7415">
        <w:trPr>
          <w:trHeight w:val="32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1755A996" w14:textId="616C1662" w:rsidR="00AF6142" w:rsidRPr="00D265C8" w:rsidRDefault="00AF6142" w:rsidP="00D265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5C8">
              <w:rPr>
                <w:rFonts w:ascii="Times New Roman" w:hAnsi="Times New Roman" w:cs="Times New Roman"/>
                <w:b/>
              </w:rPr>
              <w:t>2025-2026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4C57AE3E" w14:textId="019B9663" w:rsidR="00AF6142" w:rsidRPr="00D265C8" w:rsidRDefault="00AF6142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b/>
                <w:color w:val="000000"/>
                <w:lang w:eastAsia="ru-RU"/>
              </w:rPr>
            </w:pPr>
            <w:r w:rsidRPr="00D265C8">
              <w:rPr>
                <w:rFonts w:eastAsia="Courier New"/>
                <w:b/>
                <w:color w:val="000000"/>
                <w:lang w:eastAsia="ru-RU"/>
              </w:rPr>
              <w:t>4278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5AC456B1" w14:textId="48E4F9F4" w:rsidR="00AF6142" w:rsidRPr="00D265C8" w:rsidRDefault="00AF6142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b/>
                <w:color w:val="000000"/>
                <w:lang w:eastAsia="ru-RU"/>
              </w:rPr>
            </w:pPr>
            <w:r w:rsidRPr="00D265C8">
              <w:rPr>
                <w:rFonts w:eastAsia="Courier New"/>
                <w:b/>
                <w:color w:val="000000"/>
                <w:lang w:eastAsia="ru-RU"/>
              </w:rPr>
              <w:t>24 (0,6%)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393E99CB" w14:textId="6407F0A7" w:rsidR="00AF6142" w:rsidRPr="00D265C8" w:rsidRDefault="00AF6142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b/>
                <w:color w:val="000000"/>
                <w:lang w:eastAsia="ru-RU"/>
              </w:rPr>
            </w:pPr>
            <w:r w:rsidRPr="00D265C8">
              <w:rPr>
                <w:rFonts w:eastAsia="Courier New"/>
                <w:b/>
                <w:color w:val="000000"/>
                <w:lang w:eastAsia="ru-RU"/>
              </w:rPr>
              <w:t>4017</w:t>
            </w:r>
            <w:r w:rsidR="001B302D" w:rsidRPr="00D265C8">
              <w:rPr>
                <w:rFonts w:eastAsia="Courier New"/>
                <w:b/>
                <w:color w:val="000000"/>
                <w:lang w:eastAsia="ru-RU"/>
              </w:rPr>
              <w:t xml:space="preserve"> </w:t>
            </w:r>
            <w:r w:rsidRPr="00D265C8">
              <w:rPr>
                <w:rFonts w:eastAsia="Courier New"/>
                <w:b/>
                <w:color w:val="000000"/>
                <w:lang w:eastAsia="ru-RU"/>
              </w:rPr>
              <w:t>(93,9%)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319EE441" w14:textId="4EA91086" w:rsidR="00AF6142" w:rsidRPr="00D265C8" w:rsidRDefault="00AF6142" w:rsidP="00D265C8">
            <w:pPr>
              <w:pStyle w:val="af8"/>
              <w:spacing w:before="0" w:beforeAutospacing="0" w:after="0" w:afterAutospacing="0" w:line="254" w:lineRule="auto"/>
              <w:jc w:val="center"/>
              <w:rPr>
                <w:rFonts w:eastAsia="Courier New"/>
                <w:b/>
                <w:color w:val="000000"/>
                <w:lang w:eastAsia="ru-RU"/>
              </w:rPr>
            </w:pPr>
            <w:r w:rsidRPr="00D265C8">
              <w:rPr>
                <w:rFonts w:eastAsia="Courier New"/>
                <w:b/>
                <w:color w:val="000000"/>
                <w:lang w:eastAsia="ru-RU"/>
              </w:rPr>
              <w:t>281</w:t>
            </w:r>
          </w:p>
        </w:tc>
      </w:tr>
    </w:tbl>
    <w:p w14:paraId="2A42B97F" w14:textId="357746C9" w:rsidR="00DE428B" w:rsidRPr="00D265C8" w:rsidRDefault="00DE428B" w:rsidP="00D265C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Школы, в которых все допущенные до ГИА выпускники прошли ГИА и получили аттестат об основном общем образовании в основной </w:t>
      </w:r>
      <w:proofErr w:type="gramStart"/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период,   </w:t>
      </w:r>
      <w:proofErr w:type="gramEnd"/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                     №№ 4, 6, 21, 23, 30, 33, 36, 56, 67. </w:t>
      </w:r>
    </w:p>
    <w:p w14:paraId="5CD2FAA7" w14:textId="77777777" w:rsidR="00DE428B" w:rsidRPr="00D265C8" w:rsidRDefault="00DE428B" w:rsidP="00D265C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Таким образом, в 17,3 % школах города выпускники справились с экзаменами в основной период (в 2025 – 10,2%, в 2024 – 12,2%, в 2023 году –  12,2 %).</w:t>
      </w:r>
    </w:p>
    <w:p w14:paraId="24E6B761" w14:textId="77777777" w:rsidR="00DE428B" w:rsidRPr="00D265C8" w:rsidRDefault="00DE428B" w:rsidP="00D265C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 93,9 % школ выпускниками получены аттестаты с отличием. Лидеры по количеству аттестатов с отличием №№ 21 (20,7%), 67 (17,1%), 8 (16,5%), 3 (14,6%), 30 (12,2%), 5 и 54 (по 10%), более 9% - 4,20,28,35,41,68.</w:t>
      </w:r>
    </w:p>
    <w:p w14:paraId="282C8FC3" w14:textId="77777777" w:rsidR="0017253B" w:rsidRPr="00D265C8" w:rsidRDefault="0017253B" w:rsidP="00D265C8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6E19C8FC" w14:textId="11E125C0" w:rsidR="00247C34" w:rsidRPr="00D265C8" w:rsidRDefault="00EB333C" w:rsidP="00D265C8">
      <w:pPr>
        <w:jc w:val="center"/>
        <w:rPr>
          <w:rFonts w:ascii="Times New Roman" w:hAnsi="Times New Roman" w:cs="Times New Roman"/>
          <w:b/>
          <w:i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t>3.3.</w:t>
      </w:r>
      <w:r w:rsidR="00856072"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t>8</w:t>
      </w:r>
      <w:r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t xml:space="preserve">. </w:t>
      </w:r>
      <w:r w:rsidR="00247C34" w:rsidRPr="00D265C8">
        <w:rPr>
          <w:rFonts w:ascii="Times New Roman" w:hAnsi="Times New Roman" w:cs="Times New Roman"/>
          <w:b/>
          <w:i/>
          <w:sz w:val="28"/>
          <w:szCs w:val="28"/>
          <w:lang w:bidi="ar-SA"/>
        </w:rPr>
        <w:t>Реализация мер поддержки школ, показывающих низкие образовательные результаты (ШНОР)</w:t>
      </w:r>
    </w:p>
    <w:p w14:paraId="08AE6220" w14:textId="2089417C" w:rsidR="004813AE" w:rsidRPr="00D265C8" w:rsidRDefault="004813AE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 соответствии с Приказом управления образования Администрации города Иванова от 17.11.2025 № 642 «Об организации работы с общеобразовательными учреждениями, находящимися в зоне риска снижения образовательных результатов, обучающихся на 2025-202</w:t>
      </w:r>
      <w:r w:rsidR="0017253B" w:rsidRPr="00D265C8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учебный год» в перечень образовательных учреждений, имеющих низкие образовательные результаты, были включены:</w:t>
      </w:r>
    </w:p>
    <w:tbl>
      <w:tblPr>
        <w:tblStyle w:val="15"/>
        <w:tblW w:w="9634" w:type="dxa"/>
        <w:tblLook w:val="04A0" w:firstRow="1" w:lastRow="0" w:firstColumn="1" w:lastColumn="0" w:noHBand="0" w:noVBand="1"/>
      </w:tblPr>
      <w:tblGrid>
        <w:gridCol w:w="1448"/>
        <w:gridCol w:w="8186"/>
      </w:tblGrid>
      <w:tr w:rsidR="004813AE" w:rsidRPr="00D265C8" w14:paraId="6806F442" w14:textId="77777777" w:rsidTr="00AA55F4">
        <w:tc>
          <w:tcPr>
            <w:tcW w:w="1448" w:type="dxa"/>
            <w:vAlign w:val="center"/>
            <w:hideMark/>
          </w:tcPr>
          <w:p w14:paraId="24F72158" w14:textId="77777777" w:rsidR="004813AE" w:rsidRPr="00D265C8" w:rsidRDefault="004813AE" w:rsidP="00D265C8">
            <w:pPr>
              <w:jc w:val="center"/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Категория</w:t>
            </w:r>
          </w:p>
        </w:tc>
        <w:tc>
          <w:tcPr>
            <w:tcW w:w="8186" w:type="dxa"/>
            <w:vAlign w:val="center"/>
            <w:hideMark/>
          </w:tcPr>
          <w:p w14:paraId="37C6FDE4" w14:textId="77777777" w:rsidR="004813AE" w:rsidRPr="00D265C8" w:rsidRDefault="004813AE" w:rsidP="00D265C8">
            <w:pPr>
              <w:jc w:val="center"/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ru-RU"/>
              </w:rPr>
              <w:t>Школы</w:t>
            </w:r>
          </w:p>
        </w:tc>
      </w:tr>
      <w:tr w:rsidR="004813AE" w:rsidRPr="00D265C8" w14:paraId="522A09DC" w14:textId="77777777" w:rsidTr="00AA55F4">
        <w:tc>
          <w:tcPr>
            <w:tcW w:w="1448" w:type="dxa"/>
            <w:vAlign w:val="center"/>
            <w:hideMark/>
          </w:tcPr>
          <w:p w14:paraId="6DD57F69" w14:textId="77777777" w:rsidR="004813AE" w:rsidRPr="00D265C8" w:rsidRDefault="004813AE" w:rsidP="00D265C8">
            <w:pPr>
              <w:rPr>
                <w:rFonts w:ascii="Times New Roman" w:eastAsia="Courier New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/>
              </w:rPr>
              <w:t>ШНОР</w:t>
            </w:r>
          </w:p>
        </w:tc>
        <w:tc>
          <w:tcPr>
            <w:tcW w:w="8186" w:type="dxa"/>
            <w:vAlign w:val="center"/>
            <w:hideMark/>
          </w:tcPr>
          <w:p w14:paraId="3285CD84" w14:textId="77777777" w:rsidR="004813AE" w:rsidRPr="00D265C8" w:rsidRDefault="004813AE" w:rsidP="00D265C8">
            <w:pPr>
              <w:rPr>
                <w:rFonts w:ascii="Times New Roman" w:eastAsia="Courier New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/>
              </w:rPr>
              <w:t>МБОУ «СШ № 7», «СШ № 17», «СШ № 29», «СШ № 63»</w:t>
            </w:r>
          </w:p>
        </w:tc>
      </w:tr>
      <w:tr w:rsidR="004813AE" w:rsidRPr="00D265C8" w14:paraId="05E08BBE" w14:textId="77777777" w:rsidTr="00AA55F4">
        <w:tc>
          <w:tcPr>
            <w:tcW w:w="1448" w:type="dxa"/>
            <w:vAlign w:val="center"/>
            <w:hideMark/>
          </w:tcPr>
          <w:p w14:paraId="31C90CA6" w14:textId="77777777" w:rsidR="004813AE" w:rsidRPr="00D265C8" w:rsidRDefault="004813AE" w:rsidP="00D265C8">
            <w:pPr>
              <w:rPr>
                <w:rFonts w:ascii="Times New Roman" w:eastAsia="Courier New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/>
              </w:rPr>
              <w:t>НОР</w:t>
            </w:r>
          </w:p>
        </w:tc>
        <w:tc>
          <w:tcPr>
            <w:tcW w:w="8186" w:type="dxa"/>
            <w:vAlign w:val="center"/>
            <w:hideMark/>
          </w:tcPr>
          <w:p w14:paraId="08F6F9F9" w14:textId="77777777" w:rsidR="004813AE" w:rsidRPr="00D265C8" w:rsidRDefault="004813AE" w:rsidP="00D265C8">
            <w:pPr>
              <w:rPr>
                <w:rFonts w:ascii="Times New Roman" w:eastAsia="Courier New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/>
              </w:rPr>
              <w:t>МБОУ «СШ № 24», «СШ № 41», «СШ № 54», «СШ № 62», «СШ № 64»</w:t>
            </w:r>
          </w:p>
        </w:tc>
      </w:tr>
    </w:tbl>
    <w:p w14:paraId="5B38418B" w14:textId="416484DA" w:rsidR="00B502DB" w:rsidRPr="00D265C8" w:rsidRDefault="00B502DB" w:rsidP="00D265C8">
      <w:pPr>
        <w:pStyle w:val="ds-markdown-paragraph"/>
        <w:spacing w:before="0" w:beforeAutospacing="0" w:after="0" w:afterAutospacing="0"/>
        <w:ind w:firstLine="567"/>
        <w:jc w:val="both"/>
        <w:rPr>
          <w:color w:val="0F1115"/>
        </w:rPr>
      </w:pPr>
      <w:r w:rsidRPr="00D265C8">
        <w:rPr>
          <w:sz w:val="28"/>
          <w:szCs w:val="28"/>
        </w:rPr>
        <w:t xml:space="preserve">В качестве мер поддержки указанных учреждений </w:t>
      </w:r>
      <w:r w:rsidR="00652E66" w:rsidRPr="00D265C8">
        <w:rPr>
          <w:sz w:val="28"/>
          <w:szCs w:val="28"/>
        </w:rPr>
        <w:t xml:space="preserve">управлением образования </w:t>
      </w:r>
      <w:r w:rsidRPr="00D265C8">
        <w:rPr>
          <w:sz w:val="28"/>
          <w:szCs w:val="28"/>
        </w:rPr>
        <w:t xml:space="preserve">была проведена целенаправленная работа по предоставлению консультативной помощи образовательным учреждениям, функционирующим в неблагоприятной социальной среде и демонстрирующим недостаточные академические успехи. Поддержка осуществлялась посредством совместного выявления проблемных областей, оценки профессиональных потребностей и разработки стратегий для преодоления трудностей. Ключевым координатором и организационно-методическим центром сопровождения указанных учреждений был определен МБУ МЦ города Иванова. </w:t>
      </w:r>
    </w:p>
    <w:p w14:paraId="30B6C615" w14:textId="29186A3E" w:rsidR="004813AE" w:rsidRPr="00D265C8" w:rsidRDefault="004813AE" w:rsidP="00D265C8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65C8">
        <w:rPr>
          <w:sz w:val="28"/>
          <w:szCs w:val="28"/>
        </w:rPr>
        <w:t>По итогам самоанализа и диагностики, проведённых школами, выделены следующие системные причины низких результатов и необъективности:</w:t>
      </w:r>
    </w:p>
    <w:tbl>
      <w:tblPr>
        <w:tblStyle w:val="15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4813AE" w:rsidRPr="00D265C8" w14:paraId="04B107F0" w14:textId="77777777" w:rsidTr="00AA55F4">
        <w:tc>
          <w:tcPr>
            <w:tcW w:w="2689" w:type="dxa"/>
            <w:hideMark/>
          </w:tcPr>
          <w:p w14:paraId="6ED9F329" w14:textId="77777777" w:rsidR="004813AE" w:rsidRPr="00D265C8" w:rsidRDefault="004813AE" w:rsidP="00D265C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Группа причин</w:t>
            </w:r>
          </w:p>
        </w:tc>
        <w:tc>
          <w:tcPr>
            <w:tcW w:w="6945" w:type="dxa"/>
            <w:hideMark/>
          </w:tcPr>
          <w:p w14:paraId="3A525C70" w14:textId="77777777" w:rsidR="004813AE" w:rsidRPr="00D265C8" w:rsidRDefault="004813AE" w:rsidP="00D265C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Конкретные факторы</w:t>
            </w:r>
          </w:p>
        </w:tc>
      </w:tr>
      <w:tr w:rsidR="004813AE" w:rsidRPr="00D265C8" w14:paraId="6C056A64" w14:textId="77777777" w:rsidTr="00AA55F4">
        <w:tc>
          <w:tcPr>
            <w:tcW w:w="2689" w:type="dxa"/>
            <w:vAlign w:val="center"/>
            <w:hideMark/>
          </w:tcPr>
          <w:p w14:paraId="168A2E19" w14:textId="77777777" w:rsidR="004813AE" w:rsidRPr="00D265C8" w:rsidRDefault="004813AE" w:rsidP="00D265C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Контингент обучающихся</w:t>
            </w:r>
          </w:p>
        </w:tc>
        <w:tc>
          <w:tcPr>
            <w:tcW w:w="6945" w:type="dxa"/>
            <w:hideMark/>
          </w:tcPr>
          <w:p w14:paraId="4E17397E" w14:textId="77777777" w:rsidR="004813AE" w:rsidRPr="00D265C8" w:rsidRDefault="004813AE" w:rsidP="00D265C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Увеличение числа детей-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инофонов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и детей с ОВЗ, требующих специальных условий обучения; неблагоприятные социальные условия семей.</w:t>
            </w:r>
          </w:p>
        </w:tc>
      </w:tr>
      <w:tr w:rsidR="004813AE" w:rsidRPr="00D265C8" w14:paraId="4DEEF5B5" w14:textId="77777777" w:rsidTr="00AA55F4">
        <w:tc>
          <w:tcPr>
            <w:tcW w:w="2689" w:type="dxa"/>
            <w:vAlign w:val="center"/>
            <w:hideMark/>
          </w:tcPr>
          <w:p w14:paraId="26CF7371" w14:textId="77777777" w:rsidR="004813AE" w:rsidRPr="00D265C8" w:rsidRDefault="004813AE" w:rsidP="00D265C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Кадровые дефициты</w:t>
            </w:r>
          </w:p>
        </w:tc>
        <w:tc>
          <w:tcPr>
            <w:tcW w:w="6945" w:type="dxa"/>
            <w:hideMark/>
          </w:tcPr>
          <w:p w14:paraId="7F8C8C4A" w14:textId="77777777" w:rsidR="004813AE" w:rsidRPr="00D265C8" w:rsidRDefault="004813AE" w:rsidP="00D265C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Нехватка педагогических кадров по отдельным предметам; недостаточная квалификация части учителей (особенно в области оценочной деятельности).</w:t>
            </w:r>
          </w:p>
        </w:tc>
      </w:tr>
      <w:tr w:rsidR="004813AE" w:rsidRPr="00D265C8" w14:paraId="3CDEF5E9" w14:textId="77777777" w:rsidTr="00AA55F4">
        <w:tc>
          <w:tcPr>
            <w:tcW w:w="2689" w:type="dxa"/>
            <w:vAlign w:val="center"/>
            <w:hideMark/>
          </w:tcPr>
          <w:p w14:paraId="63550049" w14:textId="77777777" w:rsidR="004813AE" w:rsidRPr="00D265C8" w:rsidRDefault="004813AE" w:rsidP="00D265C8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Мотивационные барьеры</w:t>
            </w:r>
          </w:p>
        </w:tc>
        <w:tc>
          <w:tcPr>
            <w:tcW w:w="6945" w:type="dxa"/>
            <w:hideMark/>
          </w:tcPr>
          <w:p w14:paraId="4EF8E110" w14:textId="77777777" w:rsidR="004813AE" w:rsidRPr="00D265C8" w:rsidRDefault="004813AE" w:rsidP="00D265C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Низкая мотивация педагогов к качественной подготовке к ВПР; низкая ответственность учащихся при выполнении оценочных процедур.</w:t>
            </w:r>
          </w:p>
        </w:tc>
      </w:tr>
    </w:tbl>
    <w:p w14:paraId="25E4FA08" w14:textId="43AF71FC" w:rsidR="004813AE" w:rsidRPr="00D265C8" w:rsidRDefault="00CF23E8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</w:t>
      </w:r>
      <w:r w:rsidR="004813AE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ыявлено, что причинами </w:t>
      </w:r>
      <w:proofErr w:type="spellStart"/>
      <w:r w:rsidR="004813AE" w:rsidRPr="00D265C8">
        <w:rPr>
          <w:rFonts w:ascii="Times New Roman" w:hAnsi="Times New Roman" w:cs="Times New Roman"/>
          <w:sz w:val="28"/>
          <w:szCs w:val="28"/>
          <w:lang w:bidi="ar-SA"/>
        </w:rPr>
        <w:t>неуспешности</w:t>
      </w:r>
      <w:proofErr w:type="spellEnd"/>
      <w:r w:rsidR="004813AE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школ №№ 7, 17, 29, 63 является комплекс факторов, а именно:</w:t>
      </w:r>
    </w:p>
    <w:p w14:paraId="5C58D6A7" w14:textId="77777777" w:rsidR="004813AE" w:rsidRPr="00D265C8" w:rsidRDefault="004813AE" w:rsidP="00D265C8">
      <w:pPr>
        <w:pStyle w:val="ac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высокая доля обучающихся с рисками учебной 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неуспешности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>;</w:t>
      </w:r>
    </w:p>
    <w:p w14:paraId="572FA506" w14:textId="6B77DD6B" w:rsidR="004813AE" w:rsidRPr="00D265C8" w:rsidRDefault="00CF23E8" w:rsidP="00D265C8">
      <w:pPr>
        <w:pStyle w:val="ac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школы №№ </w:t>
      </w:r>
      <w:r w:rsidR="004813AE" w:rsidRPr="00D265C8">
        <w:rPr>
          <w:rFonts w:ascii="Times New Roman" w:hAnsi="Times New Roman" w:cs="Times New Roman"/>
          <w:sz w:val="28"/>
          <w:szCs w:val="28"/>
          <w:lang w:bidi="ar-SA"/>
        </w:rPr>
        <w:t>29, 63, имеют удаленное географическое положение;</w:t>
      </w:r>
    </w:p>
    <w:p w14:paraId="59DAC7A5" w14:textId="329D68AF" w:rsidR="004813AE" w:rsidRPr="00D265C8" w:rsidRDefault="004813AE" w:rsidP="00D265C8">
      <w:pPr>
        <w:pStyle w:val="ac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высокий процент детей из семей, находящихся в сложной жизненной ситуации (особенно это характерно для </w:t>
      </w:r>
      <w:r w:rsidR="00CF23E8" w:rsidRPr="00D265C8">
        <w:rPr>
          <w:rFonts w:ascii="Times New Roman" w:hAnsi="Times New Roman" w:cs="Times New Roman"/>
          <w:sz w:val="28"/>
          <w:szCs w:val="28"/>
          <w:lang w:bidi="ar-SA"/>
        </w:rPr>
        <w:t>школ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№ 17</w:t>
      </w:r>
      <w:r w:rsidR="00CF23E8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и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№ 63,);</w:t>
      </w:r>
    </w:p>
    <w:p w14:paraId="3929F76F" w14:textId="77777777" w:rsidR="004813AE" w:rsidRPr="00D265C8" w:rsidRDefault="004813AE" w:rsidP="00D265C8">
      <w:pPr>
        <w:pStyle w:val="ac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большое количество неполных семей и детей из группы «риска»;</w:t>
      </w:r>
    </w:p>
    <w:p w14:paraId="1A0625C8" w14:textId="77777777" w:rsidR="004813AE" w:rsidRPr="00D265C8" w:rsidRDefault="004813AE" w:rsidP="00D265C8">
      <w:pPr>
        <w:pStyle w:val="ac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дефицит педагогических кадров;</w:t>
      </w:r>
    </w:p>
    <w:p w14:paraId="78E435EE" w14:textId="77777777" w:rsidR="004813AE" w:rsidRPr="00D265C8" w:rsidRDefault="004813AE" w:rsidP="00D265C8">
      <w:pPr>
        <w:pStyle w:val="ac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недостаточное развитие внутренней системы оценки качества образования и 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внутришкольного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мониторинга качества образования;</w:t>
      </w:r>
    </w:p>
    <w:p w14:paraId="65F5E837" w14:textId="77777777" w:rsidR="004813AE" w:rsidRPr="00D265C8" w:rsidRDefault="004813AE" w:rsidP="00D265C8">
      <w:pPr>
        <w:pStyle w:val="ac"/>
        <w:numPr>
          <w:ilvl w:val="0"/>
          <w:numId w:val="15"/>
        </w:numPr>
        <w:tabs>
          <w:tab w:val="left" w:pos="709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отсутствие у педагогов компетенций, позволяющих эффективно работать с обучающимися группы «риска» и с детьми с ОВЗ. </w:t>
      </w:r>
    </w:p>
    <w:p w14:paraId="25DA7075" w14:textId="77777777" w:rsidR="004813AE" w:rsidRPr="00D265C8" w:rsidRDefault="004813AE" w:rsidP="00D265C8">
      <w:pPr>
        <w:pStyle w:val="ds-markdown-paragraph"/>
        <w:spacing w:before="0" w:beforeAutospacing="0" w:after="0" w:afterAutospacing="0"/>
        <w:ind w:firstLine="851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>В 2025/2026 учебном году МБУ МЦ реализовал системный комплекс мероприятий в рамках утверждённой «дорожной карты»:</w:t>
      </w:r>
    </w:p>
    <w:tbl>
      <w:tblPr>
        <w:tblStyle w:val="15"/>
        <w:tblW w:w="9634" w:type="dxa"/>
        <w:tblLook w:val="04A0" w:firstRow="1" w:lastRow="0" w:firstColumn="1" w:lastColumn="0" w:noHBand="0" w:noVBand="1"/>
      </w:tblPr>
      <w:tblGrid>
        <w:gridCol w:w="2037"/>
        <w:gridCol w:w="5658"/>
        <w:gridCol w:w="1939"/>
      </w:tblGrid>
      <w:tr w:rsidR="004813AE" w:rsidRPr="00D265C8" w14:paraId="36E4CB36" w14:textId="77777777" w:rsidTr="00AA55F4">
        <w:tc>
          <w:tcPr>
            <w:tcW w:w="0" w:type="auto"/>
            <w:vAlign w:val="center"/>
            <w:hideMark/>
          </w:tcPr>
          <w:p w14:paraId="4818F040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5658" w:type="dxa"/>
            <w:vAlign w:val="center"/>
            <w:hideMark/>
          </w:tcPr>
          <w:p w14:paraId="7FC5A67B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39" w:type="dxa"/>
            <w:vAlign w:val="center"/>
            <w:hideMark/>
          </w:tcPr>
          <w:p w14:paraId="5C90B7B7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Охват школ</w:t>
            </w:r>
          </w:p>
        </w:tc>
      </w:tr>
      <w:tr w:rsidR="004813AE" w:rsidRPr="00D265C8" w14:paraId="690D4458" w14:textId="77777777" w:rsidTr="00AA55F4">
        <w:tc>
          <w:tcPr>
            <w:tcW w:w="0" w:type="auto"/>
            <w:vAlign w:val="center"/>
            <w:hideMark/>
          </w:tcPr>
          <w:p w14:paraId="0254A765" w14:textId="77777777" w:rsidR="004813AE" w:rsidRPr="00D265C8" w:rsidRDefault="004813AE" w:rsidP="00D265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Совместные МО и практические семинары</w:t>
            </w:r>
          </w:p>
        </w:tc>
        <w:tc>
          <w:tcPr>
            <w:tcW w:w="5658" w:type="dxa"/>
            <w:vAlign w:val="center"/>
            <w:hideMark/>
          </w:tcPr>
          <w:p w14:paraId="04A679D4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Заседания МО (02.02.2026, 24.02.2026) с участием школ №17, 19, 63; семинар «Педагогическая мастерская» (открытые уроки по русскому языку и математике, опыт педагогов №29, 62, 63, 22, открытые уроки посетили представители №17, 29, 28, 63, 62, 54, 24)</w:t>
            </w:r>
          </w:p>
        </w:tc>
        <w:tc>
          <w:tcPr>
            <w:tcW w:w="1939" w:type="dxa"/>
            <w:vAlign w:val="center"/>
            <w:hideMark/>
          </w:tcPr>
          <w:p w14:paraId="019C6CF9" w14:textId="77777777" w:rsidR="004813AE" w:rsidRPr="00D265C8" w:rsidRDefault="004813AE" w:rsidP="00D2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Все 9 школ</w:t>
            </w:r>
          </w:p>
        </w:tc>
      </w:tr>
      <w:tr w:rsidR="004813AE" w:rsidRPr="00D265C8" w14:paraId="325A482D" w14:textId="77777777" w:rsidTr="00AA55F4">
        <w:tc>
          <w:tcPr>
            <w:tcW w:w="0" w:type="auto"/>
            <w:vAlign w:val="center"/>
            <w:hideMark/>
          </w:tcPr>
          <w:p w14:paraId="3D03C1E2" w14:textId="77777777" w:rsidR="004813AE" w:rsidRPr="00D265C8" w:rsidRDefault="004813AE" w:rsidP="00D265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Педагогические советы</w:t>
            </w:r>
          </w:p>
        </w:tc>
        <w:tc>
          <w:tcPr>
            <w:tcW w:w="5658" w:type="dxa"/>
            <w:vAlign w:val="center"/>
            <w:hideMark/>
          </w:tcPr>
          <w:p w14:paraId="5431D850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Проведён педсовет на базе школы №63 (10.12.2025, участие всех сотрудников ОУ)</w:t>
            </w:r>
          </w:p>
        </w:tc>
        <w:tc>
          <w:tcPr>
            <w:tcW w:w="1939" w:type="dxa"/>
            <w:vAlign w:val="center"/>
            <w:hideMark/>
          </w:tcPr>
          <w:p w14:paraId="17444D68" w14:textId="77777777" w:rsidR="004813AE" w:rsidRPr="00D265C8" w:rsidRDefault="004813AE" w:rsidP="00D2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№63</w:t>
            </w:r>
          </w:p>
        </w:tc>
      </w:tr>
      <w:tr w:rsidR="004813AE" w:rsidRPr="00D265C8" w14:paraId="32A057BF" w14:textId="77777777" w:rsidTr="00AA55F4">
        <w:tc>
          <w:tcPr>
            <w:tcW w:w="0" w:type="auto"/>
            <w:vAlign w:val="center"/>
            <w:hideMark/>
          </w:tcPr>
          <w:p w14:paraId="4C8FC56E" w14:textId="77777777" w:rsidR="004813AE" w:rsidRPr="00D265C8" w:rsidRDefault="004813AE" w:rsidP="00D265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5658" w:type="dxa"/>
            <w:vAlign w:val="center"/>
            <w:hideMark/>
          </w:tcPr>
          <w:p w14:paraId="4295FA0F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«На пути к школе успеха» (48 ч, управленческие команды школ №17, 29, 63);</w:t>
            </w:r>
          </w:p>
          <w:p w14:paraId="0EA6D6E9" w14:textId="77777777" w:rsidR="004813AE" w:rsidRPr="00D265C8" w:rsidRDefault="004813AE" w:rsidP="00D265C8">
            <w:pPr>
              <w:ind w:righ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КПК в Госуниверситете просвещения по математике (№29, 54), по биологии/ химии/ физике (№29, 64, 41);</w:t>
            </w:r>
          </w:p>
          <w:p w14:paraId="318F6ABC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«Сложные вопросы математики в старшей школе» (№7);</w:t>
            </w:r>
          </w:p>
          <w:p w14:paraId="65FE69B7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 xml:space="preserve">- Проект «Научное наставничество» с </w:t>
            </w:r>
            <w:proofErr w:type="spellStart"/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ИвГУ</w:t>
            </w:r>
            <w:proofErr w:type="spellEnd"/>
            <w:r w:rsidRPr="00D265C8">
              <w:rPr>
                <w:rFonts w:ascii="Times New Roman" w:hAnsi="Times New Roman" w:cs="Times New Roman"/>
                <w:sz w:val="24"/>
                <w:szCs w:val="24"/>
              </w:rPr>
              <w:t xml:space="preserve"> (№7, 24, 29, 54)</w:t>
            </w:r>
          </w:p>
        </w:tc>
        <w:tc>
          <w:tcPr>
            <w:tcW w:w="1939" w:type="dxa"/>
            <w:vAlign w:val="center"/>
            <w:hideMark/>
          </w:tcPr>
          <w:p w14:paraId="6C2A6CE4" w14:textId="77777777" w:rsidR="004813AE" w:rsidRPr="00D265C8" w:rsidRDefault="004813AE" w:rsidP="00D2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Участвовали не все; №17, 62, 63, 64 – не участвовали в научном наставничестве</w:t>
            </w:r>
          </w:p>
        </w:tc>
      </w:tr>
      <w:tr w:rsidR="004813AE" w:rsidRPr="00D265C8" w14:paraId="67EA5ED6" w14:textId="77777777" w:rsidTr="00AA55F4">
        <w:tc>
          <w:tcPr>
            <w:tcW w:w="0" w:type="auto"/>
            <w:vAlign w:val="center"/>
            <w:hideMark/>
          </w:tcPr>
          <w:p w14:paraId="4C530A09" w14:textId="77777777" w:rsidR="004813AE" w:rsidRPr="00D265C8" w:rsidRDefault="004813AE" w:rsidP="00D265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Семинары в межкурсовой период </w:t>
            </w:r>
          </w:p>
        </w:tc>
        <w:tc>
          <w:tcPr>
            <w:tcW w:w="5658" w:type="dxa"/>
            <w:vAlign w:val="center"/>
            <w:hideMark/>
          </w:tcPr>
          <w:p w14:paraId="28B4D855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 xml:space="preserve">-Актуальные вопросы содержания рабочих программ-7,24,29,54,41 </w:t>
            </w:r>
          </w:p>
          <w:p w14:paraId="3CDBFF49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 xml:space="preserve">- Использование результатов оценочных процедур в деятельности учителя – 54,62,64,11, </w:t>
            </w:r>
          </w:p>
          <w:p w14:paraId="5EDD5528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 xml:space="preserve">-Основные направления подготовки к написанию итогового сочинения </w:t>
            </w:r>
          </w:p>
          <w:p w14:paraId="6C18BDDD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 xml:space="preserve">2025/26 учебного года - 41, </w:t>
            </w:r>
          </w:p>
          <w:p w14:paraId="0C38BB6D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Формы организации праздников в школе – 24,29,62,63</w:t>
            </w:r>
          </w:p>
          <w:p w14:paraId="777B0D0D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Развитие кадрового потенциала образования – 17,24,29,54,62,64</w:t>
            </w:r>
          </w:p>
          <w:p w14:paraId="46B09E5D" w14:textId="77777777" w:rsidR="004813AE" w:rsidRPr="00D265C8" w:rsidRDefault="004813AE" w:rsidP="00D265C8">
            <w:pPr>
              <w:tabs>
                <w:tab w:val="left" w:pos="26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Концептуальные подходы к итоговому собеседованию по русскому языку – 7,24,29,62,63,41</w:t>
            </w:r>
          </w:p>
          <w:p w14:paraId="00B82C55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Изменения в КИМ ЕГЭ по русскому языку 2026 – 7,24,62,64,41</w:t>
            </w:r>
          </w:p>
          <w:p w14:paraId="3489647D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ФОП – 7,29,62,64</w:t>
            </w:r>
          </w:p>
          <w:p w14:paraId="15E0DE50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Основные подходы к организации групповой работы в школе – 7,29,54,62,63</w:t>
            </w:r>
          </w:p>
          <w:p w14:paraId="6EBD6C4D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Путь к успеху – 24,29,62</w:t>
            </w:r>
          </w:p>
          <w:p w14:paraId="73F0C83C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Педагогическая мастерская – 17,24,29,54,62,63</w:t>
            </w:r>
          </w:p>
          <w:p w14:paraId="773E8A93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- ВПР: практические рекомендации для педагогов – 7,17,24,29,54,62,63,64,41</w:t>
            </w:r>
          </w:p>
        </w:tc>
        <w:tc>
          <w:tcPr>
            <w:tcW w:w="1939" w:type="dxa"/>
            <w:vAlign w:val="center"/>
            <w:hideMark/>
          </w:tcPr>
          <w:p w14:paraId="35570F15" w14:textId="77777777" w:rsidR="004813AE" w:rsidRPr="00D265C8" w:rsidRDefault="004813AE" w:rsidP="00D2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Разный охват: наиболее активны №63, №29, №62</w:t>
            </w:r>
          </w:p>
        </w:tc>
      </w:tr>
      <w:tr w:rsidR="004813AE" w:rsidRPr="00D265C8" w14:paraId="4D2D9FFD" w14:textId="77777777" w:rsidTr="00AA55F4">
        <w:tc>
          <w:tcPr>
            <w:tcW w:w="0" w:type="auto"/>
            <w:vAlign w:val="center"/>
            <w:hideMark/>
          </w:tcPr>
          <w:p w14:paraId="25451927" w14:textId="77777777" w:rsidR="004813AE" w:rsidRPr="00D265C8" w:rsidRDefault="004813AE" w:rsidP="00D265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Конкурсы </w:t>
            </w:r>
            <w:proofErr w:type="spellStart"/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профмастерства</w:t>
            </w:r>
            <w:proofErr w:type="spellEnd"/>
          </w:p>
        </w:tc>
        <w:tc>
          <w:tcPr>
            <w:tcW w:w="5658" w:type="dxa"/>
            <w:vAlign w:val="center"/>
            <w:hideMark/>
          </w:tcPr>
          <w:p w14:paraId="66E2A5BD" w14:textId="77777777" w:rsidR="004813AE" w:rsidRPr="00D265C8" w:rsidRDefault="004813AE" w:rsidP="00D265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«Педагог года» (муниципальный – №29, 62; регион – №17); «Педагогический дебют» – №29, 62</w:t>
            </w:r>
          </w:p>
        </w:tc>
        <w:tc>
          <w:tcPr>
            <w:tcW w:w="1939" w:type="dxa"/>
            <w:vAlign w:val="center"/>
            <w:hideMark/>
          </w:tcPr>
          <w:p w14:paraId="1FFD22D2" w14:textId="77777777" w:rsidR="004813AE" w:rsidRPr="00D265C8" w:rsidRDefault="004813AE" w:rsidP="00D265C8">
            <w:pPr>
              <w:ind w:firstLine="275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3 школы</w:t>
            </w:r>
          </w:p>
        </w:tc>
      </w:tr>
    </w:tbl>
    <w:p w14:paraId="6A5F949C" w14:textId="7777F190" w:rsidR="004813AE" w:rsidRPr="00D265C8" w:rsidRDefault="004813AE" w:rsidP="00D265C8">
      <w:pPr>
        <w:pStyle w:val="ds-markdown-paragraph"/>
        <w:spacing w:before="0" w:beforeAutospacing="0" w:after="0" w:afterAutospacing="0"/>
        <w:ind w:firstLine="851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 xml:space="preserve">Работа строилась не формально, а через практику </w:t>
      </w:r>
      <w:r w:rsidR="00CF23E8" w:rsidRPr="00D265C8">
        <w:rPr>
          <w:color w:val="0F1115"/>
          <w:sz w:val="28"/>
          <w:szCs w:val="28"/>
        </w:rPr>
        <w:t>-</w:t>
      </w:r>
      <w:r w:rsidRPr="00D265C8">
        <w:rPr>
          <w:color w:val="0F1115"/>
          <w:sz w:val="28"/>
          <w:szCs w:val="28"/>
        </w:rPr>
        <w:t xml:space="preserve"> открытые уроки, разбор кейсов, анализ перепроверок ВПР, обсуждение критериев. Это способствовало формированию единых подходов к оцениванию и повышению компетенций педагогов.</w:t>
      </w:r>
    </w:p>
    <w:p w14:paraId="6FD50D7E" w14:textId="77777777" w:rsidR="004813AE" w:rsidRPr="00D265C8" w:rsidRDefault="004813AE" w:rsidP="00D265C8">
      <w:pPr>
        <w:pStyle w:val="ds-markdown-paragraph"/>
        <w:spacing w:before="0" w:beforeAutospacing="0" w:after="0" w:afterAutospacing="0"/>
        <w:ind w:firstLine="567"/>
        <w:rPr>
          <w:b/>
          <w:color w:val="0F1115"/>
          <w:sz w:val="28"/>
          <w:szCs w:val="28"/>
        </w:rPr>
      </w:pPr>
      <w:r w:rsidRPr="00D265C8">
        <w:rPr>
          <w:b/>
          <w:color w:val="0F1115"/>
          <w:sz w:val="28"/>
          <w:szCs w:val="28"/>
        </w:rPr>
        <w:t>Анализ активности школ в методических мероприятиях</w:t>
      </w:r>
    </w:p>
    <w:p w14:paraId="5B739F65" w14:textId="4DFC3074" w:rsidR="004813AE" w:rsidRPr="00D265C8" w:rsidRDefault="004813AE" w:rsidP="00D265C8">
      <w:pPr>
        <w:pStyle w:val="ds-markdown-paragraph"/>
        <w:spacing w:before="0" w:beforeAutospacing="0" w:after="0" w:afterAutospacing="0"/>
        <w:ind w:firstLine="851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>Сводные данные об участии школ в семинарах, представлении опыта и обучении в межкурсовой период:</w:t>
      </w:r>
    </w:p>
    <w:p w14:paraId="5EDBC156" w14:textId="53A18DA9" w:rsidR="00DB075F" w:rsidRPr="00D265C8" w:rsidRDefault="00DB075F" w:rsidP="00D265C8">
      <w:pPr>
        <w:pStyle w:val="ds-markdown-paragraph"/>
        <w:spacing w:before="0" w:beforeAutospacing="0" w:after="0" w:afterAutospacing="0"/>
        <w:ind w:firstLine="851"/>
        <w:jc w:val="both"/>
        <w:rPr>
          <w:color w:val="0F1115"/>
          <w:sz w:val="28"/>
          <w:szCs w:val="28"/>
        </w:rPr>
      </w:pPr>
    </w:p>
    <w:p w14:paraId="77C4627C" w14:textId="4041B821" w:rsidR="00DB075F" w:rsidRPr="00D265C8" w:rsidRDefault="00DB075F" w:rsidP="00D265C8">
      <w:pPr>
        <w:pStyle w:val="ds-markdown-paragraph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D265C8">
        <w:rPr>
          <w:noProof/>
          <w:sz w:val="28"/>
          <w:szCs w:val="28"/>
        </w:rPr>
        <w:lastRenderedPageBreak/>
        <w:drawing>
          <wp:inline distT="0" distB="0" distL="0" distR="0" wp14:anchorId="34419571" wp14:editId="7474112D">
            <wp:extent cx="6064370" cy="2656935"/>
            <wp:effectExtent l="0" t="0" r="12700" b="1016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A5BF8D3" w14:textId="49E82E47" w:rsidR="00DB075F" w:rsidRPr="00D265C8" w:rsidRDefault="00DB075F" w:rsidP="00D265C8">
      <w:pPr>
        <w:pStyle w:val="ds-markdown-paragraph"/>
        <w:spacing w:before="0" w:beforeAutospacing="0" w:after="0" w:afterAutospacing="0"/>
        <w:ind w:firstLine="851"/>
        <w:jc w:val="both"/>
        <w:rPr>
          <w:color w:val="0F1115"/>
          <w:sz w:val="28"/>
          <w:szCs w:val="28"/>
        </w:rPr>
      </w:pPr>
    </w:p>
    <w:tbl>
      <w:tblPr>
        <w:tblStyle w:val="15"/>
        <w:tblW w:w="9776" w:type="dxa"/>
        <w:jc w:val="center"/>
        <w:tblLook w:val="04A0" w:firstRow="1" w:lastRow="0" w:firstColumn="1" w:lastColumn="0" w:noHBand="0" w:noVBand="1"/>
      </w:tblPr>
      <w:tblGrid>
        <w:gridCol w:w="1129"/>
        <w:gridCol w:w="2127"/>
        <w:gridCol w:w="1614"/>
        <w:gridCol w:w="3205"/>
        <w:gridCol w:w="1701"/>
      </w:tblGrid>
      <w:tr w:rsidR="004813AE" w:rsidRPr="00D265C8" w14:paraId="3917B9FE" w14:textId="77777777" w:rsidTr="00AA55F4">
        <w:trPr>
          <w:jc w:val="center"/>
        </w:trPr>
        <w:tc>
          <w:tcPr>
            <w:tcW w:w="1129" w:type="dxa"/>
            <w:vAlign w:val="center"/>
            <w:hideMark/>
          </w:tcPr>
          <w:p w14:paraId="7DB6D302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127" w:type="dxa"/>
            <w:vAlign w:val="center"/>
            <w:hideMark/>
          </w:tcPr>
          <w:p w14:paraId="69C9F473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Участие в семинарах</w:t>
            </w:r>
          </w:p>
        </w:tc>
        <w:tc>
          <w:tcPr>
            <w:tcW w:w="1614" w:type="dxa"/>
            <w:vAlign w:val="center"/>
            <w:hideMark/>
          </w:tcPr>
          <w:p w14:paraId="03B3E262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Представили опыт</w:t>
            </w:r>
          </w:p>
        </w:tc>
        <w:tc>
          <w:tcPr>
            <w:tcW w:w="3205" w:type="dxa"/>
            <w:vAlign w:val="center"/>
            <w:hideMark/>
          </w:tcPr>
          <w:p w14:paraId="27006DB8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Обучение в межкурсовой период</w:t>
            </w:r>
          </w:p>
        </w:tc>
        <w:tc>
          <w:tcPr>
            <w:tcW w:w="1701" w:type="dxa"/>
            <w:vAlign w:val="center"/>
            <w:hideMark/>
          </w:tcPr>
          <w:p w14:paraId="567DF473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Итого активность</w:t>
            </w:r>
          </w:p>
        </w:tc>
      </w:tr>
      <w:tr w:rsidR="004813AE" w:rsidRPr="00D265C8" w14:paraId="44724973" w14:textId="77777777" w:rsidTr="00AA55F4">
        <w:trPr>
          <w:jc w:val="center"/>
        </w:trPr>
        <w:tc>
          <w:tcPr>
            <w:tcW w:w="1129" w:type="dxa"/>
            <w:hideMark/>
          </w:tcPr>
          <w:p w14:paraId="5E47136C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№7</w:t>
            </w:r>
          </w:p>
        </w:tc>
        <w:tc>
          <w:tcPr>
            <w:tcW w:w="2127" w:type="dxa"/>
            <w:hideMark/>
          </w:tcPr>
          <w:p w14:paraId="67C10161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14" w:type="dxa"/>
            <w:hideMark/>
          </w:tcPr>
          <w:p w14:paraId="725EDCB2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05" w:type="dxa"/>
            <w:hideMark/>
          </w:tcPr>
          <w:p w14:paraId="3C459F89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hideMark/>
          </w:tcPr>
          <w:p w14:paraId="560622CF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48</w:t>
            </w:r>
          </w:p>
        </w:tc>
      </w:tr>
      <w:tr w:rsidR="004813AE" w:rsidRPr="00D265C8" w14:paraId="7C8B85EF" w14:textId="77777777" w:rsidTr="00AA55F4">
        <w:trPr>
          <w:jc w:val="center"/>
        </w:trPr>
        <w:tc>
          <w:tcPr>
            <w:tcW w:w="1129" w:type="dxa"/>
            <w:hideMark/>
          </w:tcPr>
          <w:p w14:paraId="6F7889FB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№17</w:t>
            </w:r>
          </w:p>
        </w:tc>
        <w:tc>
          <w:tcPr>
            <w:tcW w:w="2127" w:type="dxa"/>
            <w:hideMark/>
          </w:tcPr>
          <w:p w14:paraId="7E524DC7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14" w:type="dxa"/>
            <w:hideMark/>
          </w:tcPr>
          <w:p w14:paraId="367EC534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hideMark/>
          </w:tcPr>
          <w:p w14:paraId="386023BF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hideMark/>
          </w:tcPr>
          <w:p w14:paraId="5B4837A4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34</w:t>
            </w:r>
          </w:p>
        </w:tc>
      </w:tr>
      <w:tr w:rsidR="004813AE" w:rsidRPr="00D265C8" w14:paraId="0BCDE78E" w14:textId="77777777" w:rsidTr="00AA55F4">
        <w:trPr>
          <w:jc w:val="center"/>
        </w:trPr>
        <w:tc>
          <w:tcPr>
            <w:tcW w:w="1129" w:type="dxa"/>
            <w:hideMark/>
          </w:tcPr>
          <w:p w14:paraId="0F9E2F98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№24</w:t>
            </w:r>
          </w:p>
        </w:tc>
        <w:tc>
          <w:tcPr>
            <w:tcW w:w="2127" w:type="dxa"/>
            <w:hideMark/>
          </w:tcPr>
          <w:p w14:paraId="429480CF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4" w:type="dxa"/>
            <w:hideMark/>
          </w:tcPr>
          <w:p w14:paraId="561E4D94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hideMark/>
          </w:tcPr>
          <w:p w14:paraId="63931270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14:paraId="1C372D34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28</w:t>
            </w:r>
          </w:p>
        </w:tc>
      </w:tr>
      <w:tr w:rsidR="004813AE" w:rsidRPr="00D265C8" w14:paraId="3A8DE1FE" w14:textId="77777777" w:rsidTr="00AA55F4">
        <w:trPr>
          <w:jc w:val="center"/>
        </w:trPr>
        <w:tc>
          <w:tcPr>
            <w:tcW w:w="1129" w:type="dxa"/>
            <w:hideMark/>
          </w:tcPr>
          <w:p w14:paraId="7538E6E2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№29</w:t>
            </w:r>
          </w:p>
        </w:tc>
        <w:tc>
          <w:tcPr>
            <w:tcW w:w="2127" w:type="dxa"/>
            <w:hideMark/>
          </w:tcPr>
          <w:p w14:paraId="22FE6410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614" w:type="dxa"/>
            <w:hideMark/>
          </w:tcPr>
          <w:p w14:paraId="14518C50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5" w:type="dxa"/>
            <w:hideMark/>
          </w:tcPr>
          <w:p w14:paraId="17808C04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hideMark/>
          </w:tcPr>
          <w:p w14:paraId="39883CB6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72</w:t>
            </w:r>
          </w:p>
        </w:tc>
      </w:tr>
      <w:tr w:rsidR="004813AE" w:rsidRPr="00D265C8" w14:paraId="13E74EA2" w14:textId="77777777" w:rsidTr="00AA55F4">
        <w:trPr>
          <w:jc w:val="center"/>
        </w:trPr>
        <w:tc>
          <w:tcPr>
            <w:tcW w:w="1129" w:type="dxa"/>
            <w:hideMark/>
          </w:tcPr>
          <w:p w14:paraId="702398E0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№41</w:t>
            </w:r>
          </w:p>
        </w:tc>
        <w:tc>
          <w:tcPr>
            <w:tcW w:w="2127" w:type="dxa"/>
            <w:hideMark/>
          </w:tcPr>
          <w:p w14:paraId="20ACADC8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14" w:type="dxa"/>
            <w:hideMark/>
          </w:tcPr>
          <w:p w14:paraId="1B93946B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hideMark/>
          </w:tcPr>
          <w:p w14:paraId="07B1A0A5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hideMark/>
          </w:tcPr>
          <w:p w14:paraId="446C9044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36</w:t>
            </w:r>
          </w:p>
        </w:tc>
      </w:tr>
      <w:tr w:rsidR="004813AE" w:rsidRPr="00D265C8" w14:paraId="734F7755" w14:textId="77777777" w:rsidTr="00AA55F4">
        <w:trPr>
          <w:jc w:val="center"/>
        </w:trPr>
        <w:tc>
          <w:tcPr>
            <w:tcW w:w="1129" w:type="dxa"/>
            <w:hideMark/>
          </w:tcPr>
          <w:p w14:paraId="2BC04CBB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№54</w:t>
            </w:r>
          </w:p>
        </w:tc>
        <w:tc>
          <w:tcPr>
            <w:tcW w:w="2127" w:type="dxa"/>
            <w:hideMark/>
          </w:tcPr>
          <w:p w14:paraId="0B4C7E66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14" w:type="dxa"/>
            <w:hideMark/>
          </w:tcPr>
          <w:p w14:paraId="1099C814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5" w:type="dxa"/>
            <w:hideMark/>
          </w:tcPr>
          <w:p w14:paraId="769D6381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hideMark/>
          </w:tcPr>
          <w:p w14:paraId="0EFF4D91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36</w:t>
            </w:r>
          </w:p>
        </w:tc>
      </w:tr>
      <w:tr w:rsidR="004813AE" w:rsidRPr="00D265C8" w14:paraId="046A9B29" w14:textId="77777777" w:rsidTr="00AA55F4">
        <w:trPr>
          <w:jc w:val="center"/>
        </w:trPr>
        <w:tc>
          <w:tcPr>
            <w:tcW w:w="1129" w:type="dxa"/>
            <w:hideMark/>
          </w:tcPr>
          <w:p w14:paraId="4AA1F8E8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№62</w:t>
            </w:r>
          </w:p>
        </w:tc>
        <w:tc>
          <w:tcPr>
            <w:tcW w:w="2127" w:type="dxa"/>
            <w:hideMark/>
          </w:tcPr>
          <w:p w14:paraId="42D6AE07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14" w:type="dxa"/>
            <w:hideMark/>
          </w:tcPr>
          <w:p w14:paraId="40DF22E7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05" w:type="dxa"/>
            <w:hideMark/>
          </w:tcPr>
          <w:p w14:paraId="4B4AC206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hideMark/>
          </w:tcPr>
          <w:p w14:paraId="0E022C4F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66</w:t>
            </w:r>
          </w:p>
        </w:tc>
      </w:tr>
      <w:tr w:rsidR="004813AE" w:rsidRPr="00D265C8" w14:paraId="5754BDD5" w14:textId="77777777" w:rsidTr="00AA55F4">
        <w:trPr>
          <w:jc w:val="center"/>
        </w:trPr>
        <w:tc>
          <w:tcPr>
            <w:tcW w:w="1129" w:type="dxa"/>
            <w:hideMark/>
          </w:tcPr>
          <w:p w14:paraId="08CF19D0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№63</w:t>
            </w:r>
          </w:p>
        </w:tc>
        <w:tc>
          <w:tcPr>
            <w:tcW w:w="2127" w:type="dxa"/>
            <w:hideMark/>
          </w:tcPr>
          <w:p w14:paraId="0C1DF098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614" w:type="dxa"/>
            <w:hideMark/>
          </w:tcPr>
          <w:p w14:paraId="73A3BB40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5" w:type="dxa"/>
            <w:hideMark/>
          </w:tcPr>
          <w:p w14:paraId="6B5383C1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  <w:hideMark/>
          </w:tcPr>
          <w:p w14:paraId="7DF2668A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94</w:t>
            </w:r>
          </w:p>
        </w:tc>
      </w:tr>
      <w:tr w:rsidR="004813AE" w:rsidRPr="00D265C8" w14:paraId="52D292A4" w14:textId="77777777" w:rsidTr="00AA55F4">
        <w:trPr>
          <w:jc w:val="center"/>
        </w:trPr>
        <w:tc>
          <w:tcPr>
            <w:tcW w:w="1129" w:type="dxa"/>
            <w:hideMark/>
          </w:tcPr>
          <w:p w14:paraId="69037E66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№64</w:t>
            </w:r>
          </w:p>
        </w:tc>
        <w:tc>
          <w:tcPr>
            <w:tcW w:w="2127" w:type="dxa"/>
            <w:hideMark/>
          </w:tcPr>
          <w:p w14:paraId="46151015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4" w:type="dxa"/>
            <w:hideMark/>
          </w:tcPr>
          <w:p w14:paraId="3116C73A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5" w:type="dxa"/>
            <w:hideMark/>
          </w:tcPr>
          <w:p w14:paraId="51E5CE7E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5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hideMark/>
          </w:tcPr>
          <w:p w14:paraId="782F8A1E" w14:textId="77777777" w:rsidR="004813AE" w:rsidRPr="00D265C8" w:rsidRDefault="004813AE" w:rsidP="00D265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65C8">
              <w:rPr>
                <w:rStyle w:val="aff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22</w:t>
            </w:r>
          </w:p>
        </w:tc>
      </w:tr>
    </w:tbl>
    <w:p w14:paraId="73506D39" w14:textId="77777777" w:rsidR="004813AE" w:rsidRPr="00D265C8" w:rsidRDefault="004813AE" w:rsidP="00D265C8">
      <w:pPr>
        <w:pStyle w:val="ds-markdown-paragraph"/>
        <w:spacing w:before="0" w:beforeAutospacing="0" w:after="0" w:afterAutospacing="0"/>
        <w:ind w:firstLine="708"/>
        <w:jc w:val="both"/>
        <w:rPr>
          <w:rStyle w:val="aff1"/>
          <w:b w:val="0"/>
          <w:bCs w:val="0"/>
          <w:color w:val="0F1115"/>
        </w:rPr>
      </w:pPr>
    </w:p>
    <w:p w14:paraId="6F7B2721" w14:textId="77777777" w:rsidR="004813AE" w:rsidRPr="00D265C8" w:rsidRDefault="004813AE" w:rsidP="00D265C8">
      <w:pPr>
        <w:pStyle w:val="ds-markdown-paragraph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D265C8">
        <w:rPr>
          <w:sz w:val="28"/>
          <w:szCs w:val="28"/>
        </w:rPr>
        <w:t>Наибольшая активность</w:t>
      </w:r>
      <w:r w:rsidRPr="00D265C8">
        <w:rPr>
          <w:color w:val="0F1115"/>
          <w:sz w:val="28"/>
          <w:szCs w:val="28"/>
        </w:rPr>
        <w:t xml:space="preserve"> - школа № 63 (94), № 29 (72), № 62 (66). Эти школы активно участвовали в семинарах, проходили обучение, делились опытом.</w:t>
      </w:r>
    </w:p>
    <w:p w14:paraId="62990DE7" w14:textId="4AD5208D" w:rsidR="004813AE" w:rsidRPr="00D265C8" w:rsidRDefault="004813AE" w:rsidP="00D265C8">
      <w:pPr>
        <w:pStyle w:val="ds-markdown-paragraph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D265C8">
        <w:rPr>
          <w:sz w:val="28"/>
          <w:szCs w:val="28"/>
        </w:rPr>
        <w:t xml:space="preserve">Представление собственного опыта </w:t>
      </w:r>
      <w:r w:rsidRPr="00D265C8">
        <w:rPr>
          <w:color w:val="0F1115"/>
          <w:sz w:val="28"/>
          <w:szCs w:val="28"/>
        </w:rPr>
        <w:t>- ключевой индикатор глубины погружения. Лидируют школы №62 (14 выступлений), №7 (11) и №29 (5). Школы №24, №64, №41 представлены минимально (1-2 выступления). Это свидетельствует о недостаточной готовности педагогов к трансляции своих практик, что может быть следствием неуверенности или отсутствия системного опыта.</w:t>
      </w:r>
    </w:p>
    <w:p w14:paraId="24B74CEF" w14:textId="77777777" w:rsidR="004813AE" w:rsidRPr="00D265C8" w:rsidRDefault="004813AE" w:rsidP="00D265C8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  <w:r w:rsidRPr="00D265C8">
        <w:rPr>
          <w:b/>
          <w:color w:val="0F1115"/>
          <w:sz w:val="28"/>
          <w:szCs w:val="28"/>
        </w:rPr>
        <w:t>Результаты и эффекты работы</w:t>
      </w:r>
    </w:p>
    <w:p w14:paraId="270F2386" w14:textId="77777777" w:rsidR="004813AE" w:rsidRPr="00D265C8" w:rsidRDefault="004813AE" w:rsidP="00D265C8">
      <w:pPr>
        <w:pStyle w:val="ds-markdown-paragraph"/>
        <w:numPr>
          <w:ilvl w:val="0"/>
          <w:numId w:val="27"/>
        </w:numPr>
        <w:tabs>
          <w:tab w:val="clear" w:pos="720"/>
          <w:tab w:val="num" w:pos="567"/>
        </w:tabs>
        <w:spacing w:before="0" w:beforeAutospacing="0" w:after="0" w:afterAutospacing="0"/>
        <w:ind w:left="0" w:firstLine="360"/>
        <w:jc w:val="both"/>
        <w:rPr>
          <w:color w:val="0F1115"/>
          <w:sz w:val="28"/>
          <w:szCs w:val="28"/>
        </w:rPr>
      </w:pPr>
      <w:r w:rsidRPr="00D265C8">
        <w:rPr>
          <w:sz w:val="28"/>
          <w:szCs w:val="28"/>
        </w:rPr>
        <w:t>Выстроена модель сопровождения</w:t>
      </w:r>
      <w:r w:rsidRPr="00D265C8">
        <w:rPr>
          <w:color w:val="0F1115"/>
          <w:sz w:val="28"/>
          <w:szCs w:val="28"/>
        </w:rPr>
        <w:t xml:space="preserve"> - от анализа дефицитов к адресной помощи, обучению, перепроверке и корректировке.</w:t>
      </w:r>
    </w:p>
    <w:p w14:paraId="0AD29616" w14:textId="77777777" w:rsidR="004813AE" w:rsidRPr="00D265C8" w:rsidRDefault="004813AE" w:rsidP="00D265C8">
      <w:pPr>
        <w:pStyle w:val="ds-markdown-paragraph"/>
        <w:numPr>
          <w:ilvl w:val="0"/>
          <w:numId w:val="27"/>
        </w:numPr>
        <w:tabs>
          <w:tab w:val="clear" w:pos="720"/>
          <w:tab w:val="num" w:pos="567"/>
        </w:tabs>
        <w:spacing w:before="0" w:beforeAutospacing="0" w:after="0" w:afterAutospacing="0"/>
        <w:ind w:left="0" w:firstLine="360"/>
        <w:jc w:val="both"/>
        <w:rPr>
          <w:color w:val="0F1115"/>
          <w:sz w:val="28"/>
          <w:szCs w:val="28"/>
        </w:rPr>
      </w:pPr>
      <w:r w:rsidRPr="00D265C8">
        <w:rPr>
          <w:sz w:val="28"/>
          <w:szCs w:val="28"/>
        </w:rPr>
        <w:t>Обеспечена практическая направленность</w:t>
      </w:r>
      <w:r w:rsidRPr="00D265C8">
        <w:rPr>
          <w:color w:val="0F1115"/>
          <w:sz w:val="28"/>
          <w:szCs w:val="28"/>
        </w:rPr>
        <w:t xml:space="preserve"> - мероприятия включали реальные уроки, разбор заданий, анализ ошибок, что усилило их прикладную ценность.</w:t>
      </w:r>
    </w:p>
    <w:p w14:paraId="4BD48BA1" w14:textId="740B24AC" w:rsidR="004813AE" w:rsidRPr="00D265C8" w:rsidRDefault="004813AE" w:rsidP="00D265C8">
      <w:pPr>
        <w:pStyle w:val="ds-markdown-paragraph"/>
        <w:numPr>
          <w:ilvl w:val="0"/>
          <w:numId w:val="27"/>
        </w:numPr>
        <w:tabs>
          <w:tab w:val="clear" w:pos="720"/>
          <w:tab w:val="num" w:pos="567"/>
        </w:tabs>
        <w:spacing w:before="0" w:beforeAutospacing="0" w:after="0" w:afterAutospacing="0"/>
        <w:ind w:left="0" w:firstLine="360"/>
        <w:jc w:val="both"/>
        <w:rPr>
          <w:color w:val="0F1115"/>
          <w:sz w:val="28"/>
          <w:szCs w:val="28"/>
        </w:rPr>
      </w:pPr>
      <w:r w:rsidRPr="00D265C8">
        <w:rPr>
          <w:color w:val="0F1115"/>
          <w:sz w:val="28"/>
          <w:szCs w:val="28"/>
        </w:rPr>
        <w:t xml:space="preserve">Педагоги прошли курсы повышения квалификации, в том числе </w:t>
      </w:r>
      <w:r w:rsidR="00B6355D" w:rsidRPr="00D265C8">
        <w:rPr>
          <w:color w:val="0F1115"/>
          <w:sz w:val="28"/>
          <w:szCs w:val="28"/>
        </w:rPr>
        <w:t xml:space="preserve">                                 </w:t>
      </w:r>
      <w:r w:rsidRPr="00D265C8">
        <w:rPr>
          <w:color w:val="0F1115"/>
          <w:sz w:val="28"/>
          <w:szCs w:val="28"/>
        </w:rPr>
        <w:t xml:space="preserve">по сложным предметам; часть управленческих команд прошла обучение </w:t>
      </w:r>
      <w:r w:rsidR="00B6355D" w:rsidRPr="00D265C8">
        <w:rPr>
          <w:color w:val="0F1115"/>
          <w:sz w:val="28"/>
          <w:szCs w:val="28"/>
        </w:rPr>
        <w:t xml:space="preserve">                            </w:t>
      </w:r>
      <w:r w:rsidRPr="00D265C8">
        <w:rPr>
          <w:color w:val="0F1115"/>
          <w:sz w:val="28"/>
          <w:szCs w:val="28"/>
        </w:rPr>
        <w:t>по программе «На пути к школе успеха».</w:t>
      </w:r>
    </w:p>
    <w:p w14:paraId="33FD7DD3" w14:textId="65EA9D18" w:rsidR="004813AE" w:rsidRPr="00D265C8" w:rsidRDefault="004813AE" w:rsidP="00D265C8">
      <w:pPr>
        <w:pStyle w:val="ds-markdown-paragraph"/>
        <w:numPr>
          <w:ilvl w:val="0"/>
          <w:numId w:val="27"/>
        </w:numPr>
        <w:tabs>
          <w:tab w:val="clear" w:pos="720"/>
          <w:tab w:val="num" w:pos="567"/>
        </w:tabs>
        <w:spacing w:before="0" w:beforeAutospacing="0" w:after="0" w:afterAutospacing="0"/>
        <w:ind w:left="0" w:firstLine="360"/>
        <w:jc w:val="both"/>
        <w:rPr>
          <w:color w:val="0F1115"/>
          <w:sz w:val="28"/>
          <w:szCs w:val="28"/>
        </w:rPr>
      </w:pPr>
      <w:r w:rsidRPr="00D265C8">
        <w:rPr>
          <w:sz w:val="28"/>
          <w:szCs w:val="28"/>
        </w:rPr>
        <w:t>Выявлены зоны необъективности</w:t>
      </w:r>
      <w:r w:rsidRPr="00D265C8">
        <w:rPr>
          <w:color w:val="0F1115"/>
          <w:sz w:val="28"/>
          <w:szCs w:val="28"/>
        </w:rPr>
        <w:t xml:space="preserve"> - перепроверки ВПР позволили точно определить школы и предметы, где допускаются систематические </w:t>
      </w:r>
      <w:proofErr w:type="gramStart"/>
      <w:r w:rsidRPr="00D265C8">
        <w:rPr>
          <w:color w:val="0F1115"/>
          <w:sz w:val="28"/>
          <w:szCs w:val="28"/>
        </w:rPr>
        <w:t xml:space="preserve">завышения, </w:t>
      </w:r>
      <w:r w:rsidR="00B6355D" w:rsidRPr="00D265C8">
        <w:rPr>
          <w:color w:val="0F1115"/>
          <w:sz w:val="28"/>
          <w:szCs w:val="28"/>
        </w:rPr>
        <w:t xml:space="preserve">  </w:t>
      </w:r>
      <w:proofErr w:type="gramEnd"/>
      <w:r w:rsidR="00B6355D" w:rsidRPr="00D265C8">
        <w:rPr>
          <w:color w:val="0F1115"/>
          <w:sz w:val="28"/>
          <w:szCs w:val="28"/>
        </w:rPr>
        <w:t xml:space="preserve">                </w:t>
      </w:r>
      <w:r w:rsidRPr="00D265C8">
        <w:rPr>
          <w:color w:val="0F1115"/>
          <w:sz w:val="28"/>
          <w:szCs w:val="28"/>
        </w:rPr>
        <w:t>и скорректировать работу.</w:t>
      </w:r>
    </w:p>
    <w:p w14:paraId="1ED0D56E" w14:textId="77777777" w:rsidR="004813AE" w:rsidRPr="00D265C8" w:rsidRDefault="004813AE" w:rsidP="00D265C8">
      <w:pPr>
        <w:pStyle w:val="ds-markdown-paragraph"/>
        <w:spacing w:before="0" w:beforeAutospacing="0" w:after="0" w:afterAutospacing="0"/>
        <w:jc w:val="both"/>
        <w:rPr>
          <w:bCs/>
          <w:color w:val="0F1115"/>
          <w:sz w:val="28"/>
          <w:szCs w:val="28"/>
        </w:rPr>
      </w:pPr>
      <w:r w:rsidRPr="00D265C8">
        <w:rPr>
          <w:rStyle w:val="aff1"/>
          <w:rFonts w:eastAsiaTheme="majorEastAsia"/>
          <w:bCs w:val="0"/>
          <w:color w:val="0F1115"/>
          <w:sz w:val="28"/>
          <w:szCs w:val="28"/>
        </w:rPr>
        <w:lastRenderedPageBreak/>
        <w:t>Остающиеся проблемы и риски:</w:t>
      </w:r>
    </w:p>
    <w:p w14:paraId="4C98A544" w14:textId="77777777" w:rsidR="004813AE" w:rsidRPr="00D265C8" w:rsidRDefault="004813AE" w:rsidP="00D265C8">
      <w:pPr>
        <w:pStyle w:val="ds-markdown-paragraph"/>
        <w:numPr>
          <w:ilvl w:val="0"/>
          <w:numId w:val="28"/>
        </w:numPr>
        <w:spacing w:before="0" w:beforeAutospacing="0" w:after="0" w:afterAutospacing="0"/>
        <w:ind w:left="0" w:firstLine="360"/>
        <w:jc w:val="both"/>
        <w:rPr>
          <w:color w:val="0F1115"/>
          <w:sz w:val="28"/>
          <w:szCs w:val="28"/>
        </w:rPr>
      </w:pPr>
      <w:r w:rsidRPr="00D265C8">
        <w:rPr>
          <w:rStyle w:val="aff1"/>
          <w:rFonts w:eastAsiaTheme="majorEastAsia"/>
          <w:b w:val="0"/>
          <w:bCs w:val="0"/>
          <w:color w:val="0F1115"/>
          <w:sz w:val="28"/>
          <w:szCs w:val="28"/>
        </w:rPr>
        <w:t xml:space="preserve">Низкая активность по представлению опыта </w:t>
      </w:r>
      <w:r w:rsidRPr="00D265C8">
        <w:rPr>
          <w:color w:val="0F1115"/>
          <w:sz w:val="28"/>
          <w:szCs w:val="28"/>
        </w:rPr>
        <w:t xml:space="preserve">- большинство педагогов школ ШНОР/НОР не делятся своими наработками, что </w:t>
      </w:r>
      <w:bookmarkStart w:id="17" w:name="_Hlk233970408"/>
      <w:r w:rsidRPr="00D265C8">
        <w:rPr>
          <w:color w:val="0F1115"/>
          <w:sz w:val="28"/>
          <w:szCs w:val="28"/>
        </w:rPr>
        <w:t>несомненно консервирует профессиональный опыт</w:t>
      </w:r>
      <w:bookmarkEnd w:id="17"/>
      <w:r w:rsidRPr="00D265C8">
        <w:rPr>
          <w:color w:val="0F1115"/>
          <w:sz w:val="28"/>
          <w:szCs w:val="28"/>
        </w:rPr>
        <w:t>.</w:t>
      </w:r>
    </w:p>
    <w:p w14:paraId="17090669" w14:textId="7EB9F162" w:rsidR="004813AE" w:rsidRPr="00D265C8" w:rsidRDefault="004813AE" w:rsidP="00D265C8">
      <w:pPr>
        <w:pStyle w:val="ds-markdown-paragraph"/>
        <w:numPr>
          <w:ilvl w:val="0"/>
          <w:numId w:val="28"/>
        </w:numPr>
        <w:spacing w:before="0" w:beforeAutospacing="0" w:after="0" w:afterAutospacing="0"/>
        <w:ind w:left="0" w:firstLine="360"/>
        <w:jc w:val="both"/>
        <w:rPr>
          <w:color w:val="0F1115"/>
          <w:sz w:val="28"/>
          <w:szCs w:val="28"/>
        </w:rPr>
      </w:pPr>
      <w:r w:rsidRPr="00D265C8">
        <w:rPr>
          <w:rStyle w:val="aff1"/>
          <w:rFonts w:eastAsiaTheme="majorEastAsia"/>
          <w:b w:val="0"/>
          <w:bCs w:val="0"/>
          <w:color w:val="0F1115"/>
          <w:sz w:val="28"/>
          <w:szCs w:val="28"/>
        </w:rPr>
        <w:t>Отсутствие актуальных документов</w:t>
      </w:r>
      <w:r w:rsidRPr="00D265C8">
        <w:rPr>
          <w:color w:val="0F1115"/>
          <w:sz w:val="28"/>
          <w:szCs w:val="28"/>
        </w:rPr>
        <w:t xml:space="preserve"> на сайтах школ (наставничество, оценивание, графики) остаётся нерешённым</w:t>
      </w:r>
      <w:r w:rsidR="0017253B" w:rsidRPr="00D265C8">
        <w:rPr>
          <w:color w:val="0F1115"/>
          <w:sz w:val="28"/>
          <w:szCs w:val="28"/>
        </w:rPr>
        <w:t xml:space="preserve"> </w:t>
      </w:r>
      <w:r w:rsidRPr="00D265C8">
        <w:rPr>
          <w:color w:val="0F1115"/>
          <w:sz w:val="28"/>
          <w:szCs w:val="28"/>
        </w:rPr>
        <w:t>- это управленческий дефицит, который снижает прозрачность и доверие к школе.</w:t>
      </w:r>
    </w:p>
    <w:p w14:paraId="5047A26A" w14:textId="77777777" w:rsidR="004813AE" w:rsidRPr="00D265C8" w:rsidRDefault="004813AE" w:rsidP="00D265C8">
      <w:pPr>
        <w:pStyle w:val="ds-markdown-paragraph"/>
        <w:numPr>
          <w:ilvl w:val="0"/>
          <w:numId w:val="28"/>
        </w:numPr>
        <w:spacing w:before="0" w:beforeAutospacing="0" w:after="0" w:afterAutospacing="0"/>
        <w:ind w:left="0" w:firstLine="360"/>
        <w:jc w:val="both"/>
        <w:rPr>
          <w:color w:val="0F1115"/>
          <w:sz w:val="28"/>
          <w:szCs w:val="28"/>
        </w:rPr>
      </w:pPr>
      <w:r w:rsidRPr="00D265C8">
        <w:rPr>
          <w:rStyle w:val="aff1"/>
          <w:rFonts w:eastAsiaTheme="majorEastAsia"/>
          <w:b w:val="0"/>
          <w:bCs w:val="0"/>
          <w:color w:val="0F1115"/>
          <w:sz w:val="28"/>
          <w:szCs w:val="28"/>
        </w:rPr>
        <w:t xml:space="preserve">Не все школы участвовали в проекте «Научное наставничество» с </w:t>
      </w:r>
      <w:proofErr w:type="spellStart"/>
      <w:r w:rsidRPr="00D265C8">
        <w:rPr>
          <w:rStyle w:val="aff1"/>
          <w:rFonts w:eastAsiaTheme="majorEastAsia"/>
          <w:b w:val="0"/>
          <w:bCs w:val="0"/>
          <w:color w:val="0F1115"/>
          <w:sz w:val="28"/>
          <w:szCs w:val="28"/>
        </w:rPr>
        <w:t>ИвГУ</w:t>
      </w:r>
      <w:proofErr w:type="spellEnd"/>
      <w:r w:rsidRPr="00D265C8">
        <w:rPr>
          <w:b/>
          <w:bCs/>
          <w:color w:val="0F1115"/>
          <w:sz w:val="28"/>
          <w:szCs w:val="28"/>
        </w:rPr>
        <w:t xml:space="preserve"> -</w:t>
      </w:r>
      <w:r w:rsidRPr="00D265C8">
        <w:rPr>
          <w:color w:val="0F1115"/>
          <w:sz w:val="28"/>
          <w:szCs w:val="28"/>
        </w:rPr>
        <w:t xml:space="preserve"> №17, 62, 63, 64 – не были охвачены, что является упущением в повышении предметной компетенции учителей. В данном проекте приняли участие педагоги ОУ № 7, 24, 29, 54.</w:t>
      </w:r>
    </w:p>
    <w:p w14:paraId="50DF1E98" w14:textId="66C2A9D2" w:rsidR="004813AE" w:rsidRPr="00D265C8" w:rsidRDefault="004813AE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В период с ноября 2025 по апрель 2026 методистами МЦ были проведены выездные мероприятия в школы для анализа образовательного процесса. Результаты этих мероприятий показали, что, в отличие от общих проблем, выявленных в группе школ, в ряде учреждений наблюдаются положительные тенденции. В школах № 7 и № 63 учителя успешно используют активные формы работы, обеспечивая динамичную подачу материала и высокую активность учащихся. Школа № 29 выделяется высоким уровнем воспитательной работы, подтвержденным методистами МЦ, которые отмечают наличие авторской воспитательной системы, основанной на деятельности школьного музея Полка «Нормандии Неман». </w:t>
      </w:r>
    </w:p>
    <w:p w14:paraId="1AA58C61" w14:textId="77777777" w:rsidR="004813AE" w:rsidRPr="00D265C8" w:rsidRDefault="004813AE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Таким образом:</w:t>
      </w:r>
    </w:p>
    <w:p w14:paraId="5C0732F0" w14:textId="77777777" w:rsidR="004813AE" w:rsidRPr="00D265C8" w:rsidRDefault="004813AE" w:rsidP="00D265C8">
      <w:pPr>
        <w:pStyle w:val="ds-markdown-paragraph"/>
        <w:numPr>
          <w:ilvl w:val="0"/>
          <w:numId w:val="26"/>
        </w:numPr>
        <w:tabs>
          <w:tab w:val="clear" w:pos="720"/>
          <w:tab w:val="num" w:pos="567"/>
          <w:tab w:val="left" w:pos="1134"/>
        </w:tabs>
        <w:spacing w:before="0" w:beforeAutospacing="0" w:after="0" w:afterAutospacing="0"/>
        <w:ind w:left="0" w:firstLine="851"/>
        <w:jc w:val="both"/>
        <w:rPr>
          <w:rFonts w:eastAsia="Courier New"/>
          <w:color w:val="000000"/>
          <w:sz w:val="28"/>
          <w:szCs w:val="28"/>
        </w:rPr>
      </w:pPr>
      <w:r w:rsidRPr="00D265C8">
        <w:rPr>
          <w:rFonts w:eastAsia="Courier New"/>
          <w:color w:val="000000"/>
          <w:sz w:val="28"/>
          <w:szCs w:val="28"/>
        </w:rPr>
        <w:t>Система работы со ШНОР и НОР в 2025/2026 учебном году носила плановый характер, обеспечивалась адресной методической поддержкой, организацией обучения и взаимодействием.</w:t>
      </w:r>
    </w:p>
    <w:p w14:paraId="1B3A08E4" w14:textId="77777777" w:rsidR="004813AE" w:rsidRPr="00D265C8" w:rsidRDefault="004813AE" w:rsidP="00D265C8">
      <w:pPr>
        <w:pStyle w:val="ds-markdown-paragraph"/>
        <w:numPr>
          <w:ilvl w:val="0"/>
          <w:numId w:val="26"/>
        </w:numPr>
        <w:tabs>
          <w:tab w:val="clear" w:pos="720"/>
          <w:tab w:val="num" w:pos="567"/>
          <w:tab w:val="left" w:pos="1134"/>
        </w:tabs>
        <w:spacing w:before="0" w:beforeAutospacing="0" w:after="0" w:afterAutospacing="0"/>
        <w:ind w:left="0" w:firstLine="851"/>
        <w:jc w:val="both"/>
        <w:rPr>
          <w:rFonts w:eastAsia="Courier New"/>
          <w:color w:val="000000"/>
          <w:sz w:val="28"/>
          <w:szCs w:val="28"/>
        </w:rPr>
      </w:pPr>
      <w:r w:rsidRPr="00D265C8">
        <w:rPr>
          <w:rFonts w:eastAsia="Courier New"/>
          <w:color w:val="000000"/>
          <w:sz w:val="28"/>
          <w:szCs w:val="28"/>
        </w:rPr>
        <w:t>Методический центр выполнил роль координатора, аналитического центра и ресурсного ядра муниципальной поддержки.</w:t>
      </w:r>
    </w:p>
    <w:p w14:paraId="1C73D54B" w14:textId="77777777" w:rsidR="004813AE" w:rsidRPr="00D265C8" w:rsidRDefault="004813AE" w:rsidP="00D265C8">
      <w:pPr>
        <w:pStyle w:val="ds-markdown-paragraph"/>
        <w:numPr>
          <w:ilvl w:val="0"/>
          <w:numId w:val="26"/>
        </w:numPr>
        <w:tabs>
          <w:tab w:val="clear" w:pos="720"/>
          <w:tab w:val="num" w:pos="567"/>
          <w:tab w:val="left" w:pos="1134"/>
        </w:tabs>
        <w:spacing w:before="0" w:beforeAutospacing="0" w:after="0" w:afterAutospacing="0"/>
        <w:ind w:left="0" w:firstLine="851"/>
        <w:jc w:val="both"/>
        <w:rPr>
          <w:rFonts w:eastAsia="Courier New"/>
          <w:color w:val="000000"/>
          <w:sz w:val="28"/>
          <w:szCs w:val="28"/>
        </w:rPr>
      </w:pPr>
      <w:r w:rsidRPr="00D265C8">
        <w:rPr>
          <w:rFonts w:eastAsia="Courier New"/>
          <w:color w:val="000000"/>
          <w:sz w:val="28"/>
          <w:szCs w:val="28"/>
        </w:rPr>
        <w:t xml:space="preserve">Достигнуты позитивные сдвиги: повысилась </w:t>
      </w:r>
      <w:proofErr w:type="spellStart"/>
      <w:r w:rsidRPr="00D265C8">
        <w:rPr>
          <w:rFonts w:eastAsia="Courier New"/>
          <w:color w:val="000000"/>
          <w:sz w:val="28"/>
          <w:szCs w:val="28"/>
        </w:rPr>
        <w:t>вовлечённость</w:t>
      </w:r>
      <w:proofErr w:type="spellEnd"/>
      <w:r w:rsidRPr="00D265C8">
        <w:rPr>
          <w:rFonts w:eastAsia="Courier New"/>
          <w:color w:val="000000"/>
          <w:sz w:val="28"/>
          <w:szCs w:val="28"/>
        </w:rPr>
        <w:t xml:space="preserve"> ряда школ (№29, №62, №63); управленческие команды прошли обучение; выявлены и проанализированы дефициты.</w:t>
      </w:r>
    </w:p>
    <w:p w14:paraId="22CA5625" w14:textId="77777777" w:rsidR="004813AE" w:rsidRPr="00D265C8" w:rsidRDefault="004813AE" w:rsidP="00D265C8">
      <w:pPr>
        <w:pStyle w:val="ds-markdown-paragraph"/>
        <w:numPr>
          <w:ilvl w:val="0"/>
          <w:numId w:val="26"/>
        </w:numPr>
        <w:tabs>
          <w:tab w:val="clear" w:pos="720"/>
          <w:tab w:val="num" w:pos="567"/>
          <w:tab w:val="left" w:pos="1134"/>
        </w:tabs>
        <w:spacing w:before="0" w:beforeAutospacing="0" w:after="0" w:afterAutospacing="0"/>
        <w:ind w:left="0" w:firstLine="851"/>
        <w:jc w:val="both"/>
        <w:rPr>
          <w:rFonts w:eastAsia="Courier New"/>
          <w:color w:val="000000"/>
          <w:sz w:val="28"/>
          <w:szCs w:val="28"/>
        </w:rPr>
      </w:pPr>
      <w:r w:rsidRPr="00D265C8">
        <w:rPr>
          <w:rFonts w:eastAsia="Courier New"/>
          <w:color w:val="000000"/>
          <w:sz w:val="28"/>
          <w:szCs w:val="28"/>
        </w:rPr>
        <w:t>Остаются нерешёнными проблемы: низкая объективность оценивания (особенно по русскому языку в школах №17, 54, 62, 63), отсутствие актуальных локальных актов на сайтах, неполный охват программами повышения квалификации и научного наставничества.</w:t>
      </w:r>
    </w:p>
    <w:p w14:paraId="47579040" w14:textId="3C28AFB8" w:rsidR="004813AE" w:rsidRPr="00D265C8" w:rsidRDefault="004813AE" w:rsidP="00D265C8">
      <w:pPr>
        <w:pStyle w:val="ds-markdown-paragraph"/>
        <w:spacing w:before="0" w:beforeAutospacing="0" w:after="0" w:afterAutospacing="0"/>
        <w:ind w:firstLine="360"/>
        <w:jc w:val="both"/>
        <w:rPr>
          <w:rFonts w:eastAsia="Courier New"/>
          <w:color w:val="000000"/>
          <w:sz w:val="28"/>
          <w:szCs w:val="28"/>
        </w:rPr>
      </w:pPr>
      <w:r w:rsidRPr="00D265C8">
        <w:rPr>
          <w:rFonts w:eastAsia="Courier New"/>
          <w:color w:val="000000"/>
          <w:sz w:val="28"/>
          <w:szCs w:val="28"/>
        </w:rPr>
        <w:t>Работа со школами с низкими результатами и необъективной оценкой это важное направление, от которого зависит выравнивание образовательных возможностей и рост качества образования в городе. Достигнутые результаты показывают, что методическая поддержка даёт эффект, но требует постоянного мониторинга, гибкости и адресности. МБУ МЦ поручено продолжить выполнение функции методического сопровождения этих изменений.</w:t>
      </w:r>
    </w:p>
    <w:p w14:paraId="7F787668" w14:textId="0CBDE896" w:rsidR="00C10758" w:rsidRPr="00D265C8" w:rsidRDefault="00856072" w:rsidP="00D265C8">
      <w:pPr>
        <w:pStyle w:val="af8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lang w:bidi="ru-RU"/>
        </w:rPr>
      </w:pPr>
      <w:r w:rsidRPr="00D265C8">
        <w:rPr>
          <w:b/>
          <w:bCs/>
          <w:i/>
          <w:iCs/>
          <w:color w:val="000000"/>
          <w:sz w:val="28"/>
          <w:szCs w:val="28"/>
          <w:lang w:bidi="ru-RU"/>
        </w:rPr>
        <w:t>3.3.9</w:t>
      </w:r>
      <w:r w:rsidR="00EB333C" w:rsidRPr="00D265C8">
        <w:rPr>
          <w:b/>
          <w:bCs/>
          <w:i/>
          <w:iCs/>
          <w:color w:val="000000"/>
          <w:sz w:val="28"/>
          <w:szCs w:val="28"/>
          <w:lang w:bidi="ru-RU"/>
        </w:rPr>
        <w:t xml:space="preserve">. </w:t>
      </w:r>
      <w:r w:rsidR="00C10758" w:rsidRPr="00D265C8">
        <w:rPr>
          <w:b/>
          <w:bCs/>
          <w:i/>
          <w:iCs/>
          <w:color w:val="000000"/>
          <w:sz w:val="28"/>
          <w:szCs w:val="28"/>
          <w:lang w:bidi="ru-RU"/>
        </w:rPr>
        <w:t>Развитие системы поддержки талантливых детей и молод</w:t>
      </w:r>
      <w:r w:rsidR="00C2615C" w:rsidRPr="00D265C8">
        <w:rPr>
          <w:b/>
          <w:bCs/>
          <w:i/>
          <w:iCs/>
          <w:color w:val="000000"/>
          <w:sz w:val="28"/>
          <w:szCs w:val="28"/>
          <w:lang w:bidi="ru-RU"/>
        </w:rPr>
        <w:t>ё</w:t>
      </w:r>
      <w:r w:rsidR="00C10758" w:rsidRPr="00D265C8">
        <w:rPr>
          <w:b/>
          <w:bCs/>
          <w:i/>
          <w:iCs/>
          <w:color w:val="000000"/>
          <w:sz w:val="28"/>
          <w:szCs w:val="28"/>
          <w:lang w:bidi="ru-RU"/>
        </w:rPr>
        <w:t xml:space="preserve">жи. </w:t>
      </w:r>
    </w:p>
    <w:p w14:paraId="458F4901" w14:textId="0458EC8D" w:rsidR="00D00A50" w:rsidRPr="00D265C8" w:rsidRDefault="00D00A50" w:rsidP="00D265C8">
      <w:pPr>
        <w:pStyle w:val="af8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  <w:lang w:bidi="ru-RU"/>
        </w:rPr>
      </w:pPr>
      <w:r w:rsidRPr="00D265C8">
        <w:rPr>
          <w:b/>
          <w:bCs/>
          <w:i/>
          <w:iCs/>
          <w:color w:val="000000"/>
          <w:sz w:val="28"/>
          <w:szCs w:val="28"/>
          <w:lang w:bidi="ru-RU"/>
        </w:rPr>
        <w:t>Олимпиадное движение школьников</w:t>
      </w:r>
    </w:p>
    <w:p w14:paraId="55444D8A" w14:textId="0210CAE5" w:rsidR="00A54BF8" w:rsidRPr="00D265C8" w:rsidRDefault="00A54BF8" w:rsidP="00D265C8">
      <w:pPr>
        <w:pStyle w:val="af8"/>
        <w:tabs>
          <w:tab w:val="left" w:pos="993"/>
        </w:tabs>
        <w:spacing w:before="0" w:beforeAutospacing="0" w:after="0" w:afterAutospacing="0"/>
        <w:ind w:firstLine="851"/>
        <w:jc w:val="both"/>
        <w:rPr>
          <w:rFonts w:eastAsia="Courier New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 xml:space="preserve">В городе сформирована система поддержки талантливой молодежи. </w:t>
      </w:r>
      <w:r w:rsidR="00666A7E" w:rsidRPr="00D265C8">
        <w:rPr>
          <w:rFonts w:eastAsia="Courier New"/>
          <w:sz w:val="28"/>
          <w:szCs w:val="28"/>
        </w:rPr>
        <w:t xml:space="preserve">                    </w:t>
      </w:r>
      <w:r w:rsidRPr="00D265C8">
        <w:rPr>
          <w:rFonts w:eastAsia="Courier New"/>
          <w:sz w:val="28"/>
          <w:szCs w:val="28"/>
        </w:rPr>
        <w:t xml:space="preserve">Её основу составляют </w:t>
      </w:r>
      <w:r w:rsidR="00666A7E" w:rsidRPr="00D265C8">
        <w:rPr>
          <w:rFonts w:eastAsia="Courier New"/>
          <w:sz w:val="28"/>
          <w:szCs w:val="28"/>
        </w:rPr>
        <w:t>дополнительные образовательные общеразвивающие</w:t>
      </w:r>
      <w:r w:rsidRPr="00D265C8">
        <w:rPr>
          <w:rFonts w:eastAsia="Courier New"/>
          <w:sz w:val="28"/>
          <w:szCs w:val="28"/>
        </w:rPr>
        <w:t xml:space="preserve"> программы, предметные олимпиады и творческие конкурсы. Эффективным инструментом мотивации служат именные </w:t>
      </w:r>
      <w:r w:rsidR="00EE595C" w:rsidRPr="00D265C8">
        <w:rPr>
          <w:rFonts w:eastAsia="Courier New"/>
          <w:sz w:val="28"/>
          <w:szCs w:val="28"/>
        </w:rPr>
        <w:t>денежные выплаты</w:t>
      </w:r>
      <w:r w:rsidRPr="00D265C8">
        <w:rPr>
          <w:rFonts w:eastAsia="Courier New"/>
          <w:sz w:val="28"/>
          <w:szCs w:val="28"/>
        </w:rPr>
        <w:t xml:space="preserve"> и </w:t>
      </w:r>
      <w:proofErr w:type="spellStart"/>
      <w:r w:rsidRPr="00D265C8">
        <w:rPr>
          <w:rFonts w:eastAsia="Courier New"/>
          <w:sz w:val="28"/>
          <w:szCs w:val="28"/>
        </w:rPr>
        <w:t>грантовые</w:t>
      </w:r>
      <w:proofErr w:type="spellEnd"/>
      <w:r w:rsidRPr="00D265C8">
        <w:rPr>
          <w:rFonts w:eastAsia="Courier New"/>
          <w:sz w:val="28"/>
          <w:szCs w:val="28"/>
        </w:rPr>
        <w:t xml:space="preserve"> </w:t>
      </w:r>
      <w:r w:rsidRPr="00D265C8">
        <w:rPr>
          <w:rFonts w:eastAsia="Courier New"/>
          <w:sz w:val="28"/>
          <w:szCs w:val="28"/>
        </w:rPr>
        <w:lastRenderedPageBreak/>
        <w:t xml:space="preserve">конкурсы. Флагманским направлением </w:t>
      </w:r>
      <w:r w:rsidR="001D4398" w:rsidRPr="00D265C8">
        <w:rPr>
          <w:rFonts w:eastAsia="Courier New"/>
          <w:sz w:val="28"/>
          <w:szCs w:val="28"/>
        </w:rPr>
        <w:t>является</w:t>
      </w:r>
      <w:r w:rsidRPr="00D265C8">
        <w:rPr>
          <w:rFonts w:eastAsia="Courier New"/>
          <w:sz w:val="28"/>
          <w:szCs w:val="28"/>
        </w:rPr>
        <w:t xml:space="preserve"> развитие инновационных площадок, предоставляющих ресурсы для дополнительного образования и реализации молод</w:t>
      </w:r>
      <w:r w:rsidR="00C2615C" w:rsidRPr="00D265C8">
        <w:rPr>
          <w:rFonts w:eastAsia="Courier New"/>
          <w:sz w:val="28"/>
          <w:szCs w:val="28"/>
        </w:rPr>
        <w:t>ё</w:t>
      </w:r>
      <w:r w:rsidRPr="00D265C8">
        <w:rPr>
          <w:rFonts w:eastAsia="Courier New"/>
          <w:sz w:val="28"/>
          <w:szCs w:val="28"/>
        </w:rPr>
        <w:t>жных инициатив. Такой комплексный подход позволяет готовить конкурентоспособные кадры и воспитывать поколение социально активных граждан</w:t>
      </w:r>
      <w:r w:rsidR="00EE595C" w:rsidRPr="00D265C8">
        <w:rPr>
          <w:rFonts w:eastAsia="Courier New"/>
          <w:sz w:val="28"/>
          <w:szCs w:val="28"/>
        </w:rPr>
        <w:t>.</w:t>
      </w:r>
    </w:p>
    <w:p w14:paraId="7EBFA56C" w14:textId="3ED814C4" w:rsidR="00A71BCD" w:rsidRPr="00D265C8" w:rsidRDefault="00A71BCD" w:rsidP="00D265C8">
      <w:pPr>
        <w:pStyle w:val="af8"/>
        <w:spacing w:before="0" w:beforeAutospacing="0" w:after="0" w:afterAutospacing="0"/>
        <w:ind w:firstLine="851"/>
        <w:jc w:val="both"/>
        <w:rPr>
          <w:rFonts w:eastAsia="Courier New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>В 202</w:t>
      </w:r>
      <w:r w:rsidR="00EE595C" w:rsidRPr="00D265C8">
        <w:rPr>
          <w:rFonts w:eastAsia="Courier New"/>
          <w:sz w:val="28"/>
          <w:szCs w:val="28"/>
        </w:rPr>
        <w:t>5</w:t>
      </w:r>
      <w:r w:rsidR="001D4398" w:rsidRPr="00D265C8">
        <w:rPr>
          <w:rFonts w:eastAsia="Courier New"/>
          <w:sz w:val="28"/>
          <w:szCs w:val="28"/>
        </w:rPr>
        <w:t>-</w:t>
      </w:r>
      <w:r w:rsidRPr="00D265C8">
        <w:rPr>
          <w:rFonts w:eastAsia="Courier New"/>
          <w:sz w:val="28"/>
          <w:szCs w:val="28"/>
        </w:rPr>
        <w:t>202</w:t>
      </w:r>
      <w:r w:rsidR="00EE595C" w:rsidRPr="00D265C8">
        <w:rPr>
          <w:rFonts w:eastAsia="Courier New"/>
          <w:sz w:val="28"/>
          <w:szCs w:val="28"/>
        </w:rPr>
        <w:t>6</w:t>
      </w:r>
      <w:r w:rsidRPr="00D265C8">
        <w:rPr>
          <w:rFonts w:eastAsia="Courier New"/>
          <w:sz w:val="28"/>
          <w:szCs w:val="28"/>
        </w:rPr>
        <w:t xml:space="preserve"> учебном году из средств подпрограммы «Выявление и поддержка одарённых детей» муниципальной программы «Развитие образования города Иванова», утвержденной постановлением Администрации города Иванова от 11.11.2022 №1836, была оказана поддержка в виде ежегодного вручения денежных премий детям, продемонстрировавшим высокие учебные достижения, а также победителям и приз</w:t>
      </w:r>
      <w:r w:rsidR="001D4398" w:rsidRPr="00D265C8">
        <w:rPr>
          <w:rFonts w:eastAsia="Courier New"/>
          <w:sz w:val="28"/>
          <w:szCs w:val="28"/>
        </w:rPr>
        <w:t>ё</w:t>
      </w:r>
      <w:r w:rsidRPr="00D265C8">
        <w:rPr>
          <w:rFonts w:eastAsia="Courier New"/>
          <w:sz w:val="28"/>
          <w:szCs w:val="28"/>
        </w:rPr>
        <w:t>рам региональных, всероссийских и международных конкурсов и олимпиад. В 202</w:t>
      </w:r>
      <w:r w:rsidR="00EE595C" w:rsidRPr="00D265C8">
        <w:rPr>
          <w:rFonts w:eastAsia="Courier New"/>
          <w:sz w:val="28"/>
          <w:szCs w:val="28"/>
        </w:rPr>
        <w:t>5</w:t>
      </w:r>
      <w:r w:rsidRPr="00D265C8">
        <w:rPr>
          <w:rFonts w:eastAsia="Courier New"/>
          <w:sz w:val="28"/>
          <w:szCs w:val="28"/>
        </w:rPr>
        <w:t>-202</w:t>
      </w:r>
      <w:r w:rsidR="00EE595C" w:rsidRPr="00D265C8">
        <w:rPr>
          <w:rFonts w:eastAsia="Courier New"/>
          <w:sz w:val="28"/>
          <w:szCs w:val="28"/>
        </w:rPr>
        <w:t>6</w:t>
      </w:r>
      <w:r w:rsidRPr="00D265C8">
        <w:rPr>
          <w:rFonts w:eastAsia="Courier New"/>
          <w:sz w:val="28"/>
          <w:szCs w:val="28"/>
        </w:rPr>
        <w:t xml:space="preserve"> учебном году участниками конкурса на поощрение одарённых детей - учащихся и воспитанников учреждений муниципальной системы образования города Иванова стали </w:t>
      </w:r>
      <w:r w:rsidR="00DF7415" w:rsidRPr="00D265C8">
        <w:rPr>
          <w:rFonts w:eastAsia="Courier New"/>
          <w:sz w:val="28"/>
          <w:szCs w:val="28"/>
        </w:rPr>
        <w:t xml:space="preserve">54 </w:t>
      </w:r>
      <w:r w:rsidRPr="00D265C8">
        <w:rPr>
          <w:rFonts w:eastAsia="Courier New"/>
          <w:sz w:val="28"/>
          <w:szCs w:val="28"/>
        </w:rPr>
        <w:t>обучающихся, из которых 2</w:t>
      </w:r>
      <w:r w:rsidR="00DF7415" w:rsidRPr="00D265C8">
        <w:rPr>
          <w:rFonts w:eastAsia="Courier New"/>
          <w:sz w:val="28"/>
          <w:szCs w:val="28"/>
        </w:rPr>
        <w:t>1</w:t>
      </w:r>
      <w:r w:rsidRPr="00D265C8">
        <w:rPr>
          <w:rFonts w:eastAsia="Courier New"/>
          <w:sz w:val="28"/>
          <w:szCs w:val="28"/>
        </w:rPr>
        <w:t xml:space="preserve"> - победителями. Общая сумма выплат составила 210 000 рублей.</w:t>
      </w:r>
    </w:p>
    <w:p w14:paraId="193A24EF" w14:textId="42DCEAC4" w:rsidR="00A71BCD" w:rsidRPr="00D265C8" w:rsidRDefault="00A71BCD" w:rsidP="00D265C8">
      <w:pPr>
        <w:pStyle w:val="af8"/>
        <w:spacing w:before="0" w:beforeAutospacing="0" w:after="0" w:afterAutospacing="0"/>
        <w:ind w:firstLine="851"/>
        <w:jc w:val="both"/>
        <w:rPr>
          <w:rFonts w:eastAsia="Courier New"/>
          <w:color w:val="000000"/>
          <w:sz w:val="28"/>
          <w:szCs w:val="28"/>
        </w:rPr>
      </w:pPr>
      <w:r w:rsidRPr="00D265C8">
        <w:rPr>
          <w:rFonts w:eastAsia="Courier New"/>
          <w:color w:val="000000"/>
          <w:sz w:val="28"/>
          <w:szCs w:val="28"/>
        </w:rPr>
        <w:t>Наиболее эффективным и показательным мероприятием в рамках работы с интеллектуально одар</w:t>
      </w:r>
      <w:r w:rsidR="00C2615C" w:rsidRPr="00D265C8">
        <w:rPr>
          <w:rFonts w:eastAsia="Courier New"/>
          <w:color w:val="000000"/>
          <w:sz w:val="28"/>
          <w:szCs w:val="28"/>
        </w:rPr>
        <w:t>ё</w:t>
      </w:r>
      <w:r w:rsidRPr="00D265C8">
        <w:rPr>
          <w:rFonts w:eastAsia="Courier New"/>
          <w:color w:val="000000"/>
          <w:sz w:val="28"/>
          <w:szCs w:val="28"/>
        </w:rPr>
        <w:t xml:space="preserve">нными обучающимися является всероссийская олимпиада школьников, которая проводится в соответствии с приказом Министерства просвещения Российской Федерации от 27 ноября 2020 г. </w:t>
      </w:r>
      <w:r w:rsidR="00EE595C" w:rsidRPr="00D265C8">
        <w:rPr>
          <w:rFonts w:eastAsia="Courier New"/>
          <w:color w:val="000000"/>
          <w:sz w:val="28"/>
          <w:szCs w:val="28"/>
        </w:rPr>
        <w:t xml:space="preserve">                    </w:t>
      </w:r>
      <w:r w:rsidRPr="00D265C8">
        <w:rPr>
          <w:rFonts w:eastAsia="Courier New"/>
          <w:color w:val="000000"/>
          <w:sz w:val="28"/>
          <w:szCs w:val="28"/>
        </w:rPr>
        <w:t xml:space="preserve">№ 678 «Об утверждении Порядка проведения всероссийской олимпиады школьников» (далее – Порядок, олимпиада), приказами (распоряжениями) Департамента образования и науки Ивановской области, органов публичной власти федеральной территории «Сириус», осуществляющих полномочия, предусмотренные пунктом 5 части 1 статьи 8 Федерального закона </w:t>
      </w:r>
      <w:r w:rsidR="00EE595C" w:rsidRPr="00D265C8">
        <w:rPr>
          <w:rFonts w:eastAsia="Courier New"/>
          <w:color w:val="000000"/>
          <w:sz w:val="28"/>
          <w:szCs w:val="28"/>
        </w:rPr>
        <w:t xml:space="preserve">                                    </w:t>
      </w:r>
      <w:r w:rsidRPr="00D265C8">
        <w:rPr>
          <w:rFonts w:eastAsia="Courier New"/>
          <w:color w:val="000000"/>
          <w:sz w:val="28"/>
          <w:szCs w:val="28"/>
        </w:rPr>
        <w:t>«О федеральной территории «Сириус», локальными нормативными актами управления образования Администрации города Иванова,  и образовательных организаций.</w:t>
      </w:r>
    </w:p>
    <w:p w14:paraId="66A7B2AC" w14:textId="56744378" w:rsidR="00A71BCD" w:rsidRPr="00D265C8" w:rsidRDefault="00A71BCD" w:rsidP="00D265C8">
      <w:pPr>
        <w:pStyle w:val="af8"/>
        <w:spacing w:before="0" w:beforeAutospacing="0" w:after="0" w:afterAutospacing="0"/>
        <w:ind w:firstLine="708"/>
        <w:jc w:val="both"/>
        <w:rPr>
          <w:rFonts w:eastAsia="Courier New"/>
          <w:color w:val="000000"/>
          <w:sz w:val="28"/>
          <w:szCs w:val="28"/>
        </w:rPr>
      </w:pPr>
      <w:r w:rsidRPr="00D265C8">
        <w:rPr>
          <w:rFonts w:eastAsia="Courier New"/>
          <w:color w:val="000000"/>
          <w:sz w:val="28"/>
          <w:szCs w:val="28"/>
        </w:rPr>
        <w:t xml:space="preserve">Основными целями олимпиады являются выявление и развитие </w:t>
      </w:r>
      <w:r w:rsidR="00C2615C" w:rsidRPr="00D265C8">
        <w:rPr>
          <w:rFonts w:eastAsia="Courier New"/>
          <w:color w:val="000000"/>
          <w:sz w:val="28"/>
          <w:szCs w:val="28"/>
        </w:rPr>
        <w:t xml:space="preserve">                                   </w:t>
      </w:r>
      <w:r w:rsidRPr="00D265C8">
        <w:rPr>
          <w:rFonts w:eastAsia="Courier New"/>
          <w:color w:val="000000"/>
          <w:sz w:val="28"/>
          <w:szCs w:val="28"/>
        </w:rPr>
        <w:t>у обучающихся творческих способностей и интереса к научной (научно-исследовательской) деятельности, пропаганда научных знаний, отбор лиц, проявивших выдающиеся способности, в составы сборных команд Российской Федерации для участия в международных олимпиадах по общеобразовательным предметам. Среди многочисленных при</w:t>
      </w:r>
      <w:r w:rsidR="001D4398" w:rsidRPr="00D265C8">
        <w:rPr>
          <w:rFonts w:eastAsia="Courier New"/>
          <w:color w:val="000000"/>
          <w:sz w:val="28"/>
          <w:szCs w:val="28"/>
        </w:rPr>
        <w:t>ё</w:t>
      </w:r>
      <w:r w:rsidRPr="00D265C8">
        <w:rPr>
          <w:rFonts w:eastAsia="Courier New"/>
          <w:color w:val="000000"/>
          <w:sz w:val="28"/>
          <w:szCs w:val="28"/>
        </w:rPr>
        <w:t xml:space="preserve">мов работы, ориентированных на интеллектуальное развитие школьников, особое место занимают предметные олимпиады. </w:t>
      </w:r>
    </w:p>
    <w:p w14:paraId="4A7E661F" w14:textId="1B3F531E" w:rsidR="00A71BCD" w:rsidRPr="00D265C8" w:rsidRDefault="00A71BCD" w:rsidP="00D265C8">
      <w:pPr>
        <w:pStyle w:val="af8"/>
        <w:spacing w:before="0" w:beforeAutospacing="0" w:after="0" w:afterAutospacing="0"/>
        <w:ind w:firstLine="708"/>
        <w:jc w:val="both"/>
        <w:rPr>
          <w:rFonts w:eastAsia="Courier New"/>
          <w:color w:val="000000"/>
          <w:sz w:val="28"/>
          <w:szCs w:val="28"/>
        </w:rPr>
      </w:pPr>
      <w:r w:rsidRPr="00D265C8">
        <w:rPr>
          <w:rFonts w:eastAsia="Courier New"/>
          <w:color w:val="000000"/>
          <w:sz w:val="28"/>
          <w:szCs w:val="28"/>
        </w:rPr>
        <w:t>Муниципальным оператором олимпиадного движения в городе является                  МБУ ДО Центр развития детской одар</w:t>
      </w:r>
      <w:r w:rsidR="00C2615C" w:rsidRPr="00D265C8">
        <w:rPr>
          <w:rFonts w:eastAsia="Courier New"/>
          <w:color w:val="000000"/>
          <w:sz w:val="28"/>
          <w:szCs w:val="28"/>
        </w:rPr>
        <w:t>ё</w:t>
      </w:r>
      <w:r w:rsidRPr="00D265C8">
        <w:rPr>
          <w:rFonts w:eastAsia="Courier New"/>
          <w:color w:val="000000"/>
          <w:sz w:val="28"/>
          <w:szCs w:val="28"/>
        </w:rPr>
        <w:t xml:space="preserve">нности. В 2025-2026 учебном году олимпиада проводилась по 24 общеобразовательным предметам. Традиционно участниками являлись обучающиеся 4 - 11 классов, которых в городе </w:t>
      </w:r>
      <w:r w:rsidRPr="00D265C8">
        <w:rPr>
          <w:rFonts w:eastAsia="Courier New"/>
          <w:sz w:val="28"/>
          <w:szCs w:val="28"/>
        </w:rPr>
        <w:t xml:space="preserve">31012 </w:t>
      </w:r>
      <w:r w:rsidRPr="00D265C8">
        <w:rPr>
          <w:rFonts w:eastAsia="Courier New"/>
          <w:color w:val="000000"/>
          <w:sz w:val="28"/>
          <w:szCs w:val="28"/>
        </w:rPr>
        <w:t xml:space="preserve">чел. С целью увеличения количества участников школьного этапа ежегодно </w:t>
      </w:r>
      <w:r w:rsidR="00C2615C" w:rsidRPr="00D265C8">
        <w:rPr>
          <w:rFonts w:eastAsia="Courier New"/>
          <w:color w:val="000000"/>
          <w:sz w:val="28"/>
          <w:szCs w:val="28"/>
        </w:rPr>
        <w:t xml:space="preserve">                              </w:t>
      </w:r>
      <w:r w:rsidRPr="00D265C8">
        <w:rPr>
          <w:rFonts w:eastAsia="Courier New"/>
          <w:color w:val="000000"/>
          <w:sz w:val="28"/>
          <w:szCs w:val="28"/>
        </w:rPr>
        <w:t xml:space="preserve">на основании соглашения Департамента </w:t>
      </w:r>
      <w:r w:rsidR="00EE595C" w:rsidRPr="00D265C8">
        <w:rPr>
          <w:rFonts w:eastAsia="Courier New"/>
          <w:color w:val="000000"/>
          <w:sz w:val="28"/>
          <w:szCs w:val="28"/>
        </w:rPr>
        <w:t xml:space="preserve">образования и науки Ивановской области </w:t>
      </w:r>
      <w:r w:rsidRPr="00D265C8">
        <w:rPr>
          <w:rFonts w:eastAsia="Courier New"/>
          <w:color w:val="000000"/>
          <w:sz w:val="28"/>
          <w:szCs w:val="28"/>
        </w:rPr>
        <w:t xml:space="preserve">с Образовательным Фондом «Талант и успех» школьный этап Олимпиады по астрономии, биологии, информатике, математике, физике </w:t>
      </w:r>
      <w:r w:rsidR="00C2615C" w:rsidRPr="00D265C8">
        <w:rPr>
          <w:rFonts w:eastAsia="Courier New"/>
          <w:color w:val="000000"/>
          <w:sz w:val="28"/>
          <w:szCs w:val="28"/>
        </w:rPr>
        <w:t xml:space="preserve">                           </w:t>
      </w:r>
      <w:r w:rsidRPr="00D265C8">
        <w:rPr>
          <w:rFonts w:eastAsia="Courier New"/>
          <w:color w:val="000000"/>
          <w:sz w:val="28"/>
          <w:szCs w:val="28"/>
        </w:rPr>
        <w:t>и химии проводится с использованием информационно-коммуникационных технологий на платформе «</w:t>
      </w:r>
      <w:proofErr w:type="spellStart"/>
      <w:r w:rsidRPr="00D265C8">
        <w:rPr>
          <w:rFonts w:eastAsia="Courier New"/>
          <w:color w:val="000000"/>
          <w:sz w:val="28"/>
          <w:szCs w:val="28"/>
        </w:rPr>
        <w:t>Сириус.Курсы</w:t>
      </w:r>
      <w:proofErr w:type="spellEnd"/>
      <w:r w:rsidRPr="00D265C8">
        <w:rPr>
          <w:rFonts w:eastAsia="Courier New"/>
          <w:color w:val="000000"/>
          <w:sz w:val="28"/>
          <w:szCs w:val="28"/>
        </w:rPr>
        <w:t xml:space="preserve">». </w:t>
      </w:r>
    </w:p>
    <w:p w14:paraId="6E2093D7" w14:textId="7957AC0B" w:rsidR="00A71BCD" w:rsidRPr="00D265C8" w:rsidRDefault="00A71BCD" w:rsidP="00D265C8">
      <w:pPr>
        <w:widowControl/>
        <w:ind w:firstLine="851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</w:rPr>
        <w:lastRenderedPageBreak/>
        <w:t xml:space="preserve">Всего в 2025-2026 учебном году количество участников школьного этапа олимпиада составило </w:t>
      </w:r>
      <w:r w:rsidRPr="00D265C8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23</w:t>
      </w:r>
      <w:r w:rsidR="00EE595C" w:rsidRPr="00D265C8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Pr="00D265C8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365 или </w:t>
      </w:r>
      <w:r w:rsidRPr="00D265C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14</w:t>
      </w:r>
      <w:r w:rsidR="00EE595C" w:rsidRPr="00D265C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D265C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334 физических лиц, что составило 46,2% </w:t>
      </w:r>
      <w:r w:rsidR="00EE595C" w:rsidRPr="00D265C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    </w:t>
      </w:r>
      <w:r w:rsidRPr="00D265C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от числа обучающихся 4-11 классов.</w:t>
      </w:r>
    </w:p>
    <w:p w14:paraId="72D4A47A" w14:textId="648348EB" w:rsidR="00A71BCD" w:rsidRPr="00D265C8" w:rsidRDefault="00A71BCD" w:rsidP="00D265C8">
      <w:pPr>
        <w:pStyle w:val="af8"/>
        <w:spacing w:before="0" w:beforeAutospacing="0" w:after="0" w:afterAutospacing="0"/>
        <w:ind w:firstLine="709"/>
        <w:jc w:val="both"/>
      </w:pPr>
      <w:r w:rsidRPr="00D265C8">
        <w:rPr>
          <w:rFonts w:eastAsia="Courier New"/>
          <w:sz w:val="28"/>
          <w:szCs w:val="28"/>
        </w:rPr>
        <w:t>В муниципальном этапе олимпиады приняло участие 2308 обучающихся 7-11 классов (физических лиц 1704 человек, что составляет 10,2 % от числа обучающихся муниципалитета 7-11 классов), 346 прошли в следующий этап. Девять школ (№№ 3,4,21,22,30,32,33,36,44,67) стали массовыми учреждениями по количеству участников олимпиадного движения.</w:t>
      </w:r>
      <w:r w:rsidRPr="00D265C8">
        <w:t xml:space="preserve"> </w:t>
      </w:r>
    </w:p>
    <w:p w14:paraId="62B6C272" w14:textId="766735FB" w:rsidR="00A71BCD" w:rsidRPr="00D265C8" w:rsidRDefault="00A71BCD" w:rsidP="00D265C8">
      <w:pPr>
        <w:pStyle w:val="af8"/>
        <w:spacing w:before="0" w:beforeAutospacing="0" w:after="0" w:afterAutospacing="0"/>
        <w:ind w:firstLine="709"/>
        <w:jc w:val="both"/>
        <w:rPr>
          <w:rFonts w:eastAsia="Courier New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 xml:space="preserve">В целях обеспечения достоверности и объективности результатов муниципального этапа Олимпиады, в соответствии с требованиями Порядка Департаментом образования и науки Ивановской области обеспечена перепроверка работ участников членами региональных предметно-методических комиссий. Перепроверке подлежали работы по следующим предметам: английскому языку, астрономии, географии, истории, литературе, математике, обществознанию, праву, русскому языку, химии, экологии, экономике. В ходе перепроверки РПМК выносили решение о соответствии результатов проверки муниципальным жюри установленным критериям и методике, о завышении или занижении выставленных баллов. По данному показателю Иваново занимает лидирующую позицию в регионе, что свидетельствует о высоком уровне подготовки участников (перепроверке подвержены работы победителей олимпиады, качество составило 100%) и качественной проверке работ муниципальным жюри. По результатам участия в муниципальном этапе </w:t>
      </w:r>
      <w:proofErr w:type="spellStart"/>
      <w:r w:rsidRPr="00D265C8">
        <w:rPr>
          <w:rFonts w:eastAsia="Courier New"/>
          <w:sz w:val="28"/>
          <w:szCs w:val="28"/>
        </w:rPr>
        <w:t>ВсОШ</w:t>
      </w:r>
      <w:proofErr w:type="spellEnd"/>
      <w:r w:rsidRPr="00D265C8">
        <w:rPr>
          <w:rFonts w:eastAsia="Courier New"/>
          <w:sz w:val="28"/>
          <w:szCs w:val="28"/>
        </w:rPr>
        <w:t xml:space="preserve"> 6 учащихся поощрены муниципальной премией для одар</w:t>
      </w:r>
      <w:r w:rsidR="00EE595C" w:rsidRPr="00D265C8">
        <w:rPr>
          <w:rFonts w:eastAsia="Courier New"/>
          <w:sz w:val="28"/>
          <w:szCs w:val="28"/>
        </w:rPr>
        <w:t>ё</w:t>
      </w:r>
      <w:r w:rsidRPr="00D265C8">
        <w:rPr>
          <w:rFonts w:eastAsia="Courier New"/>
          <w:sz w:val="28"/>
          <w:szCs w:val="28"/>
        </w:rPr>
        <w:t>нных детей в номинации «За неоднократные победы в олимпиадах» (</w:t>
      </w:r>
      <w:r w:rsidR="00EE595C" w:rsidRPr="00D265C8">
        <w:rPr>
          <w:rFonts w:eastAsia="Courier New"/>
          <w:sz w:val="28"/>
          <w:szCs w:val="28"/>
        </w:rPr>
        <w:t xml:space="preserve">школа </w:t>
      </w:r>
      <w:r w:rsidRPr="00D265C8">
        <w:rPr>
          <w:rFonts w:eastAsia="Courier New"/>
          <w:sz w:val="28"/>
          <w:szCs w:val="28"/>
        </w:rPr>
        <w:t>№ 1</w:t>
      </w:r>
      <w:r w:rsidR="00EE595C" w:rsidRPr="00D265C8">
        <w:rPr>
          <w:rFonts w:eastAsia="Courier New"/>
          <w:sz w:val="28"/>
          <w:szCs w:val="28"/>
        </w:rPr>
        <w:t>-1 чел.</w:t>
      </w:r>
      <w:r w:rsidRPr="00D265C8">
        <w:rPr>
          <w:rFonts w:eastAsia="Courier New"/>
          <w:sz w:val="28"/>
          <w:szCs w:val="28"/>
        </w:rPr>
        <w:t>,</w:t>
      </w:r>
      <w:r w:rsidR="00EE595C" w:rsidRPr="00D265C8">
        <w:rPr>
          <w:rFonts w:eastAsia="Courier New"/>
          <w:sz w:val="28"/>
          <w:szCs w:val="28"/>
        </w:rPr>
        <w:t xml:space="preserve"> гимназия №</w:t>
      </w:r>
      <w:r w:rsidRPr="00D265C8">
        <w:rPr>
          <w:rFonts w:eastAsia="Courier New"/>
          <w:sz w:val="28"/>
          <w:szCs w:val="28"/>
        </w:rPr>
        <w:t>30</w:t>
      </w:r>
      <w:r w:rsidR="00EE595C" w:rsidRPr="00D265C8">
        <w:rPr>
          <w:rFonts w:eastAsia="Courier New"/>
          <w:sz w:val="28"/>
          <w:szCs w:val="28"/>
        </w:rPr>
        <w:t xml:space="preserve"> </w:t>
      </w:r>
      <w:r w:rsidRPr="00D265C8">
        <w:rPr>
          <w:rFonts w:eastAsia="Courier New"/>
          <w:sz w:val="28"/>
          <w:szCs w:val="28"/>
        </w:rPr>
        <w:t>-</w:t>
      </w:r>
      <w:r w:rsidR="00EE595C" w:rsidRPr="00D265C8">
        <w:rPr>
          <w:rFonts w:eastAsia="Courier New"/>
          <w:sz w:val="28"/>
          <w:szCs w:val="28"/>
        </w:rPr>
        <w:t xml:space="preserve"> </w:t>
      </w:r>
      <w:r w:rsidRPr="00D265C8">
        <w:rPr>
          <w:rFonts w:eastAsia="Courier New"/>
          <w:sz w:val="28"/>
          <w:szCs w:val="28"/>
        </w:rPr>
        <w:t xml:space="preserve">1 чел., </w:t>
      </w:r>
      <w:r w:rsidR="00EE595C" w:rsidRPr="00D265C8">
        <w:rPr>
          <w:rFonts w:eastAsia="Courier New"/>
          <w:sz w:val="28"/>
          <w:szCs w:val="28"/>
        </w:rPr>
        <w:t xml:space="preserve">лицей № </w:t>
      </w:r>
      <w:r w:rsidRPr="00D265C8">
        <w:rPr>
          <w:rFonts w:eastAsia="Courier New"/>
          <w:sz w:val="28"/>
          <w:szCs w:val="28"/>
        </w:rPr>
        <w:t>33</w:t>
      </w:r>
      <w:r w:rsidR="00EE595C" w:rsidRPr="00D265C8">
        <w:rPr>
          <w:rFonts w:eastAsia="Courier New"/>
          <w:sz w:val="28"/>
          <w:szCs w:val="28"/>
        </w:rPr>
        <w:t xml:space="preserve"> </w:t>
      </w:r>
      <w:r w:rsidRPr="00D265C8">
        <w:rPr>
          <w:rFonts w:eastAsia="Courier New"/>
          <w:sz w:val="28"/>
          <w:szCs w:val="28"/>
        </w:rPr>
        <w:t>-</w:t>
      </w:r>
      <w:r w:rsidR="00EE595C" w:rsidRPr="00D265C8">
        <w:rPr>
          <w:rFonts w:eastAsia="Courier New"/>
          <w:sz w:val="28"/>
          <w:szCs w:val="28"/>
        </w:rPr>
        <w:t xml:space="preserve"> </w:t>
      </w:r>
      <w:r w:rsidRPr="00D265C8">
        <w:rPr>
          <w:rFonts w:eastAsia="Courier New"/>
          <w:sz w:val="28"/>
          <w:szCs w:val="28"/>
        </w:rPr>
        <w:t>4 чел.)</w:t>
      </w:r>
    </w:p>
    <w:p w14:paraId="184E7F6F" w14:textId="6EB1DB85" w:rsidR="00A71BCD" w:rsidRPr="00D265C8" w:rsidRDefault="00A71BCD" w:rsidP="00D265C8">
      <w:pPr>
        <w:pStyle w:val="af8"/>
        <w:spacing w:before="0" w:beforeAutospacing="0" w:after="0" w:afterAutospacing="0"/>
        <w:ind w:firstLine="709"/>
        <w:jc w:val="both"/>
        <w:rPr>
          <w:rFonts w:eastAsia="Courier New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 xml:space="preserve">Участниками регионального этапа олимпиады в 2024-2025 учебном году являлись 469 обучающихся 9-11 классов, 110 стали победителями и призерами (эффективность </w:t>
      </w:r>
      <w:r w:rsidR="00C81754" w:rsidRPr="00D265C8">
        <w:rPr>
          <w:rFonts w:eastAsia="Courier New"/>
          <w:sz w:val="28"/>
          <w:szCs w:val="28"/>
        </w:rPr>
        <w:t xml:space="preserve">участия - </w:t>
      </w:r>
      <w:r w:rsidRPr="00D265C8">
        <w:rPr>
          <w:rFonts w:eastAsia="Courier New"/>
          <w:sz w:val="28"/>
          <w:szCs w:val="28"/>
        </w:rPr>
        <w:t xml:space="preserve">25%). </w:t>
      </w:r>
    </w:p>
    <w:p w14:paraId="383F658B" w14:textId="77777777" w:rsidR="00BA7F71" w:rsidRPr="00D265C8" w:rsidRDefault="00BA7F71" w:rsidP="00D265C8">
      <w:pPr>
        <w:pStyle w:val="af8"/>
        <w:spacing w:before="0" w:beforeAutospacing="0" w:after="0" w:afterAutospacing="0"/>
        <w:ind w:firstLine="709"/>
        <w:jc w:val="both"/>
        <w:rPr>
          <w:rFonts w:eastAsia="Courier New"/>
          <w:sz w:val="28"/>
          <w:szCs w:val="28"/>
        </w:rPr>
      </w:pPr>
    </w:p>
    <w:p w14:paraId="68BF3531" w14:textId="77777777" w:rsidR="00ED5EF8" w:rsidRPr="00D265C8" w:rsidRDefault="00ED5EF8" w:rsidP="00D265C8">
      <w:pPr>
        <w:pStyle w:val="af8"/>
        <w:spacing w:before="0" w:beforeAutospacing="0" w:after="0" w:afterAutospacing="0"/>
        <w:jc w:val="center"/>
        <w:rPr>
          <w:rFonts w:ascii="Arial" w:hAnsi="Arial" w:cs="Arial"/>
          <w:color w:val="2D2B2B"/>
        </w:rPr>
      </w:pPr>
      <w:r w:rsidRPr="00D265C8">
        <w:rPr>
          <w:rFonts w:ascii="Arial" w:hAnsi="Arial" w:cs="Arial"/>
          <w:noProof/>
          <w:color w:val="2D2B2B"/>
        </w:rPr>
        <w:drawing>
          <wp:inline distT="0" distB="0" distL="0" distR="0" wp14:anchorId="42C0199B" wp14:editId="1EF1D08E">
            <wp:extent cx="5928360" cy="3209026"/>
            <wp:effectExtent l="0" t="0" r="15240" b="1079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A6876B1" w14:textId="496B1E5E" w:rsidR="00ED5EF8" w:rsidRPr="00D265C8" w:rsidRDefault="00ED5EF8" w:rsidP="00D265C8">
      <w:pPr>
        <w:pStyle w:val="af8"/>
        <w:spacing w:before="0" w:beforeAutospacing="0" w:after="0" w:afterAutospacing="0"/>
        <w:ind w:firstLine="709"/>
        <w:jc w:val="both"/>
        <w:rPr>
          <w:rFonts w:ascii="Arial" w:hAnsi="Arial" w:cs="Arial"/>
          <w:color w:val="2D2B2B"/>
        </w:rPr>
      </w:pPr>
    </w:p>
    <w:p w14:paraId="6F1DC3B9" w14:textId="3C5D2390" w:rsidR="00A71BCD" w:rsidRPr="00D265C8" w:rsidRDefault="00A71BCD" w:rsidP="00D265C8">
      <w:pPr>
        <w:ind w:firstLine="708"/>
        <w:contextualSpacing/>
        <w:jc w:val="both"/>
        <w:rPr>
          <w:color w:val="auto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 заключительном этапе олимпиады по 24 предметам Ивановскую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>область представляли 16 обучающихся из города Иванова (в 2025</w:t>
      </w:r>
      <w:r w:rsidR="003D4494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- 17</w:t>
      </w:r>
      <w:r w:rsidR="00304C47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чел., в 2024 - 8 чел.). Призёрами заключительного этапа </w:t>
      </w:r>
      <w:proofErr w:type="spellStart"/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ВсОШ</w:t>
      </w:r>
      <w:proofErr w:type="spellEnd"/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2025-2026 </w:t>
      </w:r>
      <w:proofErr w:type="spellStart"/>
      <w:proofErr w:type="gramStart"/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уч.г</w:t>
      </w:r>
      <w:proofErr w:type="spellEnd"/>
      <w:proofErr w:type="gramEnd"/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стали </w:t>
      </w:r>
      <w:r w:rsidR="00B7295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                         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6 человек (в 2025 – 5 чел.) (образовательные учреждения  № 4 - история, </w:t>
      </w:r>
      <w:r w:rsidR="00B7295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                   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№ 1- география,  № 30</w:t>
      </w:r>
      <w:r w:rsidR="003D4494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- литература;   № 26 - химия,   № 33- информатика 2 чел.) </w:t>
      </w:r>
    </w:p>
    <w:p w14:paraId="36C21BF9" w14:textId="40802CF1" w:rsidR="00B7295A" w:rsidRPr="00D265C8" w:rsidRDefault="00A71BCD" w:rsidP="00D265C8">
      <w:pPr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color w:val="auto"/>
        </w:rPr>
        <w:tab/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2025-2026 учебном году эффективность участия ивановских школьников в заключительном этапе </w:t>
      </w:r>
      <w:r w:rsidR="003C5B40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ВСОШ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существенно выросла по сравнению с предыдущим учебным годом и составила 37,5% (в 2025- </w:t>
      </w:r>
      <w:r w:rsidR="00304C47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29,4%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="00B7295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2024 году 13%), что говорит о результативности системной работы учителей-наставников, </w:t>
      </w:r>
      <w:r w:rsidR="009E19C7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высокой академической мотивации школьников</w:t>
      </w:r>
      <w:r w:rsidR="00B7295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92701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и </w:t>
      </w:r>
      <w:r w:rsidR="00B7295A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укреплении статуса олимпиадного движения в городе</w:t>
      </w:r>
      <w:r w:rsidR="00D60EEF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5B9765ED" w14:textId="49F8A157" w:rsidR="00B344FB" w:rsidRPr="00D265C8" w:rsidRDefault="00EB333C" w:rsidP="00D265C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65C8">
        <w:rPr>
          <w:rFonts w:ascii="Times New Roman" w:hAnsi="Times New Roman" w:cs="Times New Roman"/>
          <w:b/>
          <w:i/>
          <w:sz w:val="28"/>
          <w:szCs w:val="28"/>
        </w:rPr>
        <w:t>3.3.</w:t>
      </w:r>
      <w:r w:rsidR="00856072" w:rsidRPr="00D265C8">
        <w:rPr>
          <w:rFonts w:ascii="Times New Roman" w:hAnsi="Times New Roman" w:cs="Times New Roman"/>
          <w:b/>
          <w:i/>
          <w:sz w:val="28"/>
          <w:szCs w:val="28"/>
        </w:rPr>
        <w:t>10</w:t>
      </w:r>
      <w:r w:rsidRPr="00D265C8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B344FB" w:rsidRPr="00D265C8">
        <w:rPr>
          <w:rFonts w:ascii="Times New Roman" w:hAnsi="Times New Roman" w:cs="Times New Roman"/>
          <w:b/>
          <w:i/>
          <w:sz w:val="28"/>
          <w:szCs w:val="28"/>
        </w:rPr>
        <w:t>Основные задачи на 202</w:t>
      </w:r>
      <w:r w:rsidR="009C755D" w:rsidRPr="00D265C8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B344FB" w:rsidRPr="00D265C8">
        <w:rPr>
          <w:rFonts w:ascii="Times New Roman" w:hAnsi="Times New Roman" w:cs="Times New Roman"/>
          <w:b/>
          <w:i/>
          <w:sz w:val="28"/>
          <w:szCs w:val="28"/>
        </w:rPr>
        <w:t>-202</w:t>
      </w:r>
      <w:r w:rsidR="009C755D" w:rsidRPr="00D265C8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B344FB" w:rsidRPr="00D265C8">
        <w:rPr>
          <w:rFonts w:ascii="Times New Roman" w:hAnsi="Times New Roman" w:cs="Times New Roman"/>
          <w:b/>
          <w:i/>
          <w:sz w:val="28"/>
          <w:szCs w:val="28"/>
        </w:rPr>
        <w:t xml:space="preserve"> учебный год по развитию начального общего, основного общего и среднего общего образования</w:t>
      </w:r>
    </w:p>
    <w:p w14:paraId="02B578C0" w14:textId="58250396" w:rsidR="004343A4" w:rsidRPr="00D265C8" w:rsidRDefault="00043E9D" w:rsidP="00D265C8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Задачи развития начального общего, основного общего и среднего общего образования на 202</w:t>
      </w:r>
      <w:r w:rsidR="009C755D" w:rsidRPr="00D265C8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-202</w:t>
      </w:r>
      <w:r w:rsidR="009C755D" w:rsidRPr="00D265C8">
        <w:rPr>
          <w:rFonts w:ascii="Times New Roman" w:hAnsi="Times New Roman" w:cs="Times New Roman"/>
          <w:sz w:val="28"/>
          <w:szCs w:val="28"/>
          <w:lang w:bidi="ar-SA"/>
        </w:rPr>
        <w:t>7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учебный год, как правило, определяются на основе государственных образовательных программ и стратегий развития системы образования. Особое внимание уделяется совершенствованию управленческой работы, а также информационно-методическому сопровождению внедрения и реализации Федеральных государственных образовательных стандартов (ФГОС) и федеральных образовательных программ (ФОП) на всех уровнях общего образования</w:t>
      </w:r>
      <w:r w:rsidR="004343A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(в рамках исполнения приказа Министерства просвещения Российской Федерации от </w:t>
      </w:r>
      <w:r w:rsidR="009C755D" w:rsidRPr="00D265C8">
        <w:rPr>
          <w:rFonts w:ascii="Times New Roman" w:hAnsi="Times New Roman" w:cs="Times New Roman"/>
          <w:sz w:val="28"/>
          <w:szCs w:val="28"/>
          <w:lang w:bidi="ar-SA"/>
        </w:rPr>
        <w:t>10 ноября</w:t>
      </w:r>
      <w:r w:rsidR="004343A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202</w:t>
      </w:r>
      <w:r w:rsidR="009C755D" w:rsidRPr="00D265C8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4343A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года № </w:t>
      </w:r>
      <w:r w:rsidR="009C755D" w:rsidRPr="00D265C8">
        <w:rPr>
          <w:rFonts w:ascii="Times New Roman" w:hAnsi="Times New Roman" w:cs="Times New Roman"/>
          <w:sz w:val="28"/>
          <w:szCs w:val="28"/>
          <w:lang w:bidi="ar-SA"/>
        </w:rPr>
        <w:t>808</w:t>
      </w:r>
      <w:r w:rsidR="004343A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, который вносит изменения в </w:t>
      </w:r>
      <w:r w:rsidR="009C755D" w:rsidRPr="00D265C8">
        <w:rPr>
          <w:rFonts w:ascii="Times New Roman" w:hAnsi="Times New Roman" w:cs="Times New Roman"/>
          <w:sz w:val="28"/>
          <w:szCs w:val="28"/>
          <w:lang w:bidi="ar-SA"/>
        </w:rPr>
        <w:t>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образования).</w:t>
      </w:r>
    </w:p>
    <w:p w14:paraId="48BB5884" w14:textId="558FA4E3" w:rsidR="00292574" w:rsidRPr="00D265C8" w:rsidRDefault="00292574" w:rsidP="00D265C8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5C8">
        <w:rPr>
          <w:rFonts w:ascii="Times New Roman" w:hAnsi="Times New Roman" w:cs="Times New Roman"/>
          <w:b/>
          <w:sz w:val="28"/>
          <w:szCs w:val="28"/>
        </w:rPr>
        <w:t>1. Начальное общее образование</w:t>
      </w:r>
    </w:p>
    <w:p w14:paraId="31639677" w14:textId="272BB02F" w:rsidR="00323D27" w:rsidRPr="00D265C8" w:rsidRDefault="00323D27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Завершение перехода на обновленные ФГОС. </w:t>
      </w:r>
    </w:p>
    <w:p w14:paraId="74A9FC40" w14:textId="1FCDB348" w:rsidR="00292574" w:rsidRPr="00D265C8" w:rsidRDefault="00292574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before="100" w:beforeAutospacing="1" w:after="100" w:afterAutospacing="1"/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Внедрение цифровых технологий в учебный процесс </w:t>
      </w:r>
      <w:r w:rsidR="00043E9D" w:rsidRPr="00D265C8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использование интерактивных материалов и электронных ресурсов.</w:t>
      </w:r>
    </w:p>
    <w:p w14:paraId="56B87C53" w14:textId="31026885" w:rsidR="00323D27" w:rsidRPr="00D265C8" w:rsidRDefault="00323D27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Формирование функциональной грамотности, развитие гибких навыков и обеспечение психологической безопасности.</w:t>
      </w:r>
    </w:p>
    <w:p w14:paraId="3927F67B" w14:textId="2D2C5D51" w:rsidR="00292574" w:rsidRPr="00D265C8" w:rsidRDefault="00292574" w:rsidP="00D265C8">
      <w:pPr>
        <w:pStyle w:val="3"/>
        <w:spacing w:before="0"/>
        <w:ind w:firstLine="709"/>
        <w:rPr>
          <w:rFonts w:ascii="Times New Roman" w:eastAsia="Courier New" w:hAnsi="Times New Roman" w:cs="Times New Roman"/>
          <w:b/>
          <w:color w:val="000000"/>
          <w:sz w:val="28"/>
          <w:szCs w:val="28"/>
        </w:rPr>
      </w:pPr>
      <w:r w:rsidRPr="00D265C8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2. Основное общее образование</w:t>
      </w:r>
    </w:p>
    <w:p w14:paraId="0D335F02" w14:textId="2E93ED14" w:rsidR="000D2709" w:rsidRPr="00D265C8" w:rsidRDefault="000D2709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Внесение изменений в образовательные программы, учебные планы и рабочие программы по всем предметам в строгом соответствии с требованиями приказов Министерства просвещения РФ (от 09.10.2024 № 704, от 08.10.2025</w:t>
      </w:r>
      <w:r w:rsidR="00CC1D0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№ 729, от 10.11.2025 № 808).</w:t>
      </w:r>
    </w:p>
    <w:p w14:paraId="4D2791FE" w14:textId="7F84BFAE" w:rsidR="00292574" w:rsidRPr="00D265C8" w:rsidRDefault="00292574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Повышение качества образовательных результатов </w:t>
      </w:r>
      <w:r w:rsidR="00892C8A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 xml:space="preserve"> углубление знаний по ключевым предметам, подготовка к государственной итоговой аттестации.</w:t>
      </w:r>
    </w:p>
    <w:p w14:paraId="4F140172" w14:textId="46128BF6" w:rsidR="00892C8A" w:rsidRPr="00D265C8" w:rsidRDefault="00892C8A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Продолжение работы по оснащению учебных кабинетов в школах через участие в государственных и региональных программах и проектах.</w:t>
      </w:r>
    </w:p>
    <w:p w14:paraId="5D2C30E5" w14:textId="50166061" w:rsidR="00887BC7" w:rsidRPr="00D265C8" w:rsidRDefault="00887BC7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Углубленная специализация, интеграция с системой среднего и высшего образования и подготовка кадров для приоритетных отраслей.</w:t>
      </w:r>
    </w:p>
    <w:p w14:paraId="54330C52" w14:textId="77777777" w:rsidR="009D1E3A" w:rsidRPr="00D265C8" w:rsidRDefault="009D1E3A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Реализация концепции «бесшовного» образования (обеспечить синхронизацию учебных планов 9-х классов с программами профильных колледжей для выпускников, не планирующих переход в 10-й класс, исключив дублирование материала на первом курсе СПО).</w:t>
      </w:r>
    </w:p>
    <w:p w14:paraId="52D054A9" w14:textId="2F9B2407" w:rsidR="00292574" w:rsidRPr="00D265C8" w:rsidRDefault="00292574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lastRenderedPageBreak/>
        <w:t>Поддержка здорового образа жизни и психологического благополучия учащихся.</w:t>
      </w:r>
    </w:p>
    <w:p w14:paraId="1F7AD5B1" w14:textId="05C99434" w:rsidR="00892C8A" w:rsidRPr="00D265C8" w:rsidRDefault="008C0E5F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 xml:space="preserve">Развитие единого цифрового контура обучения и сетевого партнерства с высокотехнологичными площадками для обеспечения равного доступа школьников к углубленным общеобразовательным и дополнительным программам </w:t>
      </w:r>
      <w:r w:rsidR="00892C8A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(школьные «</w:t>
      </w:r>
      <w:proofErr w:type="spellStart"/>
      <w:r w:rsidR="00892C8A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Кванториумы</w:t>
      </w:r>
      <w:proofErr w:type="spellEnd"/>
      <w:r w:rsidR="00892C8A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», Центр цифрового образования детей «IT-куб», Детский технопарк «</w:t>
      </w:r>
      <w:proofErr w:type="spellStart"/>
      <w:r w:rsidR="00892C8A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Кванториум.Новатория</w:t>
      </w:r>
      <w:proofErr w:type="spellEnd"/>
      <w:r w:rsidR="00892C8A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», «</w:t>
      </w:r>
      <w:proofErr w:type="spellStart"/>
      <w:r w:rsidR="00892C8A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Аэродрон</w:t>
      </w:r>
      <w:proofErr w:type="spellEnd"/>
      <w:r w:rsidR="00892C8A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»).</w:t>
      </w:r>
    </w:p>
    <w:p w14:paraId="1D4CBFFD" w14:textId="1B8173E4" w:rsidR="00292574" w:rsidRPr="00D265C8" w:rsidRDefault="00292574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Расширение возможностей для дополнительного образования и внеурочной деятельности.</w:t>
      </w:r>
    </w:p>
    <w:p w14:paraId="5047A3E1" w14:textId="3C5D5B22" w:rsidR="000F780F" w:rsidRPr="00D265C8" w:rsidRDefault="000F780F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Обеспечение объективности проведения процедур оценки качества образования и олимпиад школьников на всех этапах</w:t>
      </w:r>
      <w:r w:rsidR="004343A4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.</w:t>
      </w:r>
    </w:p>
    <w:p w14:paraId="2C0E9C42" w14:textId="77777777" w:rsidR="00292574" w:rsidRPr="00D265C8" w:rsidRDefault="00292574" w:rsidP="00D265C8">
      <w:pPr>
        <w:pStyle w:val="3"/>
        <w:spacing w:before="240" w:line="276" w:lineRule="auto"/>
        <w:ind w:firstLine="709"/>
        <w:rPr>
          <w:rFonts w:ascii="Times New Roman" w:eastAsia="Courier New" w:hAnsi="Times New Roman" w:cs="Times New Roman"/>
          <w:b/>
          <w:color w:val="000000"/>
          <w:sz w:val="28"/>
          <w:szCs w:val="28"/>
        </w:rPr>
      </w:pPr>
      <w:r w:rsidRPr="00D265C8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>3. Среднее общее образование</w:t>
      </w:r>
    </w:p>
    <w:p w14:paraId="1B5439E4" w14:textId="05BBE5B1" w:rsidR="000F780F" w:rsidRPr="00D265C8" w:rsidRDefault="00B2311C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Повышение качества преподавания профильных предметов - п</w:t>
      </w:r>
      <w:r w:rsidR="00292574" w:rsidRPr="00D265C8">
        <w:rPr>
          <w:rFonts w:ascii="Times New Roman" w:hAnsi="Times New Roman" w:cs="Times New Roman"/>
          <w:sz w:val="28"/>
          <w:szCs w:val="28"/>
          <w:lang w:bidi="ar-SA"/>
        </w:rPr>
        <w:t>одготовка к успешной сдаче ЕГЭ и поступлению в вузы</w:t>
      </w:r>
      <w:r w:rsidR="00292574"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.</w:t>
      </w:r>
    </w:p>
    <w:p w14:paraId="520F6D33" w14:textId="1A7D2171" w:rsidR="00CB12A2" w:rsidRPr="00D265C8" w:rsidRDefault="00CB12A2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sz w:val="28"/>
          <w:szCs w:val="28"/>
          <w:lang w:bidi="ar-SA"/>
        </w:rPr>
        <w:t>Переход на индивидуальные учебные планы (ИУП) модульного типа.</w:t>
      </w:r>
    </w:p>
    <w:p w14:paraId="6647D5EE" w14:textId="7208522E" w:rsidR="004343A4" w:rsidRPr="00D265C8" w:rsidRDefault="004343A4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spacing w:after="100" w:afterAutospacing="1"/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Усиление исторического образования</w:t>
      </w:r>
      <w:r w:rsidR="00CB12A2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(реализация обязательного блока по истории родного края в рамках программы воспитания, включающего проектную деятельность по сохранению исторической памяти и волонтерские инициативы).</w:t>
      </w:r>
    </w:p>
    <w:p w14:paraId="6D747CFE" w14:textId="4467B468" w:rsidR="00292574" w:rsidRPr="00D265C8" w:rsidRDefault="00292574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Интеграция современных образовательных технологий и цифровых инструментов.</w:t>
      </w:r>
    </w:p>
    <w:p w14:paraId="6BAE1CE1" w14:textId="42AED1C6" w:rsidR="0027765F" w:rsidRPr="00D265C8" w:rsidRDefault="0027765F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Модернизация инфраструктуры: оснащение образовательных учреждений современным оборудованием.</w:t>
      </w:r>
    </w:p>
    <w:p w14:paraId="22FDF381" w14:textId="2295E63B" w:rsidR="00292574" w:rsidRPr="00D265C8" w:rsidRDefault="00292574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Развитие системы профориентации и подготовки к профессиональной деятельности.</w:t>
      </w:r>
    </w:p>
    <w:p w14:paraId="0327C7B5" w14:textId="2F949155" w:rsidR="00E478A0" w:rsidRPr="00D265C8" w:rsidRDefault="00E478A0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Продолжение работы по поддержке школ с низкими образовательными результатами и школами, функционирующими в неблагоприятных социальных условиях, по переводу их в эффективный режим работы, с целью повышения образовательных результатов.</w:t>
      </w:r>
    </w:p>
    <w:p w14:paraId="71984690" w14:textId="714FF9B0" w:rsidR="00A250A9" w:rsidRPr="00D265C8" w:rsidRDefault="00A250A9" w:rsidP="00D265C8">
      <w:pPr>
        <w:widowControl/>
        <w:numPr>
          <w:ilvl w:val="0"/>
          <w:numId w:val="17"/>
        </w:numPr>
        <w:tabs>
          <w:tab w:val="clear" w:pos="72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Развитие профессиональной компетентности управленческих и педагогических кадров, формирование у педагогов исследовательской, проектировочной, коммуникативной и информационной культуры.</w:t>
      </w:r>
    </w:p>
    <w:p w14:paraId="7919F5FB" w14:textId="77777777" w:rsidR="00AB1C67" w:rsidRPr="00D265C8" w:rsidRDefault="00AB1C67" w:rsidP="00D265C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3188351B" w14:textId="1FA3D165" w:rsidR="00EB333C" w:rsidRPr="00D265C8" w:rsidRDefault="00D232D3" w:rsidP="00D265C8">
      <w:pPr>
        <w:pStyle w:val="ac"/>
        <w:numPr>
          <w:ilvl w:val="1"/>
          <w:numId w:val="18"/>
        </w:numPr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bookmarkStart w:id="18" w:name="дополнительноеобразование"/>
      <w:r w:rsidRPr="00D265C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Дополнительное образование</w:t>
      </w:r>
      <w:r w:rsidR="009468A1" w:rsidRPr="00D265C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и воспитательная работа</w:t>
      </w:r>
    </w:p>
    <w:bookmarkEnd w:id="18"/>
    <w:p w14:paraId="3592AAE4" w14:textId="467380A1" w:rsidR="00B11C03" w:rsidRPr="00D265C8" w:rsidRDefault="00EB333C" w:rsidP="00D265C8">
      <w:pPr>
        <w:pStyle w:val="ac"/>
        <w:numPr>
          <w:ilvl w:val="2"/>
          <w:numId w:val="18"/>
        </w:num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rPr>
          <w:rFonts w:ascii="Times New Roman" w:hAnsi="Times New Roman" w:cs="Times New Roman"/>
          <w:b/>
          <w:i/>
          <w:sz w:val="28"/>
          <w:szCs w:val="28"/>
        </w:rPr>
        <w:t>Финансирование</w:t>
      </w:r>
    </w:p>
    <w:p w14:paraId="7254FD05" w14:textId="43566346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Развитие системы дополнительного образования детей является приоритетным направлением государственной, региональной и муниципальной образовательной политики. Основные усилия органов местного самоуправления города Иванова в сфере дополнительного образования в 2025 году были направлены на модернизацию комплексной инфраструктуры учреждений дополнительного образования, удовлетворяющей общественные потребности в воспитании, образовании, физическом развитии и оздоровлении детей. Финансирование учреждений в отч</w:t>
      </w:r>
      <w:r w:rsidR="00CC1D04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 xml:space="preserve">тном периоде осуществлялось посредством предоставления муниципальным образовательным организациям, реализующим дополнительные общеобразовательные общеразвивающие программы, субсидий 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 xml:space="preserve">на: </w:t>
      </w:r>
    </w:p>
    <w:p w14:paraId="34E00AC7" w14:textId="77777777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финансовое обеспечение выполнения муниципального задания; </w:t>
      </w:r>
    </w:p>
    <w:p w14:paraId="06E85E9D" w14:textId="77777777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иные цели, связанные с оказанием муниципальных услуг, в том числе на приобретение оборудования, основных средств, проведение ремонта, разработку проектно-сметной документации. </w:t>
      </w:r>
    </w:p>
    <w:p w14:paraId="7D7A4EF3" w14:textId="29F63917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2025 году в системе дополнительного образования были реализованы несколько крупных проектов, направленных на улучшение качества образовательных услуг и расширение возможностей для детей, </w:t>
      </w:r>
      <w:r w:rsidR="00165E1C" w:rsidRPr="00D265C8">
        <w:rPr>
          <w:rFonts w:ascii="Times New Roman" w:hAnsi="Times New Roman" w:cs="Times New Roman"/>
          <w:sz w:val="28"/>
          <w:szCs w:val="28"/>
        </w:rPr>
        <w:t xml:space="preserve">а также                             на </w:t>
      </w:r>
      <w:r w:rsidRPr="00D265C8">
        <w:rPr>
          <w:rFonts w:ascii="Times New Roman" w:hAnsi="Times New Roman" w:cs="Times New Roman"/>
          <w:sz w:val="28"/>
          <w:szCs w:val="28"/>
        </w:rPr>
        <w:t xml:space="preserve">укрепление материально-технической базы учреждений дополнительного образования: </w:t>
      </w:r>
    </w:p>
    <w:p w14:paraId="0C9F533C" w14:textId="7C1E171E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в сентябре 2025 года был открыт корпус МАУ ДО ЦТТ «Новация» «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Аэродрон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». На проведение капитального ремонта помещений были запланированы и освоены бюджетные средства в объеме 19,4 млн руб., а также закуплено основное оборудование на сумму 9,0 млн руб. и приобретено компьютерное оборудование и 3D принтера на сумму 0,95 млн руб.; </w:t>
      </w:r>
    </w:p>
    <w:p w14:paraId="3A2A9147" w14:textId="77777777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проведена реорганизация МБУ ДО ЦСК «Притяжение» путём присоединения к нему МБУ ДО ЦГПВ «Высота». На обеспечение деятельности образцовой военно-патриотической школы авиаторов «Высота» из средств бюджета города было выделено: 600 тыс. руб. на приобретение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авиасимулятора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и 400,1 тыс. руб. на приобретение комплекта парадной формы (китель/брюки);</w:t>
      </w:r>
    </w:p>
    <w:p w14:paraId="2A9F440A" w14:textId="77777777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в МБУ ДО «Дворец творчества» проведены ремонтные работы отопительной системы левого крыла здания на сумму 1,0 млн руб., выполнена работа по приведению системы в соответствие с требованиями технического регламента о требованиях пожарной безопасности, на эту цель было направлено 1,95 млн руб., кроме этого приобретены: МФУ, ноутбук, роутер на общую сумму 0,62 млн руб., лазерный станок – 0,4 млн руб.; </w:t>
      </w:r>
    </w:p>
    <w:p w14:paraId="3EBEE04B" w14:textId="77777777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из средств, предназначенных на исполнение наказов избирателей депутатами Ивановской городской Думы, было выделено 650 тыс. руб. На эти средства было приобретено: акустическая система (МБУ ДО ЦГПВ «Высота» - 150 тыс. руб.), ученическая мебель, оснащение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скалодрома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(МБУ ДО ЦОТ «Омега» - 400 тыс. руб.), телевизионное оборудование (МБУ ДО ЦПР «Перспектива» - 100 тыс. руб.); </w:t>
      </w:r>
    </w:p>
    <w:p w14:paraId="16DE98E1" w14:textId="62E944DB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за сч</w:t>
      </w:r>
      <w:r w:rsidR="00C52C6E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 xml:space="preserve">т средств бюджета города: МБУ ДО «ЦРДО» получило 320,0 тыс. руб. на приобретение ноутбуков. МБУ ДО ЦПР «Перспектива» – 269,3 тыс. руб. на приобретение моноблоков. </w:t>
      </w:r>
    </w:p>
    <w:p w14:paraId="0418B3A3" w14:textId="77777777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средства, выделенные на исполнение наказов избирателей депутатами Ивановской областной Думы, были направлены на закупку оборудования для учреждений дополнительного образования: музыкальных инструментов (МБУ ДО ЦГПВ «Высота» - 368,4 тыс. руб.), мобильных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флипчартов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, ученической мебели (МБУ ДО ЦОТ «Омега» - 157,9 тыс. руб.), а также проведены ремонтные работы входной группы и фасада здания заменена перегородка в душевой комнате (МАУ ДО ЦРТДИЮ «Танцы+» - 210,5 тыс. руб.). </w:t>
      </w:r>
    </w:p>
    <w:p w14:paraId="0090F6DE" w14:textId="17B3A7D7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Для организации участия обучающихся города Иванова в олимпиадах, фестивалях, конкурсах и иных мероприятиях, направленных на выявление одарённых детей, в том числе включая ежегодное проведение не менее </w:t>
      </w:r>
      <w:r w:rsidR="00882CE9" w:rsidRPr="00D265C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26 городских мероприятий для детей (конкурсов, фестивалей, выставок), в целях 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 xml:space="preserve">выявления талантливых детей и молодёжи, социализации учащихся, ежегодно учреждениям дополнительного образования выделяется порядка 2,6 млн руб. </w:t>
      </w:r>
    </w:p>
    <w:p w14:paraId="0F9A9113" w14:textId="5744826A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отч</w:t>
      </w:r>
      <w:r w:rsidR="00882CE9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тном периоде</w:t>
      </w:r>
      <w:r w:rsidR="008A24CF" w:rsidRPr="00D265C8">
        <w:rPr>
          <w:rFonts w:ascii="Times New Roman" w:hAnsi="Times New Roman" w:cs="Times New Roman"/>
          <w:sz w:val="28"/>
          <w:szCs w:val="28"/>
        </w:rPr>
        <w:t xml:space="preserve"> (2025 </w:t>
      </w:r>
      <w:r w:rsidR="00882CE9" w:rsidRPr="00D265C8">
        <w:rPr>
          <w:rFonts w:ascii="Times New Roman" w:hAnsi="Times New Roman" w:cs="Times New Roman"/>
          <w:sz w:val="28"/>
          <w:szCs w:val="28"/>
        </w:rPr>
        <w:t xml:space="preserve">финансовый </w:t>
      </w:r>
      <w:r w:rsidR="008A24CF" w:rsidRPr="00D265C8">
        <w:rPr>
          <w:rFonts w:ascii="Times New Roman" w:hAnsi="Times New Roman" w:cs="Times New Roman"/>
          <w:sz w:val="28"/>
          <w:szCs w:val="28"/>
        </w:rPr>
        <w:t>год)</w:t>
      </w:r>
      <w:r w:rsidRPr="00D265C8">
        <w:rPr>
          <w:rFonts w:ascii="Times New Roman" w:hAnsi="Times New Roman" w:cs="Times New Roman"/>
          <w:sz w:val="28"/>
          <w:szCs w:val="28"/>
        </w:rPr>
        <w:t xml:space="preserve"> из средств бюджета города были выделены средства на приобретение музыкальных инструментов (приобретены: домры, балалайки, цифровое пианино, классические гитары, аккордеоны, ложки и др.) для обеспечения деятельности детских творческих коллективов образовательных учреждений: МБУ ДО «Дворец творчества» (52,8 тыс. руб.);</w:t>
      </w:r>
      <w:r w:rsidRPr="00D265C8"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 xml:space="preserve">МБУ ДО ЦОТ «Омега» (471,2 тыс. руб.); Школа искусств Гимназии № 44 (700,0 тыс. руб.); МБУ ДО ЦСК «Притяжение» (400,0 тыс. руб.); МБУ ДО ЦГПВ «Высота» (376,0 тыс. руб.). </w:t>
      </w:r>
    </w:p>
    <w:p w14:paraId="31D841B5" w14:textId="5B442C4F" w:rsidR="00B04C87" w:rsidRPr="00D265C8" w:rsidRDefault="00B04C87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Общее состояние материально-технической базы учреждений дополнительного образования улучшается, в том числе в связи </w:t>
      </w:r>
      <w:r w:rsidR="00D34BA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с государственной поддержкой в рамках участия в 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грантовых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федеральных проектах.</w:t>
      </w:r>
    </w:p>
    <w:p w14:paraId="1CFC72FE" w14:textId="3F4C5552" w:rsidR="00451A2F" w:rsidRPr="00D265C8" w:rsidRDefault="00451A2F" w:rsidP="00D265C8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2025 году продолжена реализация социального заказа и целевой модели развития дополнительного образования детей в соответствии с показателями, утвержденными в соглашении о реализации регионального проекта «Все лучшее детям» национального проекта «Молод</w:t>
      </w:r>
      <w:r w:rsidR="00B70CC3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 xml:space="preserve">жь и дети» на территории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. Иваново. </w:t>
      </w:r>
    </w:p>
    <w:p w14:paraId="5D982658" w14:textId="3CAA94F1" w:rsidR="00694D1E" w:rsidRPr="00D265C8" w:rsidRDefault="00694D1E" w:rsidP="00D265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целях решения задач по реализации Федерального закона от 13.07.2020                           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882CE9" w:rsidRPr="00D265C8">
        <w:rPr>
          <w:rFonts w:ascii="Times New Roman" w:hAnsi="Times New Roman" w:cs="Times New Roman"/>
          <w:sz w:val="28"/>
          <w:szCs w:val="28"/>
        </w:rPr>
        <w:t xml:space="preserve"> управлением образования</w:t>
      </w:r>
      <w:r w:rsidRPr="00D265C8">
        <w:rPr>
          <w:rFonts w:ascii="Times New Roman" w:hAnsi="Times New Roman" w:cs="Times New Roman"/>
          <w:sz w:val="28"/>
          <w:szCs w:val="28"/>
        </w:rPr>
        <w:t xml:space="preserve"> проведена работа по формированию в 2025 году социального заказа на оказание государственных</w:t>
      </w:r>
      <w:r w:rsidRPr="00D265C8"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>(муниципальных) услуг за сч</w:t>
      </w:r>
      <w:r w:rsidR="00882CE9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 xml:space="preserve">т средств социального сертификата, который могут получать дети в возрасте от 5 до 18 лет. Социальный сертификат является механизмом системы персонифицированного финансирования дополнительного образования детей. </w:t>
      </w:r>
    </w:p>
    <w:p w14:paraId="172DB60E" w14:textId="0616FFA4" w:rsidR="00694D1E" w:rsidRPr="00D265C8" w:rsidRDefault="00694D1E" w:rsidP="00D265C8">
      <w:pPr>
        <w:autoSpaceDE w:val="0"/>
        <w:autoSpaceDN w:val="0"/>
        <w:adjustRightInd w:val="0"/>
        <w:ind w:firstLine="709"/>
        <w:jc w:val="both"/>
      </w:pPr>
      <w:r w:rsidRPr="00D265C8">
        <w:rPr>
          <w:rFonts w:ascii="Times New Roman" w:hAnsi="Times New Roman" w:cs="Times New Roman"/>
          <w:sz w:val="28"/>
          <w:szCs w:val="28"/>
        </w:rPr>
        <w:t>Показатель «Число социальных сертификатов для определения объ</w:t>
      </w:r>
      <w:r w:rsidR="00882CE9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ма финансового обеспечения» ежегодно рассчитывается исходя из установленного муниципалитету процента охвата детей персонифицированным финансированием. В 2025 году доля детей, обучающихся за счёт средств социального сертификата составила, 10% от числа детей, проживающих в субъекте Российской Федерации</w:t>
      </w:r>
      <w:r w:rsidRPr="00D265C8">
        <w:rPr>
          <w:rStyle w:val="af7"/>
          <w:rFonts w:ascii="Times New Roman" w:hAnsi="Times New Roman" w:cs="Times New Roman"/>
        </w:rPr>
        <w:footnoteReference w:id="15"/>
      </w:r>
      <w:r w:rsidRPr="00D265C8">
        <w:rPr>
          <w:rFonts w:ascii="Times New Roman" w:hAnsi="Times New Roman" w:cs="Times New Roman"/>
          <w:sz w:val="28"/>
          <w:szCs w:val="28"/>
        </w:rPr>
        <w:t>.</w:t>
      </w:r>
      <w:r w:rsidRPr="00D265C8">
        <w:t xml:space="preserve"> </w:t>
      </w:r>
    </w:p>
    <w:p w14:paraId="2756AB35" w14:textId="77777777" w:rsidR="00956422" w:rsidRPr="00D265C8" w:rsidRDefault="00694D1E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На обеспечение функционирования системы персонифицированного финансирования дополнительного образования детей в городском округе Иваново из средств городского бюджета в 2025 году было запланировано и израсходовано 56,2 млн руб. (в 2024 году - 63,5). </w:t>
      </w:r>
    </w:p>
    <w:p w14:paraId="28E1B843" w14:textId="77777777" w:rsidR="004047F9" w:rsidRPr="00D265C8" w:rsidRDefault="004047F9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54CFAC" w14:textId="71883C8F" w:rsidR="00B11C03" w:rsidRPr="00D265C8" w:rsidRDefault="00EB333C" w:rsidP="00D265C8">
      <w:pPr>
        <w:pStyle w:val="ac"/>
        <w:numPr>
          <w:ilvl w:val="2"/>
          <w:numId w:val="18"/>
        </w:num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Обеспечение доступности дополнительного образования</w:t>
      </w:r>
    </w:p>
    <w:p w14:paraId="1185DBA0" w14:textId="7FF018BB" w:rsidR="001C4D4F" w:rsidRPr="00D265C8" w:rsidRDefault="005B60F1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Стратегическим документом развития дополнительного образования является «Концепция развития дополнительного образования детей до 2030 года»</w:t>
      </w:r>
      <w:r w:rsidR="0066480C" w:rsidRPr="00D265C8">
        <w:rPr>
          <w:rStyle w:val="af7"/>
          <w:rFonts w:ascii="Times New Roman" w:hAnsi="Times New Roman" w:cs="Times New Roman"/>
          <w:sz w:val="28"/>
          <w:szCs w:val="28"/>
          <w:lang w:bidi="ar-SA"/>
        </w:rPr>
        <w:footnoteReference w:id="16"/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. </w:t>
      </w:r>
      <w:r w:rsidR="00FD38D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Система дополнительного образования как структурный элемент муниципальной системы образования создает условия для формирования и </w:t>
      </w:r>
      <w:r w:rsidR="00FD38D4" w:rsidRPr="00D265C8">
        <w:rPr>
          <w:rFonts w:ascii="Times New Roman" w:hAnsi="Times New Roman" w:cs="Times New Roman"/>
          <w:sz w:val="28"/>
          <w:szCs w:val="28"/>
          <w:lang w:bidi="ar-SA"/>
        </w:rPr>
        <w:lastRenderedPageBreak/>
        <w:t>развития целостного образовательного пространства, формируется как единый, многопрофильный и многофункциональный образовательный комплекс</w:t>
      </w:r>
      <w:r w:rsidR="00624FF5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D34BA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</w:t>
      </w:r>
      <w:r w:rsidR="00FD38D4" w:rsidRPr="00D265C8">
        <w:rPr>
          <w:rFonts w:ascii="Times New Roman" w:hAnsi="Times New Roman" w:cs="Times New Roman"/>
          <w:sz w:val="28"/>
          <w:szCs w:val="28"/>
          <w:lang w:bidi="ar-SA"/>
        </w:rPr>
        <w:t>с единой мобильной системой общих ресурсов развития образования.</w:t>
      </w:r>
      <w:r w:rsidR="003F2A17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14:paraId="5747485D" w14:textId="36622B63" w:rsidR="001C4D4F" w:rsidRPr="00D265C8" w:rsidRDefault="001C4D4F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Особую роль в достижении результатов в условиях ресурсных ограничений играют системный подход, координация и интеграция. Модернизация современного образования предполагает интеграцию на муниципальном уровне всех образовательных организаций различных видов и типов в единое образовательное пространство (это и дошкольные образовательные учреждения, и общеобразовательные </w:t>
      </w:r>
      <w:proofErr w:type="gramStart"/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учреждения, </w:t>
      </w:r>
      <w:r w:rsidR="00D34BA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proofErr w:type="gramEnd"/>
      <w:r w:rsidR="00D34BA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и учреждения дополнительного образования).</w:t>
      </w:r>
    </w:p>
    <w:p w14:paraId="160C4A22" w14:textId="07561FC8" w:rsidR="003B485F" w:rsidRPr="00D265C8" w:rsidRDefault="00956422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</w:t>
      </w:r>
      <w:r w:rsidR="00492F8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систему дополнительного образования детей в городе Иванове входят все образовательные учреждения. Реб</w:t>
      </w:r>
      <w:r w:rsidR="0049342C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="00492F8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нок может посещать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объединения</w:t>
      </w:r>
      <w:r w:rsidR="00492F8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как </w:t>
      </w:r>
      <w:r w:rsidR="00A720F8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в дошкольном образовательном учреждени, </w:t>
      </w:r>
      <w:r w:rsidR="00492F8B" w:rsidRPr="00D265C8">
        <w:rPr>
          <w:rFonts w:ascii="Times New Roman" w:hAnsi="Times New Roman" w:cs="Times New Roman"/>
          <w:sz w:val="28"/>
          <w:szCs w:val="28"/>
          <w:lang w:bidi="ar-SA"/>
        </w:rPr>
        <w:t>в своей школе, в которой он обучается, так и в учреждениях дополнительного образования, имеющих оснащ</w:t>
      </w:r>
      <w:r w:rsidR="0049342C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="00492F8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нную материально-техническую базу. </w:t>
      </w:r>
      <w:r w:rsidR="0076451A" w:rsidRPr="00D265C8">
        <w:rPr>
          <w:rFonts w:ascii="Times New Roman" w:hAnsi="Times New Roman" w:cs="Times New Roman"/>
          <w:sz w:val="28"/>
          <w:szCs w:val="28"/>
          <w:lang w:bidi="ar-SA"/>
        </w:rPr>
        <w:t>Такая модель образовательного процесса является ключевым условием повышения качества и доступности образования, поскольку основывается на кластерном подходе к организации работы учреждений дополнительного образования.</w:t>
      </w:r>
      <w:r w:rsidR="003B485F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14:paraId="4C3ECD70" w14:textId="52395085" w:rsidR="00004D83" w:rsidRPr="00D265C8" w:rsidRDefault="000016FD" w:rsidP="00D265C8">
      <w:pPr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На основании данных 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>АИС «Навигатор»</w:t>
      </w:r>
      <w:r w:rsidR="00004D83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>- доля организаций, подведомственных управлению образования и занес</w:t>
      </w:r>
      <w:r w:rsidR="00C10976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нных в </w:t>
      </w:r>
      <w:r w:rsidR="00C10976" w:rsidRPr="00D265C8">
        <w:rPr>
          <w:rFonts w:ascii="Times New Roman" w:hAnsi="Times New Roman" w:cs="Times New Roman"/>
          <w:sz w:val="28"/>
          <w:szCs w:val="28"/>
          <w:lang w:bidi="ar-SA"/>
        </w:rPr>
        <w:t>систему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составляет 72,3% (136 учреждений). Из них: 80 </w:t>
      </w:r>
      <w:r w:rsidR="0049342C" w:rsidRPr="00D265C8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дошкольные образовательные учреждения; 49 </w:t>
      </w:r>
      <w:r w:rsidR="0049342C" w:rsidRPr="00D265C8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общеобразовательные учреждения; 7 </w:t>
      </w:r>
      <w:r w:rsidR="0049342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- 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>учреждения дополнительного образования.</w:t>
      </w:r>
      <w:r w:rsidR="00880D79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>Из 136 учреждений, занесенных в АИС Навигатор, образовательную деятельность осуществляют - 79,4% учреждений. Это 52 дошкольных учреждения, 49 общеобразовательных учреждений и 7 учреждений дополнительного образования.</w:t>
      </w:r>
      <w:r w:rsidR="00004D83" w:rsidRPr="00D265C8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605BC3A" w14:textId="311DC64E" w:rsidR="00004D83" w:rsidRPr="00D265C8" w:rsidRDefault="00004D83" w:rsidP="00D265C8">
      <w:pPr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D265C8">
        <w:rPr>
          <w:rFonts w:ascii="Times New Roman" w:eastAsia="Times New Roman" w:hAnsi="Times New Roman"/>
          <w:sz w:val="28"/>
          <w:szCs w:val="28"/>
        </w:rPr>
        <w:t xml:space="preserve">В целях повышения доступности и качества дополнительных общеобразовательных общеразвивающих программ посредством изменения принципа бюджетного финансирования дополнительного образования детей, город Иваново проводит работу по обеспечению персонифицированного учёта детей через их регистрацию в </w:t>
      </w:r>
      <w:r w:rsidR="005B7762" w:rsidRPr="00D265C8">
        <w:rPr>
          <w:rFonts w:ascii="Times New Roman" w:hAnsi="Times New Roman" w:cs="Times New Roman"/>
          <w:sz w:val="28"/>
          <w:szCs w:val="28"/>
          <w:lang w:bidi="ar-SA"/>
        </w:rPr>
        <w:t>АИС «Навигатор»</w:t>
      </w:r>
      <w:r w:rsidRPr="00D265C8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8C0BB25" w14:textId="141E1D8C" w:rsidR="00D232D3" w:rsidRPr="00D265C8" w:rsidRDefault="00004D83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Д</w:t>
      </w:r>
      <w:r w:rsidR="000016F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 составила 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>–</w:t>
      </w:r>
      <w:r w:rsidR="000016F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>75,9% (2024</w:t>
      </w:r>
      <w:r w:rsidR="006E3191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AD21BB" w:rsidRPr="00D265C8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6E3191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0016FD" w:rsidRPr="00D265C8">
        <w:rPr>
          <w:rFonts w:ascii="Times New Roman" w:hAnsi="Times New Roman" w:cs="Times New Roman"/>
          <w:sz w:val="28"/>
          <w:szCs w:val="28"/>
          <w:lang w:bidi="ar-SA"/>
        </w:rPr>
        <w:t>73%, 2023 - 71,5</w:t>
      </w:r>
      <w:r w:rsidR="004B2FC8" w:rsidRPr="00D265C8">
        <w:rPr>
          <w:rFonts w:ascii="Times New Roman" w:hAnsi="Times New Roman" w:cs="Times New Roman"/>
          <w:sz w:val="28"/>
          <w:szCs w:val="28"/>
          <w:lang w:bidi="ar-SA"/>
        </w:rPr>
        <w:t>%)</w:t>
      </w:r>
      <w:r w:rsidR="000016F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. Процент внесенных сведений по детям в ЕАИС ДО по </w:t>
      </w:r>
      <w:proofErr w:type="spellStart"/>
      <w:r w:rsidR="000016FD" w:rsidRPr="00D265C8">
        <w:rPr>
          <w:rFonts w:ascii="Times New Roman" w:hAnsi="Times New Roman" w:cs="Times New Roman"/>
          <w:sz w:val="28"/>
          <w:szCs w:val="28"/>
          <w:lang w:bidi="ar-SA"/>
        </w:rPr>
        <w:t>г.о</w:t>
      </w:r>
      <w:proofErr w:type="spellEnd"/>
      <w:r w:rsidR="000016FD" w:rsidRPr="00D265C8">
        <w:rPr>
          <w:rFonts w:ascii="Times New Roman" w:hAnsi="Times New Roman" w:cs="Times New Roman"/>
          <w:sz w:val="28"/>
          <w:szCs w:val="28"/>
          <w:lang w:bidi="ar-SA"/>
        </w:rPr>
        <w:t>. Иваново составляет 66,</w:t>
      </w:r>
      <w:r w:rsidR="006E3191" w:rsidRPr="00D265C8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0016FD" w:rsidRPr="00D265C8">
        <w:rPr>
          <w:rFonts w:ascii="Times New Roman" w:hAnsi="Times New Roman" w:cs="Times New Roman"/>
          <w:sz w:val="28"/>
          <w:szCs w:val="28"/>
          <w:lang w:bidi="ar-SA"/>
        </w:rPr>
        <w:t>% (учет ребенка один раз).</w:t>
      </w:r>
      <w:r w:rsidR="000901DE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D232D3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Если говорить об охвате детей дополнительным образованием с учётом учреждений, подведомственных комитету по культуре, комитету по делам молодёжи, физической культуры и спорту города Иваново, то процент охвата по городу от числа школьников превысит </w:t>
      </w:r>
      <w:r w:rsidR="009A73D7" w:rsidRPr="00D265C8">
        <w:rPr>
          <w:rFonts w:ascii="Times New Roman" w:hAnsi="Times New Roman" w:cs="Times New Roman"/>
          <w:sz w:val="28"/>
          <w:szCs w:val="28"/>
          <w:lang w:bidi="ar-SA"/>
        </w:rPr>
        <w:t>90</w:t>
      </w:r>
      <w:r w:rsidR="00D232D3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%</w:t>
      </w:r>
      <w:r w:rsidR="001C4D4F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. </w:t>
      </w:r>
    </w:p>
    <w:p w14:paraId="5F687929" w14:textId="5097B5D3" w:rsidR="00FC7F11" w:rsidRPr="00D265C8" w:rsidRDefault="00FC7F11" w:rsidP="00D265C8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65C8">
        <w:rPr>
          <w:sz w:val="28"/>
          <w:szCs w:val="28"/>
        </w:rPr>
        <w:t xml:space="preserve">Благодаря включению учреждений дополнительного образования в реализацию Целевой модели развития региональных систем дополнительного образования детей в </w:t>
      </w:r>
      <w:proofErr w:type="spellStart"/>
      <w:r w:rsidRPr="00D265C8">
        <w:rPr>
          <w:sz w:val="28"/>
          <w:szCs w:val="28"/>
        </w:rPr>
        <w:t>г.о</w:t>
      </w:r>
      <w:proofErr w:type="spellEnd"/>
      <w:r w:rsidRPr="00D265C8">
        <w:rPr>
          <w:sz w:val="28"/>
          <w:szCs w:val="28"/>
        </w:rPr>
        <w:t xml:space="preserve">. Иваново создаются условия для расширения спектра качественных дополнительных программ, в том числе модульных и </w:t>
      </w:r>
      <w:proofErr w:type="spellStart"/>
      <w:r w:rsidRPr="00D265C8">
        <w:rPr>
          <w:sz w:val="28"/>
          <w:szCs w:val="28"/>
        </w:rPr>
        <w:t>разноуровневых</w:t>
      </w:r>
      <w:proofErr w:type="spellEnd"/>
      <w:r w:rsidRPr="00D265C8">
        <w:rPr>
          <w:sz w:val="28"/>
          <w:szCs w:val="28"/>
        </w:rPr>
        <w:t xml:space="preserve"> для различных категорий детей с учётом социально-экономической потребности муниципалитета, разрабатываются современные </w:t>
      </w:r>
      <w:r w:rsidRPr="00D265C8">
        <w:rPr>
          <w:sz w:val="28"/>
          <w:szCs w:val="28"/>
        </w:rPr>
        <w:lastRenderedPageBreak/>
        <w:t xml:space="preserve">образовательные модели, обеспечивающие применение обучающимися полученных знаний и навыков в практической деятельности. </w:t>
      </w:r>
    </w:p>
    <w:p w14:paraId="732055D5" w14:textId="63E6DB1D" w:rsidR="004047F9" w:rsidRPr="00D265C8" w:rsidRDefault="004047F9" w:rsidP="00D265C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Охват детей программами дополнительного образования в разрезе направленностей выглядит следующим образом:</w:t>
      </w:r>
    </w:p>
    <w:p w14:paraId="67273C30" w14:textId="794B9B56" w:rsidR="004047F9" w:rsidRPr="00D265C8" w:rsidRDefault="004047F9" w:rsidP="00D265C8">
      <w:pPr>
        <w:pStyle w:val="af8"/>
        <w:spacing w:before="0" w:beforeAutospacing="0" w:after="0" w:afterAutospacing="0"/>
        <w:jc w:val="both"/>
        <w:rPr>
          <w:sz w:val="28"/>
          <w:szCs w:val="28"/>
        </w:rPr>
      </w:pPr>
      <w:r w:rsidRPr="00D265C8">
        <w:rPr>
          <w:noProof/>
        </w:rPr>
        <w:drawing>
          <wp:inline distT="0" distB="0" distL="0" distR="0" wp14:anchorId="64931DFD" wp14:editId="65A102AE">
            <wp:extent cx="6057900" cy="2766060"/>
            <wp:effectExtent l="0" t="0" r="0" b="15240"/>
            <wp:docPr id="1175461103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1B3B65B-1EF4-8124-647D-7D7BDFDB2C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3FFB55F" w14:textId="77777777" w:rsidR="008012F9" w:rsidRPr="00D265C8" w:rsidRDefault="00D232D3" w:rsidP="00D265C8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В городе функционируют </w:t>
      </w:r>
      <w:r w:rsidR="004047F9" w:rsidRPr="00D265C8">
        <w:rPr>
          <w:rFonts w:ascii="Times New Roman" w:hAnsi="Times New Roman" w:cs="Times New Roman"/>
          <w:sz w:val="28"/>
          <w:szCs w:val="28"/>
          <w:lang w:bidi="ar-SA"/>
        </w:rPr>
        <w:t>7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учреждений дополнительного образования, практически все</w:t>
      </w:r>
      <w:r w:rsidR="0081272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они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являются многопрофильными учреждениями</w:t>
      </w:r>
      <w:r w:rsidR="001C4D4F" w:rsidRPr="00D265C8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81272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14:paraId="53CE64D1" w14:textId="77777777" w:rsidR="008012F9" w:rsidRPr="00D265C8" w:rsidRDefault="001C4D4F" w:rsidP="00D265C8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При этом, созданная на муниципальном уровне система перераспределения направленностей между этими учреждениями для координации различных образовательных направлений, доказала свою эффективность</w:t>
      </w:r>
      <w:r w:rsidR="00D87E92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(каждый центр дополнительного образования является муниципальным координатором того, или иного направления, например, социально-гуманитарной (Центр социальных компетенций «Притяжение»), технической (Центр технического творчества «Новация», Детский технопарк, IT-куб), художественной (Дворец творчества и Центр Танцы+), естественнонаучной (Центр развития детской одаренности, Центр образовательных трендов «Омега»), ЦПР «Перспектива» - работа по ранней профориентации детей и подростков).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14:paraId="66F75231" w14:textId="30129442" w:rsidR="008012F9" w:rsidRPr="00D265C8" w:rsidRDefault="001C4D4F" w:rsidP="00D265C8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Такая система способствует оптимизации достижения целевых показателей, формированию современных управленческих механизмов и внедрению персонифицированных образовательных программ. </w:t>
      </w:r>
    </w:p>
    <w:p w14:paraId="51B77AF2" w14:textId="591A7495" w:rsidR="008012F9" w:rsidRPr="00D265C8" w:rsidRDefault="008012F9" w:rsidP="00D265C8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Вместе с тем, на основе мониторинга социального заказа на дополнительное образование детей, в областном центре существует проблема перегруженности действующих учреждений дополнительного образования, что приводит к увеличению конкуренции за участие детей в популярных программах. Это подчеркивает важность создания и развития учреждений дополнительного образования в территориальной доступности к местам проживания и получения обучающимися основного образования, что обусловлено прежде всего необходимостью расширения сети учреждений - создание новых центров дополнительного образования, особенно в районах города с ограниченным доступом, что поможет обеспечить больше возможностей для детей.</w:t>
      </w:r>
    </w:p>
    <w:p w14:paraId="096A7F3B" w14:textId="77777777" w:rsidR="00AD5BED" w:rsidRPr="00D265C8" w:rsidRDefault="00787635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Сегодня дополнительное образование, в силу своей динамичности, открытости, вариативности, практической направленности, становится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lastRenderedPageBreak/>
        <w:t xml:space="preserve">инновационной площадкой для отработки новых образовательных моделей и технологий будущего. </w:t>
      </w:r>
    </w:p>
    <w:p w14:paraId="6738F732" w14:textId="7B42AB49" w:rsidR="0023698E" w:rsidRPr="00D265C8" w:rsidRDefault="00787635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При оценке эффективности деятельности учреждений дополнительного образования по охвату контингента обучающихся в 202</w:t>
      </w:r>
      <w:r w:rsidR="004047F9" w:rsidRPr="00D265C8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-202</w:t>
      </w:r>
      <w:r w:rsidR="004047F9" w:rsidRPr="00D265C8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учебном году наблюдались стабильные показатели за счёт реализации краткосрочных и модульных программ</w:t>
      </w:r>
      <w:r w:rsidR="00070E5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(за сч</w:t>
      </w:r>
      <w:r w:rsidR="005402B4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="00070E5D" w:rsidRPr="00D265C8">
        <w:rPr>
          <w:rFonts w:ascii="Times New Roman" w:hAnsi="Times New Roman" w:cs="Times New Roman"/>
          <w:sz w:val="28"/>
          <w:szCs w:val="28"/>
          <w:lang w:bidi="ar-SA"/>
        </w:rPr>
        <w:t>т средств муниципального бюджета обучение по дополнительным общеобразовательным общеразвивающим программам</w:t>
      </w:r>
      <w:r w:rsidR="00FB564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в 202</w:t>
      </w:r>
      <w:r w:rsidR="004047F9" w:rsidRPr="00D265C8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FB564B" w:rsidRPr="00D265C8">
        <w:rPr>
          <w:rFonts w:ascii="Times New Roman" w:hAnsi="Times New Roman" w:cs="Times New Roman"/>
          <w:sz w:val="28"/>
          <w:szCs w:val="28"/>
          <w:lang w:bidi="ar-SA"/>
        </w:rPr>
        <w:t>-202</w:t>
      </w:r>
      <w:r w:rsidR="004047F9" w:rsidRPr="00D265C8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="00FB564B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учебном году</w:t>
      </w:r>
      <w:r w:rsidR="00070E5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B564B" w:rsidRPr="00D265C8">
        <w:rPr>
          <w:rFonts w:ascii="Times New Roman" w:hAnsi="Times New Roman" w:cs="Times New Roman"/>
          <w:sz w:val="28"/>
          <w:szCs w:val="28"/>
          <w:lang w:bidi="ar-SA"/>
        </w:rPr>
        <w:t>прошли</w:t>
      </w:r>
      <w:r w:rsidR="00070E5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29</w:t>
      </w:r>
      <w:r w:rsidR="00C42B47" w:rsidRPr="00D265C8">
        <w:rPr>
          <w:rFonts w:ascii="Times New Roman" w:hAnsi="Times New Roman" w:cs="Times New Roman"/>
          <w:sz w:val="28"/>
          <w:szCs w:val="28"/>
          <w:lang w:bidi="ar-SA"/>
        </w:rPr>
        <w:t>448</w:t>
      </w:r>
      <w:r w:rsidR="00070E5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7116DE" w:rsidRPr="00D265C8">
        <w:rPr>
          <w:rFonts w:ascii="Times New Roman" w:hAnsi="Times New Roman" w:cs="Times New Roman"/>
          <w:sz w:val="28"/>
          <w:szCs w:val="28"/>
          <w:lang w:bidi="ar-SA"/>
        </w:rPr>
        <w:t>детей</w:t>
      </w:r>
      <w:r w:rsidR="00070E5D" w:rsidRPr="00D265C8">
        <w:rPr>
          <w:rFonts w:ascii="Times New Roman" w:hAnsi="Times New Roman" w:cs="Times New Roman"/>
          <w:sz w:val="28"/>
          <w:szCs w:val="28"/>
          <w:lang w:bidi="ar-SA"/>
        </w:rPr>
        <w:t>).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14:paraId="5ED5400A" w14:textId="29AC65A2" w:rsidR="0023698E" w:rsidRPr="00D265C8" w:rsidRDefault="0023698E" w:rsidP="00D265C8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5C8">
        <w:rPr>
          <w:rFonts w:ascii="Times New Roman" w:hAnsi="Times New Roman" w:cs="Times New Roman"/>
          <w:b/>
          <w:bCs/>
          <w:sz w:val="28"/>
          <w:szCs w:val="28"/>
        </w:rPr>
        <w:t>Охват детей значимыми образовательными проектами</w:t>
      </w:r>
    </w:p>
    <w:tbl>
      <w:tblPr>
        <w:tblW w:w="9791" w:type="dxa"/>
        <w:jc w:val="center"/>
        <w:tblLook w:val="04A0" w:firstRow="1" w:lastRow="0" w:firstColumn="1" w:lastColumn="0" w:noHBand="0" w:noVBand="1"/>
      </w:tblPr>
      <w:tblGrid>
        <w:gridCol w:w="3823"/>
        <w:gridCol w:w="2126"/>
        <w:gridCol w:w="2410"/>
        <w:gridCol w:w="1432"/>
      </w:tblGrid>
      <w:tr w:rsidR="0023698E" w:rsidRPr="00D265C8" w14:paraId="24B09AFE" w14:textId="77777777" w:rsidTr="00DD4840">
        <w:trPr>
          <w:trHeight w:val="349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05EB7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t>Справочник проектов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698C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t xml:space="preserve">Количество </w:t>
            </w: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br/>
              <w:t>программ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3FC40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t xml:space="preserve">"Накопительный </w:t>
            </w:r>
          </w:p>
          <w:p w14:paraId="5720D54D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t>итог"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3D1B4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t>%, охвата</w:t>
            </w:r>
          </w:p>
        </w:tc>
      </w:tr>
      <w:tr w:rsidR="0023698E" w:rsidRPr="00D265C8" w14:paraId="36BB5B47" w14:textId="77777777" w:rsidTr="00DD4840">
        <w:trPr>
          <w:trHeight w:val="396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979B1" w14:textId="6401DEC0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65C8">
              <w:rPr>
                <w:rFonts w:ascii="Times New Roman" w:eastAsia="Times New Roman" w:hAnsi="Times New Roman" w:cs="Times New Roman"/>
              </w:rPr>
              <w:t>Кванториум.Новатория</w:t>
            </w:r>
            <w:proofErr w:type="spellEnd"/>
          </w:p>
          <w:p w14:paraId="2636C962" w14:textId="73CA7939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(МАУ ДО ЦТТ «Новация»)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8768A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85FFA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930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6DD7B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6,8%</w:t>
            </w:r>
          </w:p>
        </w:tc>
      </w:tr>
      <w:tr w:rsidR="0023698E" w:rsidRPr="00D265C8" w14:paraId="6E5ACCD1" w14:textId="77777777" w:rsidTr="00DD4840">
        <w:trPr>
          <w:trHeight w:val="273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970FC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IT-куб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04FB6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EBCA0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713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73936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5,2%</w:t>
            </w:r>
          </w:p>
        </w:tc>
      </w:tr>
      <w:tr w:rsidR="0023698E" w:rsidRPr="00D265C8" w14:paraId="3D5ED58D" w14:textId="77777777" w:rsidTr="00DD4840">
        <w:trPr>
          <w:trHeight w:val="54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996D0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Новые места в доп. образовании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B6C19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EE04F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01FC0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0,6%</w:t>
            </w:r>
          </w:p>
        </w:tc>
      </w:tr>
      <w:tr w:rsidR="0023698E" w:rsidRPr="00D265C8" w14:paraId="6F018EF7" w14:textId="77777777" w:rsidTr="00DD4840">
        <w:trPr>
          <w:trHeight w:val="54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36307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 xml:space="preserve">Школьный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</w:rPr>
              <w:t>кванториум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AF776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41D58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338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68AA4" w14:textId="77777777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265C8">
              <w:rPr>
                <w:rFonts w:ascii="Times New Roman" w:eastAsia="Times New Roman" w:hAnsi="Times New Roman" w:cs="Times New Roman"/>
              </w:rPr>
              <w:t>2,5%</w:t>
            </w:r>
          </w:p>
        </w:tc>
      </w:tr>
      <w:tr w:rsidR="0023698E" w:rsidRPr="00D265C8" w14:paraId="3A74BDA0" w14:textId="77777777" w:rsidTr="00DD4840">
        <w:trPr>
          <w:trHeight w:val="396"/>
          <w:jc w:val="center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68E52" w14:textId="77777777" w:rsidR="0023698E" w:rsidRPr="00D265C8" w:rsidRDefault="0023698E" w:rsidP="00D265C8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EAB8B" w14:textId="00C6DF93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t>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7BF79" w14:textId="163C99E1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t>2069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965D6" w14:textId="1834016C" w:rsidR="0023698E" w:rsidRPr="00D265C8" w:rsidRDefault="0023698E" w:rsidP="00D265C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</w:rPr>
              <w:t>15,1%</w:t>
            </w:r>
          </w:p>
        </w:tc>
      </w:tr>
    </w:tbl>
    <w:p w14:paraId="641007C7" w14:textId="6FFE5E87" w:rsidR="000901DE" w:rsidRPr="00D265C8" w:rsidRDefault="0028237F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Сетевое взаимодействие на базе социального партнерства позволило интегрировать систему дополнительного образования в процессы профессионального самоопределения детей и подростков </w:t>
      </w:r>
      <w:r w:rsidR="00D87E92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города </w:t>
      </w:r>
      <w:proofErr w:type="gram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Иванов</w:t>
      </w:r>
      <w:r w:rsidR="00D87E92" w:rsidRPr="00D265C8">
        <w:rPr>
          <w:rFonts w:ascii="Times New Roman" w:hAnsi="Times New Roman" w:cs="Times New Roman"/>
          <w:sz w:val="28"/>
          <w:szCs w:val="28"/>
          <w:lang w:bidi="ar-SA"/>
        </w:rPr>
        <w:t>а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, </w:t>
      </w:r>
      <w:r w:rsidR="00E81DC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proofErr w:type="gramEnd"/>
      <w:r w:rsidR="00E81DC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а также их вовлечения в социально-экономическую жизнь города. В рамках скорректированных программ развития учреждений заключены соглашения </w:t>
      </w:r>
      <w:r w:rsidR="00E81DC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о совместной реализации образовательных проектов с вузами, колледжами </w:t>
      </w:r>
      <w:r w:rsidR="00D87E92" w:rsidRPr="00D265C8">
        <w:rPr>
          <w:rFonts w:ascii="Times New Roman" w:hAnsi="Times New Roman" w:cs="Times New Roman"/>
          <w:sz w:val="28"/>
          <w:szCs w:val="28"/>
          <w:lang w:bidi="ar-SA"/>
        </w:rPr>
        <w:t>и предприятиями: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8075"/>
        <w:gridCol w:w="1554"/>
      </w:tblGrid>
      <w:tr w:rsidR="00D87E92" w:rsidRPr="00D265C8" w14:paraId="4207051E" w14:textId="77777777" w:rsidTr="0057623D">
        <w:trPr>
          <w:jc w:val="center"/>
        </w:trPr>
        <w:tc>
          <w:tcPr>
            <w:tcW w:w="8075" w:type="dxa"/>
            <w:vAlign w:val="center"/>
          </w:tcPr>
          <w:p w14:paraId="6FD60C5E" w14:textId="77777777" w:rsidR="00D87E92" w:rsidRPr="00D265C8" w:rsidRDefault="00D87E92" w:rsidP="00D265C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554" w:type="dxa"/>
            <w:vAlign w:val="center"/>
          </w:tcPr>
          <w:p w14:paraId="01A56B03" w14:textId="77777777" w:rsidR="00D87E92" w:rsidRPr="00D265C8" w:rsidRDefault="00D87E92" w:rsidP="00D265C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Кол-во программ</w:t>
            </w:r>
          </w:p>
        </w:tc>
      </w:tr>
      <w:tr w:rsidR="00D87E92" w:rsidRPr="00D265C8" w14:paraId="6D1A8A6D" w14:textId="77777777" w:rsidTr="0057623D">
        <w:trPr>
          <w:jc w:val="center"/>
        </w:trPr>
        <w:tc>
          <w:tcPr>
            <w:tcW w:w="8075" w:type="dxa"/>
            <w:vAlign w:val="center"/>
          </w:tcPr>
          <w:p w14:paraId="225C1E20" w14:textId="77777777" w:rsidR="00D87E92" w:rsidRPr="00D265C8" w:rsidRDefault="00D87E92" w:rsidP="00D265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МБУ ДО ЦСК «Притяжение – МБОУ «СШ №7»</w:t>
            </w:r>
          </w:p>
        </w:tc>
        <w:tc>
          <w:tcPr>
            <w:tcW w:w="1554" w:type="dxa"/>
            <w:vAlign w:val="center"/>
          </w:tcPr>
          <w:p w14:paraId="42FC88D7" w14:textId="77777777" w:rsidR="00D87E92" w:rsidRPr="00D265C8" w:rsidRDefault="00D87E92" w:rsidP="00D265C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87E92" w:rsidRPr="00D265C8" w14:paraId="570759AD" w14:textId="77777777" w:rsidTr="0057623D">
        <w:trPr>
          <w:jc w:val="center"/>
        </w:trPr>
        <w:tc>
          <w:tcPr>
            <w:tcW w:w="8075" w:type="dxa"/>
            <w:vAlign w:val="center"/>
          </w:tcPr>
          <w:p w14:paraId="2E3D6E23" w14:textId="5C2E2425" w:rsidR="00D87E92" w:rsidRPr="00D265C8" w:rsidRDefault="00D87E92" w:rsidP="00D265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МБУ ДО ЦРДО – ООО «Яндекс», ВУЗы города</w:t>
            </w:r>
          </w:p>
        </w:tc>
        <w:tc>
          <w:tcPr>
            <w:tcW w:w="1554" w:type="dxa"/>
            <w:vAlign w:val="center"/>
          </w:tcPr>
          <w:p w14:paraId="05B6F5FB" w14:textId="77777777" w:rsidR="00D87E92" w:rsidRPr="00D265C8" w:rsidRDefault="00D87E92" w:rsidP="00D265C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E92" w:rsidRPr="00D265C8" w14:paraId="5C4E6198" w14:textId="77777777" w:rsidTr="0057623D">
        <w:trPr>
          <w:jc w:val="center"/>
        </w:trPr>
        <w:tc>
          <w:tcPr>
            <w:tcW w:w="8075" w:type="dxa"/>
            <w:vAlign w:val="center"/>
          </w:tcPr>
          <w:p w14:paraId="7E0D6CB0" w14:textId="77777777" w:rsidR="00D87E92" w:rsidRPr="00D265C8" w:rsidRDefault="00D87E92" w:rsidP="00D265C8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МБУ ДО ЦТТ «Новация»- школы г. Иваново №7, 21, 22, 56, 66, ЧОУ Лицей «Исток», ВУЗы города</w:t>
            </w:r>
            <w:r w:rsidR="000568A6"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008243A" w14:textId="67DE8A6A" w:rsidR="000568A6" w:rsidRPr="00D265C8" w:rsidRDefault="000568A6" w:rsidP="00D265C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Основными бизнес-партнерами Центра «Новация» являются: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Involta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Akvelon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Garpix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Айтек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ООО «Шуйский завод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Аквариус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«Ивановская мебельная компания», «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Нейрософт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Риат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«Мегафон», Завод «Профессионал» Точка кипения ИВГУ и другие</w:t>
            </w:r>
          </w:p>
        </w:tc>
        <w:tc>
          <w:tcPr>
            <w:tcW w:w="1554" w:type="dxa"/>
            <w:vAlign w:val="center"/>
          </w:tcPr>
          <w:p w14:paraId="6362B1DD" w14:textId="77777777" w:rsidR="00D87E92" w:rsidRPr="00D265C8" w:rsidRDefault="00D87E92" w:rsidP="00D265C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87E92" w:rsidRPr="00D265C8" w14:paraId="285CA247" w14:textId="77777777" w:rsidTr="0057623D">
        <w:trPr>
          <w:jc w:val="center"/>
        </w:trPr>
        <w:tc>
          <w:tcPr>
            <w:tcW w:w="8075" w:type="dxa"/>
            <w:vAlign w:val="center"/>
          </w:tcPr>
          <w:p w14:paraId="4602FD27" w14:textId="77777777" w:rsidR="00D87E92" w:rsidRPr="00D265C8" w:rsidRDefault="00D87E92" w:rsidP="00D265C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МБУ ДО Дворец творчества- Ивановский государственный политехнический университет</w:t>
            </w:r>
          </w:p>
        </w:tc>
        <w:tc>
          <w:tcPr>
            <w:tcW w:w="1554" w:type="dxa"/>
            <w:vAlign w:val="center"/>
          </w:tcPr>
          <w:p w14:paraId="7BB6A173" w14:textId="77777777" w:rsidR="00D87E92" w:rsidRPr="00D265C8" w:rsidRDefault="00D87E92" w:rsidP="00D265C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DF84CF3" w14:textId="17C0A0B1" w:rsidR="000901DE" w:rsidRPr="00D265C8" w:rsidRDefault="00133E6B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Благодаря эффективному сетевому взаимодействию, дополнительные общеразвивающие программы технической направленности, реализуемые Детским технопарком «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Кванториум.Новатория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>» (МАУ ДО ЦТТ «Новация»), Центр</w:t>
      </w:r>
      <w:r w:rsidR="00BC5FDE" w:rsidRPr="00D265C8">
        <w:rPr>
          <w:rFonts w:ascii="Times New Roman" w:hAnsi="Times New Roman" w:cs="Times New Roman"/>
          <w:sz w:val="28"/>
          <w:szCs w:val="28"/>
          <w:lang w:bidi="ar-SA"/>
        </w:rPr>
        <w:t>а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м</w:t>
      </w:r>
      <w:r w:rsidR="00BC5FDE" w:rsidRPr="00D265C8">
        <w:rPr>
          <w:rFonts w:ascii="Times New Roman" w:hAnsi="Times New Roman" w:cs="Times New Roman"/>
          <w:sz w:val="28"/>
          <w:szCs w:val="28"/>
          <w:lang w:bidi="ar-SA"/>
        </w:rPr>
        <w:t>и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IT-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cub</w:t>
      </w:r>
      <w:proofErr w:type="spellEnd"/>
      <w:r w:rsidR="00BC5FDE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и «</w:t>
      </w:r>
      <w:proofErr w:type="spellStart"/>
      <w:r w:rsidR="00BC5FDE" w:rsidRPr="00D265C8">
        <w:rPr>
          <w:rFonts w:ascii="Times New Roman" w:hAnsi="Times New Roman" w:cs="Times New Roman"/>
          <w:sz w:val="28"/>
          <w:szCs w:val="28"/>
          <w:lang w:bidi="ar-SA"/>
        </w:rPr>
        <w:t>Аэродрон</w:t>
      </w:r>
      <w:proofErr w:type="spellEnd"/>
      <w:r w:rsidR="00BC5FDE" w:rsidRPr="00D265C8">
        <w:rPr>
          <w:rFonts w:ascii="Times New Roman" w:hAnsi="Times New Roman" w:cs="Times New Roman"/>
          <w:sz w:val="28"/>
          <w:szCs w:val="28"/>
          <w:lang w:bidi="ar-SA"/>
        </w:rPr>
        <w:t>», а также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Школьными детскими технопарками «Кванториум» (лицей №67, лицей №6), активно участвуют в реализации важных федеральных социальных проектов.</w:t>
      </w:r>
      <w:r w:rsidR="000016F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Согласно данным АИС, «Навигатор», в этих учреждениях реализуется свыше 100 образовательных программ, обладающих статусом «значимый федеральный проект». Эти программы играют ключевую роль в развитии цифровых компетенций молодежи, активно поддерживают инициативы по инновационному развитию региона и способствуют подготовке высококвалифицированных специалистов для приоритетных отраслей экономики.</w:t>
      </w:r>
      <w:r w:rsidR="000901DE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Ежегодно представляются более 250 детских проектов, лучшие из </w:t>
      </w:r>
      <w:r w:rsidR="000901DE" w:rsidRPr="00D265C8">
        <w:rPr>
          <w:rFonts w:ascii="Times New Roman" w:hAnsi="Times New Roman" w:cs="Times New Roman"/>
          <w:sz w:val="28"/>
          <w:szCs w:val="28"/>
          <w:lang w:bidi="ar-SA"/>
        </w:rPr>
        <w:lastRenderedPageBreak/>
        <w:t xml:space="preserve">которых патентуются или </w:t>
      </w:r>
      <w:proofErr w:type="spellStart"/>
      <w:r w:rsidR="000901DE" w:rsidRPr="00D265C8">
        <w:rPr>
          <w:rFonts w:ascii="Times New Roman" w:hAnsi="Times New Roman" w:cs="Times New Roman"/>
          <w:sz w:val="28"/>
          <w:szCs w:val="28"/>
          <w:lang w:bidi="ar-SA"/>
        </w:rPr>
        <w:t>коммерциализируются</w:t>
      </w:r>
      <w:proofErr w:type="spellEnd"/>
      <w:r w:rsidR="000901DE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обучающимися. </w:t>
      </w:r>
    </w:p>
    <w:p w14:paraId="37224DAC" w14:textId="14219DE7" w:rsidR="001B45AB" w:rsidRPr="00D265C8" w:rsidRDefault="001B45AB" w:rsidP="00D265C8">
      <w:pPr>
        <w:autoSpaceDE w:val="0"/>
        <w:autoSpaceDN w:val="0"/>
        <w:ind w:firstLine="60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Деятельность МБУ ДО ЦРДО направлена на создание единой муниципальной системы поддержки интеллектуального и творческого потенциала детей и подростков. Центр выступает координатором взаимодействия учреждений образования при реализации программ выявления и сопровождения одар</w:t>
      </w:r>
      <w:r w:rsidR="00AD5BED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нных детей в научной и художественной сферах. Это обеспечивает формирование общего научно-методического контура и информационной среды города и области. </w:t>
      </w:r>
    </w:p>
    <w:p w14:paraId="31CEC612" w14:textId="77777777" w:rsidR="001B45AB" w:rsidRPr="00D265C8" w:rsidRDefault="001B45AB" w:rsidP="00D265C8">
      <w:pPr>
        <w:ind w:firstLine="742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Развитию естественнонаучного и туристско-краеведческого направления способствовала работа Планетария на базе Музея камня «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Литос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Клио» (МБУ ДО ЦОТ «Омега»).</w:t>
      </w:r>
    </w:p>
    <w:p w14:paraId="3FB6066D" w14:textId="3948DCE4" w:rsidR="00367A8E" w:rsidRPr="00D265C8" w:rsidRDefault="00367A8E" w:rsidP="00D265C8">
      <w:pPr>
        <w:autoSpaceDE w:val="0"/>
        <w:autoSpaceDN w:val="0"/>
        <w:ind w:firstLine="60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Благодаря сетевому взаимодействию в городе разработана модель психолого-педагогического сопровождения детей, создана городская психолого-педагогическая служба </w:t>
      </w:r>
      <w:r w:rsidR="006C23B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«Мост»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(ЦПР «Перспектива»), а также городская служба примирения. </w:t>
      </w:r>
      <w:r w:rsidR="007D777B" w:rsidRPr="00D265C8">
        <w:rPr>
          <w:rFonts w:ascii="Times New Roman" w:hAnsi="Times New Roman" w:cs="Times New Roman"/>
          <w:sz w:val="28"/>
          <w:szCs w:val="28"/>
          <w:lang w:bidi="ar-SA"/>
        </w:rPr>
        <w:t>Например, в</w:t>
      </w:r>
      <w:r w:rsidR="00307F5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2025-2026 учебном году прослеживалась тенденция увеличения количества запросов на </w:t>
      </w:r>
      <w:proofErr w:type="spellStart"/>
      <w:r w:rsidR="00307F54" w:rsidRPr="00D265C8">
        <w:rPr>
          <w:rFonts w:ascii="Times New Roman" w:hAnsi="Times New Roman" w:cs="Times New Roman"/>
          <w:sz w:val="28"/>
          <w:szCs w:val="28"/>
          <w:lang w:bidi="ar-SA"/>
        </w:rPr>
        <w:t>профориентационные</w:t>
      </w:r>
      <w:proofErr w:type="spellEnd"/>
      <w:r w:rsidR="00307F5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консультации. </w:t>
      </w:r>
      <w:r w:rsidR="006C23BC" w:rsidRPr="00D265C8">
        <w:rPr>
          <w:rFonts w:ascii="Times New Roman" w:hAnsi="Times New Roman" w:cs="Times New Roman"/>
          <w:sz w:val="28"/>
          <w:szCs w:val="28"/>
          <w:lang w:bidi="ar-SA"/>
        </w:rPr>
        <w:t>С</w:t>
      </w:r>
      <w:r w:rsidR="00307F54" w:rsidRPr="00D265C8">
        <w:rPr>
          <w:rFonts w:ascii="Times New Roman" w:hAnsi="Times New Roman" w:cs="Times New Roman"/>
          <w:sz w:val="28"/>
          <w:szCs w:val="28"/>
          <w:lang w:bidi="ar-SA"/>
        </w:rPr>
        <w:t>табильно раст</w:t>
      </w:r>
      <w:r w:rsidR="00AD5BED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="00307F54" w:rsidRPr="00D265C8">
        <w:rPr>
          <w:rFonts w:ascii="Times New Roman" w:hAnsi="Times New Roman" w:cs="Times New Roman"/>
          <w:sz w:val="28"/>
          <w:szCs w:val="28"/>
          <w:lang w:bidi="ar-SA"/>
        </w:rPr>
        <w:t>т количество участников городских психологических</w:t>
      </w:r>
      <w:r w:rsidR="006C23BC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307F5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акций, в связи с актуальным форматом организации мероприятий (разработка методических мероприятий специалистами Центра и проведение акции на базе образовательных учреждений города). </w:t>
      </w:r>
      <w:r w:rsidR="00960BF7" w:rsidRPr="00D265C8">
        <w:rPr>
          <w:rFonts w:ascii="Times New Roman" w:hAnsi="Times New Roman" w:cs="Times New Roman"/>
          <w:sz w:val="28"/>
          <w:szCs w:val="28"/>
          <w:lang w:bidi="ar-SA"/>
        </w:rPr>
        <w:t>Специалистами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МБУ ДО ЦПР Перспектива» на безвозмездной основе </w:t>
      </w:r>
      <w:r w:rsidR="00307F5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ежегодно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пров</w:t>
      </w:r>
      <w:r w:rsidR="00307F54" w:rsidRPr="00D265C8">
        <w:rPr>
          <w:rFonts w:ascii="Times New Roman" w:hAnsi="Times New Roman" w:cs="Times New Roman"/>
          <w:sz w:val="28"/>
          <w:szCs w:val="28"/>
          <w:lang w:bidi="ar-SA"/>
        </w:rPr>
        <w:t>одится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более 500 консультаций для детей и родителей.</w:t>
      </w:r>
      <w:r w:rsidR="0001356E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Количество детей, участников психолого-педагогических акций, ежегодно составляет не менее 9,3 тыс. чел</w:t>
      </w:r>
      <w:r w:rsidR="00F55AE3" w:rsidRPr="00D265C8"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14:paraId="045FA815" w14:textId="02415BF3" w:rsidR="00367A8E" w:rsidRPr="00D265C8" w:rsidRDefault="00367A8E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 летний период 202</w:t>
      </w:r>
      <w:r w:rsidR="006C23BC" w:rsidRPr="00D265C8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года </w:t>
      </w:r>
      <w:r w:rsidR="0001356E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МБУ ДО ЦПР Перспектива»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было организовано временное трудоустройство 132 подростков, находящихся в трудной жизненной ситуации. Реализация городской программы трудоустройства несовершеннолетних предусматривает организацию временной занятости подростков, развитие 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самозанятости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, 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профориентационную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работу и другие формы трудового воспитания.</w:t>
      </w:r>
      <w:r w:rsidR="00AD5BED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Данная работа проводится в тесном взаимодействии с </w:t>
      </w:r>
      <w:r w:rsidR="00A562EB" w:rsidRPr="00D265C8">
        <w:rPr>
          <w:rFonts w:ascii="Times New Roman" w:hAnsi="Times New Roman" w:cs="Times New Roman"/>
          <w:sz w:val="28"/>
          <w:szCs w:val="28"/>
          <w:lang w:bidi="ar-SA"/>
        </w:rPr>
        <w:t>Администрацией города Иванова и Ц</w:t>
      </w:r>
      <w:r w:rsidR="00AD5BED" w:rsidRPr="00D265C8">
        <w:rPr>
          <w:rFonts w:ascii="Times New Roman" w:hAnsi="Times New Roman" w:cs="Times New Roman"/>
          <w:sz w:val="28"/>
          <w:szCs w:val="28"/>
          <w:lang w:bidi="ar-SA"/>
        </w:rPr>
        <w:t>ентром занятости населения Ивановской области.</w:t>
      </w:r>
    </w:p>
    <w:p w14:paraId="1CF20CFB" w14:textId="795E29C6" w:rsidR="0001356E" w:rsidRPr="00D265C8" w:rsidRDefault="0001356E" w:rsidP="00D265C8">
      <w:pPr>
        <w:pStyle w:val="c9"/>
        <w:spacing w:before="0" w:beforeAutospacing="0" w:after="0" w:afterAutospacing="0"/>
        <w:ind w:right="-1" w:firstLine="568"/>
        <w:jc w:val="both"/>
        <w:rPr>
          <w:rFonts w:eastAsia="Courier New"/>
          <w:color w:val="000000"/>
          <w:sz w:val="28"/>
          <w:szCs w:val="28"/>
        </w:rPr>
      </w:pPr>
      <w:r w:rsidRPr="00D265C8">
        <w:rPr>
          <w:rFonts w:eastAsia="Courier New"/>
          <w:color w:val="000000"/>
          <w:sz w:val="28"/>
          <w:szCs w:val="28"/>
        </w:rPr>
        <w:t>Услуги учреждений дополнительного образования, находящихся в различном ведомственном подчинении, объединены в части реализации межведомственного проекта «Активные каникулы!», в котором сетка мероприятий выстраивается и учреждениями спорта, и образованными учреждениями, и учреждениями культуры, это тоже вариант сетевого взаимодействия, в основе которого - первичный элемент - сетевое событие, проект, мероприятие. Педагогами учреждений дополнительного образования, культуры и спорта в среднем проводится порядка 170 различных мероприятий в летний каникулярный период.</w:t>
      </w:r>
    </w:p>
    <w:p w14:paraId="554FF774" w14:textId="676D7B20" w:rsidR="005E65E8" w:rsidRPr="00D265C8" w:rsidRDefault="005E65E8" w:rsidP="00D265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целях изучения вопроса востребованности программ дополнительного образования для детей и подростков, представители родительской общественности в 2025 году привлекались к участию в онлайн-опросах посредством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АИС «Навигатор»</w:t>
      </w:r>
      <w:r w:rsidRPr="00D265C8">
        <w:rPr>
          <w:rFonts w:ascii="Times New Roman" w:hAnsi="Times New Roman" w:cs="Times New Roman"/>
          <w:sz w:val="28"/>
          <w:szCs w:val="28"/>
        </w:rPr>
        <w:t>.</w:t>
      </w:r>
    </w:p>
    <w:p w14:paraId="2C75872B" w14:textId="77777777" w:rsidR="00B04C87" w:rsidRPr="00D265C8" w:rsidRDefault="00B04C87" w:rsidP="00D265C8">
      <w:pPr>
        <w:pStyle w:val="c9"/>
        <w:spacing w:before="0" w:beforeAutospacing="0" w:after="0" w:afterAutospacing="0"/>
        <w:ind w:right="-1" w:firstLine="568"/>
        <w:jc w:val="both"/>
        <w:rPr>
          <w:rFonts w:eastAsia="Courier New"/>
          <w:color w:val="000000"/>
          <w:sz w:val="28"/>
          <w:szCs w:val="28"/>
        </w:rPr>
      </w:pPr>
    </w:p>
    <w:p w14:paraId="7C6516B5" w14:textId="43594D13" w:rsidR="004272BA" w:rsidRPr="00D265C8" w:rsidRDefault="004D00DC" w:rsidP="00D265C8">
      <w:pPr>
        <w:pStyle w:val="ac"/>
        <w:numPr>
          <w:ilvl w:val="2"/>
          <w:numId w:val="18"/>
        </w:num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Организация и осуществление мероприятий по работе </w:t>
      </w:r>
    </w:p>
    <w:p w14:paraId="2A19A634" w14:textId="2AB57695" w:rsidR="004D00DC" w:rsidRPr="00D265C8" w:rsidRDefault="004D00DC" w:rsidP="00D265C8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с детьми и молодежью</w:t>
      </w:r>
    </w:p>
    <w:p w14:paraId="3B5CB849" w14:textId="4B37BC1A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 городе сложилась целостная система работы с детьми, организована проектная и конкурсная деятельность по направлениям: интеллектуальное, социальное, спортивно-оздоровительное, творческое, военно-патриотическое, а также мероприятия по профилактике терроризма, экстремизма и развитию добровольчества.</w:t>
      </w:r>
    </w:p>
    <w:p w14:paraId="292A9D9A" w14:textId="4265676D" w:rsidR="003510AF" w:rsidRPr="00D265C8" w:rsidRDefault="000B586C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Финансовое обеспечение мероприятий, направленных на развитие и поддержку одар</w:t>
      </w:r>
      <w:r w:rsidR="009D5474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нных детей, </w:t>
      </w:r>
      <w:r w:rsidR="0077791A" w:rsidRPr="00D265C8">
        <w:rPr>
          <w:rFonts w:ascii="Times New Roman" w:hAnsi="Times New Roman" w:cs="Times New Roman"/>
          <w:sz w:val="28"/>
          <w:szCs w:val="28"/>
          <w:lang w:bidi="ar-SA"/>
        </w:rPr>
        <w:t>в отч</w:t>
      </w:r>
      <w:r w:rsidR="009D5474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="0077791A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тном периоде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осуществлялось за сч</w:t>
      </w:r>
      <w:r w:rsidR="009D5474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т средств муниципальной программы «Развитие образования города Иванова»</w:t>
      </w:r>
      <w:r w:rsidR="009D5474"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и составило </w:t>
      </w:r>
      <w:r w:rsidR="003510AF" w:rsidRPr="00D265C8">
        <w:rPr>
          <w:rFonts w:ascii="Times New Roman" w:hAnsi="Times New Roman" w:cs="Times New Roman"/>
          <w:sz w:val="28"/>
          <w:szCs w:val="28"/>
          <w:lang w:bidi="ar-SA"/>
        </w:rPr>
        <w:t>в 2025 году 2,9 млн руб., в том числе на конкурсную поддержку одарённых детей – 220,0 тыс. руб. (в 2024 г. – 2,83 и 210,0).</w:t>
      </w:r>
    </w:p>
    <w:p w14:paraId="7DA80CEA" w14:textId="410648FB" w:rsidR="000B586C" w:rsidRPr="00D265C8" w:rsidRDefault="000B586C" w:rsidP="00D265C8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5C8">
        <w:rPr>
          <w:rFonts w:ascii="Times New Roman" w:eastAsia="Calibri" w:hAnsi="Times New Roman" w:cs="Times New Roman"/>
          <w:sz w:val="28"/>
          <w:szCs w:val="28"/>
        </w:rPr>
        <w:t>В результате проведенной работы:</w:t>
      </w:r>
      <w:r w:rsidRPr="00D265C8">
        <w:rPr>
          <w:rFonts w:ascii="Times New Roman" w:eastAsia="Calibri" w:hAnsi="Times New Roman" w:cs="Times New Roman"/>
          <w:sz w:val="28"/>
          <w:szCs w:val="28"/>
        </w:rPr>
        <w:tab/>
      </w:r>
    </w:p>
    <w:p w14:paraId="6E12D447" w14:textId="66E60FEA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- удельный вес численности учащихся по основным общеобразовательным программам </w:t>
      </w:r>
      <w:r w:rsidR="009D5474" w:rsidRPr="00D265C8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победителей муниципальных конкурсов различной направленности в общей численности участников конкурса составил 30,4%; </w:t>
      </w:r>
    </w:p>
    <w:p w14:paraId="4F84CEFB" w14:textId="77777777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- представители 14 учреждений (более 100 чел.) представляли г. Иваново на региональных, всероссийских спортивных, творческих, интеллектуальных конкурсах и соревнованиях; </w:t>
      </w:r>
    </w:p>
    <w:p w14:paraId="0570287A" w14:textId="77777777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- выпущено 11 номеров городской школьной газеты «Просто КЛАСС!» (50 тыс. экз.), которая распространялась в 58 образовательных учреждениях; </w:t>
      </w:r>
    </w:p>
    <w:p w14:paraId="0FDEE03F" w14:textId="6F0245BC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- число детей, участников регионального этапа Всероссийской олимпиады школьников, составило 346 чел. (в 2024 г. – 474 чел.), число победителей и приз</w:t>
      </w:r>
      <w:r w:rsidR="00426731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ров – 113 чел., или 32,6% (в 2024 г. – 126 чел., или 26,6%). </w:t>
      </w:r>
    </w:p>
    <w:p w14:paraId="010C0673" w14:textId="77777777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В заключительном этапе Всероссийской олимпиады школьников участвовали 17 обучающихся города Иванова, из них 1 стал победителем, 4 – призерами; </w:t>
      </w:r>
    </w:p>
    <w:p w14:paraId="7DED6EC5" w14:textId="77777777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- число детей, участников психолого-педагогических акций, ежегодно составляет не менее 9,3 тыс. чел.; </w:t>
      </w:r>
    </w:p>
    <w:p w14:paraId="63F6F71B" w14:textId="77777777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- общая численность школьников (14+), вовлечённых в добровольческую деятельность (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волонтёрство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) на базе образовательных организаций, в 2025 составила более 8,1 тыс. чел. (в 2024 г. – более 7,6); </w:t>
      </w:r>
    </w:p>
    <w:p w14:paraId="4EEE05F5" w14:textId="095B2E3C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- число молод</w:t>
      </w:r>
      <w:r w:rsidR="007C0D39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жи (14+), задействованной в мероприятиях по вовлечению в творческую деятельность, составило 23,8 тыс. чел. (в 2024 г. – 23,1); </w:t>
      </w:r>
    </w:p>
    <w:p w14:paraId="2C3F6516" w14:textId="3859D425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- число молод</w:t>
      </w:r>
      <w:r w:rsidR="007C0D39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жи (14+), принявшей участие в мероприятиях патриотической направленности, составило более 8,9 тыс. чел. (в 2024 г. – 8,7); </w:t>
      </w:r>
    </w:p>
    <w:p w14:paraId="11F1FE3D" w14:textId="77777777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- доля участников Всероссийского проекта «Пушкинская карта» в рамках нацпроекта «Культура» составила 73% от числа школьников 14-18 лет (в 2024 г. – 73); </w:t>
      </w:r>
    </w:p>
    <w:p w14:paraId="6F7B5CC7" w14:textId="77777777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- доля участников муниципальных, региональных профориентационных проектов составила 61,0% от числа школьников 7-11 классов (в 2024 г. – 61,0). </w:t>
      </w:r>
    </w:p>
    <w:p w14:paraId="7FDC2930" w14:textId="26878E94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>В рамках реализации мероприятий проекта «Единая модель профориентации» (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Профминимум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>) федерального проекта «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Профессионалитет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>» национального проекта «Молод</w:t>
      </w:r>
      <w:r w:rsidR="007C0D39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жь и дети». Из 49 школ города в 202</w:t>
      </w:r>
      <w:r w:rsidR="007C0D39" w:rsidRPr="00D265C8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>-202</w:t>
      </w:r>
      <w:r w:rsidR="007C0D39" w:rsidRPr="00D265C8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учебном году 43 учреждения выбрали основной уровень 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Профминимума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 и 6 школ (№ 56, Лицей № 6, Лицей № 67, Лицей № 21, Лицей № 33, Гимназия № 30) выбрали продвинутый уровень 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bidi="ar-SA"/>
        </w:rPr>
        <w:t>Профминимума</w:t>
      </w:r>
      <w:proofErr w:type="spellEnd"/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. </w:t>
      </w:r>
    </w:p>
    <w:p w14:paraId="15D6483A" w14:textId="0F37A6F0" w:rsidR="003510AF" w:rsidRPr="00D265C8" w:rsidRDefault="003510AF" w:rsidP="00D265C8">
      <w:pPr>
        <w:ind w:firstLine="466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lastRenderedPageBreak/>
        <w:t>В 2025 году количество обучающихся с 6 по 11 классы, вовлеч</w:t>
      </w:r>
      <w:r w:rsidR="007C0D39" w:rsidRPr="00D265C8">
        <w:rPr>
          <w:rFonts w:ascii="Times New Roman" w:hAnsi="Times New Roman" w:cs="Times New Roman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нных в проект, составило 3411 обучающихся города Иванова. Участники проекта прошли диагностики на выявление склонностей и предпочтений, получили персональные рекомендации по выбору профессии, приняли участие в мероприятиях практико-ориентированного модуля. Только в рамках работы платформы «Билет в будущее» 276 учеников школ областного центра стали участниками профессиональных проб и примерили 50 профессий по таким средам, как индустриальная, безопасная, деловая, креативная, социальная, здоровая, аграрная, умная и комфортная на базе колледжей города. </w:t>
      </w:r>
    </w:p>
    <w:p w14:paraId="6FB9D9F9" w14:textId="5BEFE07E" w:rsidR="003510AF" w:rsidRPr="00D265C8" w:rsidRDefault="003510A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sz w:val="28"/>
          <w:szCs w:val="28"/>
          <w:lang w:bidi="ar-SA"/>
        </w:rPr>
        <w:t xml:space="preserve">Это обеспечило возможность участия детей в конкурсной деятельности на муниципальном и региональном уровнях. </w:t>
      </w:r>
    </w:p>
    <w:p w14:paraId="0A0A7923" w14:textId="198E07F6" w:rsidR="00C2542E" w:rsidRPr="00D265C8" w:rsidRDefault="00C2542E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Воспитательная деятельность в образовательных учреждениях,</w:t>
      </w:r>
      <w:r w:rsidR="00A838E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подведомственных управлению образования Администрации города Иванова, регламентирована основополагающими нормативными документами в сфере воспитания: Указ Президента РФ от 29.05.2017 № 240 «Об объявлении </w:t>
      </w:r>
      <w:r w:rsidR="00794EC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                            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Российской Федерации Десятилетия детства», Распоряжение Правительства РФ от 23.01.2021</w:t>
      </w:r>
      <w:r w:rsidR="00EE4FD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№ 122-р (ред. от 27.10.2023) «Об утверждении плана основных мероприятий, проводимых в рамках Десятилетия детства, на период до 2027 года», Федеральный закон от 29.12.2012 </w:t>
      </w:r>
      <w:r w:rsidR="00F53F0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№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273-ФЗ «Об образовании </w:t>
      </w:r>
      <w:r w:rsidR="00F53F0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                                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Российской Федерации»</w:t>
      </w:r>
      <w:r w:rsidR="00794EC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, </w:t>
      </w:r>
      <w:r w:rsidR="00530AAB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Указ Президента Российской Федерации </w:t>
      </w:r>
      <w:r w:rsidR="00F53F0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                                 </w:t>
      </w:r>
      <w:r w:rsidR="00530AAB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от 09.11.2022 № 809 «Об утверждении Основ государственной политики </w:t>
      </w:r>
      <w:r w:rsidR="00F53F0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                           </w:t>
      </w:r>
      <w:r w:rsidR="00530AAB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по сохранению и укреплению традиционных российских духовно-нравственных ценностей», </w:t>
      </w:r>
      <w:r w:rsidR="00794EC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Указ Губернатора Ивановской области от 01.12.2025 № 94-уг </w:t>
      </w:r>
      <w:r w:rsidR="00F53F0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                      </w:t>
      </w:r>
      <w:r w:rsidR="00794EC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«О приоритетных направлениях развития Ивановской области».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6CB8E868" w14:textId="6CCF5D3B" w:rsidR="00BD2505" w:rsidRPr="00D265C8" w:rsidRDefault="00D14EC9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Воспитательная среда города характеризуется развитой инфраструктурой и системным подходом к организации досуга и развития обучающихся</w:t>
      </w:r>
      <w:r w:rsidR="00B76C1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.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Это обеспечивает им широкие возможности для самореализации и получения ценного жизненного опыта.</w:t>
      </w:r>
    </w:p>
    <w:p w14:paraId="0741FF40" w14:textId="4BD7CFAE" w:rsidR="001946C5" w:rsidRPr="00D265C8" w:rsidRDefault="001946C5" w:rsidP="00D265C8">
      <w:pPr>
        <w:pStyle w:val="ds-markdown-paragraph"/>
        <w:spacing w:before="0" w:beforeAutospacing="0" w:after="0" w:afterAutospacing="0"/>
        <w:ind w:firstLine="851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Немаловажную роль в осуществлении воспитательной деятельности играют квалифицированные педагогические кадры. </w:t>
      </w:r>
      <w:r w:rsidR="00DE3133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По состоянию на </w:t>
      </w:r>
      <w:r w:rsidR="006C5B51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май</w:t>
      </w:r>
      <w:r w:rsidR="00DE3133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2026 - в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49 образовательных учреждениях города работают 49 заместителей директора </w:t>
      </w:r>
      <w:r w:rsidR="007356D0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                     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по воспитательной работе, во всех школах </w:t>
      </w:r>
      <w:r w:rsidR="006C5B51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введены ставки 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советник</w:t>
      </w:r>
      <w:r w:rsidR="006C5B51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ов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директора по воспитанию и взаимодействию с детскими общественными организациями, 13 социальных педагогов</w:t>
      </w:r>
      <w:r w:rsidRPr="00D265C8">
        <w:rPr>
          <w:rStyle w:val="af7"/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footnoteReference w:id="17"/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, 28 школьных медиаторов</w:t>
      </w:r>
      <w:r w:rsidR="00FA1F48" w:rsidRPr="00D265C8">
        <w:rPr>
          <w:rStyle w:val="af7"/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footnoteReference w:id="18"/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, в 49 образовательных учреждениях города Иванова предусмотрены штатные единицы педагогов-психологов. Общее количество педагогов-психологов на май 2026 года - 50 </w:t>
      </w:r>
      <w:r w:rsidR="00085001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                  </w:t>
      </w:r>
      <w:proofErr w:type="gramStart"/>
      <w:r w:rsidR="00085001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  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(</w:t>
      </w:r>
      <w:proofErr w:type="gramEnd"/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в некоторых школах работают два психолога: №№ 22,23,33,36,44). В четырех общеобразовательных учреждениях штатные ставки педагогов-психологов отсутствуют: 7, 20, 68.</w:t>
      </w:r>
    </w:p>
    <w:p w14:paraId="1C7C7515" w14:textId="26FEDF4A" w:rsidR="0008488F" w:rsidRPr="00D265C8" w:rsidRDefault="00B76C1F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202</w:t>
      </w:r>
      <w:r w:rsidR="00D14EC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5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-202</w:t>
      </w:r>
      <w:r w:rsidR="00D14EC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6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учебном году во всех муниципальных общеобразовательных организациях проведены мероприятия по поддержке деятельности советников директора по воспитанию и взаимодействию с детскими общественными объединениями. Каждое образовательное учреждение утвердило собственную модель воспитательной работы, максимально соответствующую требованиям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>социального заказа.</w:t>
      </w:r>
      <w:r w:rsidR="00F767B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Рабочие программы воспитания в 202</w:t>
      </w:r>
      <w:r w:rsidR="00D14EC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5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-202</w:t>
      </w:r>
      <w:r w:rsidR="00D14EC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6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учебном году реализовывались в единстве учебной и воспитательной деятельности общеобразовательных организаций по основным направлениям вос</w:t>
      </w:r>
      <w:r w:rsidR="00EB333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питания </w:t>
      </w:r>
      <w:r w:rsidR="00C6289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                      </w:t>
      </w:r>
      <w:r w:rsidR="00EB333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соответствии с ФГОС</w:t>
      </w:r>
      <w:r w:rsidR="00AA052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.</w:t>
      </w:r>
    </w:p>
    <w:p w14:paraId="39999B32" w14:textId="0899344B" w:rsidR="004C5D7C" w:rsidRPr="00D265C8" w:rsidRDefault="0008488F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По запросу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России муниципалитет принимал участие </w:t>
      </w:r>
      <w:r w:rsidR="00C6289F" w:rsidRPr="00D265C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265C8">
        <w:rPr>
          <w:rFonts w:ascii="Times New Roman" w:hAnsi="Times New Roman" w:cs="Times New Roman"/>
          <w:sz w:val="28"/>
          <w:szCs w:val="28"/>
        </w:rPr>
        <w:t>в ежемесячн</w:t>
      </w:r>
      <w:r w:rsidR="00F52440" w:rsidRPr="00D265C8">
        <w:rPr>
          <w:rFonts w:ascii="Times New Roman" w:hAnsi="Times New Roman" w:cs="Times New Roman"/>
          <w:sz w:val="28"/>
          <w:szCs w:val="28"/>
        </w:rPr>
        <w:t>ых</w:t>
      </w:r>
      <w:r w:rsidRPr="00D265C8">
        <w:rPr>
          <w:rFonts w:ascii="Times New Roman" w:hAnsi="Times New Roman" w:cs="Times New Roman"/>
          <w:sz w:val="28"/>
          <w:szCs w:val="28"/>
        </w:rPr>
        <w:t xml:space="preserve"> мониторинг</w:t>
      </w:r>
      <w:r w:rsidR="00F52440" w:rsidRPr="00D265C8">
        <w:rPr>
          <w:rFonts w:ascii="Times New Roman" w:hAnsi="Times New Roman" w:cs="Times New Roman"/>
          <w:sz w:val="28"/>
          <w:szCs w:val="28"/>
        </w:rPr>
        <w:t>ах:</w:t>
      </w:r>
      <w:r w:rsidRPr="00D265C8">
        <w:rPr>
          <w:rFonts w:ascii="Times New Roman" w:hAnsi="Times New Roman" w:cs="Times New Roman"/>
          <w:sz w:val="28"/>
          <w:szCs w:val="28"/>
        </w:rPr>
        <w:t xml:space="preserve"> «Выявление и поддержка способностей и талантов обучающихся общеобразовательных организаций»</w:t>
      </w:r>
      <w:r w:rsidR="00F52440" w:rsidRPr="00D265C8">
        <w:rPr>
          <w:rFonts w:ascii="Times New Roman" w:hAnsi="Times New Roman" w:cs="Times New Roman"/>
          <w:sz w:val="28"/>
          <w:szCs w:val="28"/>
        </w:rPr>
        <w:t xml:space="preserve"> (д</w:t>
      </w:r>
      <w:r w:rsidRPr="00D265C8">
        <w:rPr>
          <w:rFonts w:ascii="Times New Roman" w:hAnsi="Times New Roman" w:cs="Times New Roman"/>
          <w:sz w:val="28"/>
          <w:szCs w:val="28"/>
        </w:rPr>
        <w:t>анные были загружены в систему сбора данных (</w:t>
      </w:r>
      <w:hyperlink r:id="rId26" w:history="1">
        <w:r w:rsidRPr="00D265C8">
          <w:rPr>
            <w:rStyle w:val="ae"/>
            <w:rFonts w:ascii="Times New Roman" w:hAnsi="Times New Roman" w:cs="Times New Roman"/>
            <w:sz w:val="28"/>
            <w:szCs w:val="28"/>
          </w:rPr>
          <w:t>https://sas.ficto.ru</w:t>
        </w:r>
      </w:hyperlink>
      <w:r w:rsidRPr="00D265C8">
        <w:rPr>
          <w:rFonts w:ascii="Times New Roman" w:hAnsi="Times New Roman" w:cs="Times New Roman"/>
          <w:sz w:val="28"/>
          <w:szCs w:val="28"/>
        </w:rPr>
        <w:t>)</w:t>
      </w:r>
      <w:r w:rsidR="00F52440" w:rsidRPr="00D265C8">
        <w:rPr>
          <w:rFonts w:ascii="Times New Roman" w:hAnsi="Times New Roman" w:cs="Times New Roman"/>
          <w:sz w:val="28"/>
          <w:szCs w:val="28"/>
        </w:rPr>
        <w:t>); мониторинг участия школ в реализации проекта «Пушкинская карта», мониторинг участия обучающихся в культурно-просветительских программах для школьников, в том числе межведомственного проекта «Культура для школьников», «Дороги Победы», военно-исторические лагеря, «Путешествие по губернии</w:t>
      </w:r>
      <w:r w:rsidR="005448C0" w:rsidRPr="00D265C8">
        <w:rPr>
          <w:rFonts w:ascii="Times New Roman" w:hAnsi="Times New Roman" w:cs="Times New Roman"/>
          <w:sz w:val="28"/>
          <w:szCs w:val="28"/>
        </w:rPr>
        <w:t>», «О расчёте индекса вовлеченности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традиций»</w:t>
      </w:r>
      <w:r w:rsidR="00067556" w:rsidRPr="00D265C8">
        <w:rPr>
          <w:rFonts w:ascii="Times New Roman" w:hAnsi="Times New Roman" w:cs="Times New Roman"/>
          <w:sz w:val="28"/>
          <w:szCs w:val="28"/>
        </w:rPr>
        <w:t>, м</w:t>
      </w:r>
      <w:r w:rsidR="00F52440" w:rsidRPr="00D265C8">
        <w:rPr>
          <w:rFonts w:ascii="Times New Roman" w:hAnsi="Times New Roman" w:cs="Times New Roman"/>
          <w:sz w:val="28"/>
          <w:szCs w:val="28"/>
        </w:rPr>
        <w:t>ониторинг состояния системы организации туристско-краеведческой деятельности в Ивановской области. Проводился по запросу ФГБОУ ДО «Федеральный центр дополнительного образования и организации отдыха и оздоровления детей». Заполнение форм отч</w:t>
      </w:r>
      <w:r w:rsidR="00D34F95" w:rsidRPr="00D265C8">
        <w:rPr>
          <w:rFonts w:ascii="Times New Roman" w:hAnsi="Times New Roman" w:cs="Times New Roman"/>
          <w:sz w:val="28"/>
          <w:szCs w:val="28"/>
        </w:rPr>
        <w:t>ё</w:t>
      </w:r>
      <w:r w:rsidR="00F52440" w:rsidRPr="00D265C8">
        <w:rPr>
          <w:rFonts w:ascii="Times New Roman" w:hAnsi="Times New Roman" w:cs="Times New Roman"/>
          <w:sz w:val="28"/>
          <w:szCs w:val="28"/>
        </w:rPr>
        <w:t xml:space="preserve">тности осуществлялось через систему личных кабинетов организаций на Единой информационной площадке </w:t>
      </w:r>
      <w:hyperlink r:id="rId27" w:history="1">
        <w:r w:rsidR="00F52440" w:rsidRPr="00D265C8">
          <w:rPr>
            <w:rStyle w:val="ae"/>
            <w:rFonts w:ascii="Times New Roman" w:hAnsi="Times New Roman" w:cs="Times New Roman"/>
            <w:sz w:val="28"/>
            <w:szCs w:val="28"/>
          </w:rPr>
          <w:t>https://еип-фкис.рф</w:t>
        </w:r>
      </w:hyperlink>
      <w:r w:rsidR="004B69B6" w:rsidRPr="00D265C8">
        <w:rPr>
          <w:rFonts w:ascii="Times New Roman" w:hAnsi="Times New Roman" w:cs="Times New Roman"/>
          <w:sz w:val="28"/>
          <w:szCs w:val="28"/>
        </w:rPr>
        <w:t xml:space="preserve"> и др.</w:t>
      </w:r>
    </w:p>
    <w:p w14:paraId="1AB3D30C" w14:textId="3531683E" w:rsidR="007C5010" w:rsidRPr="00D265C8" w:rsidRDefault="007C5010" w:rsidP="00D265C8">
      <w:pPr>
        <w:ind w:firstLine="72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количество участников проекта «Культурный дневник школьника Ивановской области»</w:t>
      </w:r>
      <w:r w:rsidR="00063876" w:rsidRPr="00D265C8">
        <w:rPr>
          <w:rFonts w:ascii="Times New Roman" w:hAnsi="Times New Roman" w:cs="Times New Roman"/>
          <w:sz w:val="28"/>
          <w:szCs w:val="28"/>
        </w:rPr>
        <w:t xml:space="preserve"> в 2025</w:t>
      </w:r>
      <w:r w:rsidR="006676EF" w:rsidRPr="00D265C8">
        <w:rPr>
          <w:rFonts w:ascii="Times New Roman" w:hAnsi="Times New Roman" w:cs="Times New Roman"/>
          <w:sz w:val="28"/>
          <w:szCs w:val="28"/>
        </w:rPr>
        <w:t>-2026 учебном</w:t>
      </w:r>
      <w:r w:rsidR="00063876" w:rsidRPr="00D265C8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D265C8">
        <w:rPr>
          <w:rFonts w:ascii="Times New Roman" w:hAnsi="Times New Roman" w:cs="Times New Roman"/>
          <w:sz w:val="28"/>
          <w:szCs w:val="28"/>
        </w:rPr>
        <w:t xml:space="preserve">- </w:t>
      </w:r>
      <w:r w:rsidR="00063876" w:rsidRPr="00D265C8">
        <w:rPr>
          <w:rFonts w:ascii="Times New Roman" w:hAnsi="Times New Roman" w:cs="Times New Roman"/>
          <w:sz w:val="28"/>
          <w:szCs w:val="28"/>
        </w:rPr>
        <w:t>43453</w:t>
      </w:r>
      <w:r w:rsidR="006676EF"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="00063876" w:rsidRPr="00D265C8">
        <w:rPr>
          <w:rFonts w:ascii="Times New Roman" w:hAnsi="Times New Roman" w:cs="Times New Roman"/>
          <w:sz w:val="28"/>
          <w:szCs w:val="28"/>
        </w:rPr>
        <w:t>чел.</w:t>
      </w:r>
      <w:r w:rsidR="001F6DBD"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>Региональный культурно-образовательный проект реализуется в рамках федерального проекта, разработанного Министерством просвещения РФ.</w:t>
      </w:r>
    </w:p>
    <w:p w14:paraId="6EEF3E90" w14:textId="13CA190E" w:rsidR="007C5010" w:rsidRPr="00D265C8" w:rsidRDefault="007C5010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количество участников проекта «Путешествие по Губернии» - </w:t>
      </w:r>
      <w:r w:rsidR="00BF2EC5" w:rsidRPr="00D265C8">
        <w:rPr>
          <w:rFonts w:ascii="Times New Roman" w:hAnsi="Times New Roman" w:cs="Times New Roman"/>
          <w:sz w:val="28"/>
          <w:szCs w:val="28"/>
        </w:rPr>
        <w:t xml:space="preserve">13 361 чел. </w:t>
      </w:r>
    </w:p>
    <w:p w14:paraId="1732FC54" w14:textId="63D17C85" w:rsidR="002C72B9" w:rsidRPr="00D265C8" w:rsidRDefault="00C2542E" w:rsidP="00D265C8">
      <w:pPr>
        <w:tabs>
          <w:tab w:val="left" w:pos="993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hAnsi="Times New Roman" w:cs="Times New Roman"/>
          <w:sz w:val="28"/>
          <w:szCs w:val="28"/>
        </w:rPr>
        <w:t>•</w:t>
      </w:r>
      <w:r w:rsidRPr="00D265C8">
        <w:rPr>
          <w:rFonts w:ascii="Times New Roman" w:hAnsi="Times New Roman" w:cs="Times New Roman"/>
          <w:sz w:val="28"/>
          <w:szCs w:val="28"/>
        </w:rPr>
        <w:tab/>
      </w: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Гражданское патриотическое воспитание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2F107506" w14:textId="5B146D2A" w:rsidR="00E701E9" w:rsidRPr="00D265C8" w:rsidRDefault="002C72B9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</w:t>
      </w:r>
      <w:r w:rsidR="0080684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областном центре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создана комплексная система патриотической работы, охватывающая образовательные, культурные и общественные сферы. </w:t>
      </w:r>
      <w:r w:rsidR="00E701E9"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направления духовно-нравственной и патриотической работы муниципалитета: воспитание гражданско-патриотической и духовно-нравственной компетентности учащихся и педагогов; развитие молод</w:t>
      </w:r>
      <w:r w:rsidR="00BF65ED"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="00E701E9"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>жных общественных объединений и движений; организация мероприятий, посвящ</w:t>
      </w:r>
      <w:r w:rsidR="00BF65ED"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="00E701E9"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нных историческим датам и памятным событиям; вовлечение представителей государственных и общественных организаций в патриотические проекты. Работа по данным направлениям является приоритетной и проводится на постоянной основе. </w:t>
      </w:r>
    </w:p>
    <w:p w14:paraId="25663721" w14:textId="7C3CAA1A" w:rsidR="00E701E9" w:rsidRPr="00D265C8" w:rsidRDefault="00E701E9" w:rsidP="00D265C8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2025-2026 учебном году организация и проведение мероприятий осуществляется в соответствии с распоряжением Правительства РФ </w:t>
      </w:r>
      <w:r w:rsidR="00C6289F"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</w:t>
      </w:r>
      <w:r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23.10.2025 № 2970-р «Об утверждении комплекса мер по патриотическому воспитанию и духовно-нравственному воспитанию молодежи в Российской Федерации до 2028 года» и в соответствии с утвержденным планом управления образования (приказ управления образования Администрации города Иванова </w:t>
      </w:r>
      <w:r w:rsidR="00BF65ED"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D265C8">
        <w:rPr>
          <w:rFonts w:ascii="Times New Roman" w:hAnsi="Times New Roman" w:cs="Times New Roman"/>
          <w:sz w:val="28"/>
          <w:szCs w:val="28"/>
          <w:shd w:val="clear" w:color="auto" w:fill="FFFFFF"/>
        </w:rPr>
        <w:t>от 14.08.2025 № 345 «Об утверждении плана мероприятий управления образования Администрации города Иванова на 2025-2026 учебный год»).</w:t>
      </w:r>
    </w:p>
    <w:p w14:paraId="708AB13B" w14:textId="77777777" w:rsidR="00E701E9" w:rsidRPr="00D265C8" w:rsidRDefault="00E701E9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D265C8">
        <w:rPr>
          <w:rFonts w:ascii="Times New Roman" w:hAnsi="Times New Roman" w:cs="Times New Roman"/>
          <w:sz w:val="28"/>
        </w:rPr>
        <w:t xml:space="preserve">В каждом общеобразовательном учреждении реализуется рабочая </w:t>
      </w:r>
      <w:r w:rsidRPr="00D265C8">
        <w:rPr>
          <w:rFonts w:ascii="Times New Roman" w:hAnsi="Times New Roman" w:cs="Times New Roman"/>
          <w:sz w:val="28"/>
        </w:rPr>
        <w:lastRenderedPageBreak/>
        <w:t xml:space="preserve">программа воспитания, в рамках которой для формирования традиционных российских духовно-нравственных ценностей проводится комплекс мероприятий, направленных на военно-патриотическое и духовно-нравственное воспитание детей и молодёжи.                    </w:t>
      </w:r>
    </w:p>
    <w:p w14:paraId="14D4A3B6" w14:textId="7DA5F9B5" w:rsidR="00E701E9" w:rsidRPr="00D265C8" w:rsidRDefault="00E701E9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Управление образования Администрации города Иванова активно поддерживает деятельность детских общественных организаций, понимая важность воспитания молодежи и развития гражданского сознания среди детей и подростков. Примером эффективной работы управления образования и детской общественной организации может служить муниципальный проект                       </w:t>
      </w:r>
      <w:proofErr w:type="gram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  «</w:t>
      </w:r>
      <w:proofErr w:type="spellStart"/>
      <w:proofErr w:type="gram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Юнармия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37», реализуемый Образцовой военно-патриотической школой авиаторов «Высота» (МБУ ДО ЦСК «Притяжение»). Данный проект представляет собой комплекс практических и теоретических мероприятий, направленных на формирование гражданско-патриотической и духовно-нравственной компетентности учащихся и педагогов посредством осознанного выбора ими юнармейского движения в качестве ключевого инструмента патриотического воспитания. Ежемесячно юнармейские отряды принимают участие в мероприятиях гражданско-патриотической направленности, таких как: 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профориентационные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проекты «Профессия Родину защищать», «Биржа военных профессий»; проект «Дневники победы», проект «Под знаменем Отчества», юнармейская спартакиада, День юнармейца «Время выбирает нас», акция «Письмо солдату», сдача норм ГТО, и др. Охват обучающихся в год мероприятиями проекта составляет более 2500 чел.</w:t>
      </w:r>
    </w:p>
    <w:p w14:paraId="3C99370A" w14:textId="77777777" w:rsidR="00E701E9" w:rsidRPr="00D265C8" w:rsidRDefault="00E701E9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Для повышения осведомленности населения о деятельности детских общественных организаций управление образования регулярно публикует информацию о мероприятиях и достижениях этих организаций на официальном сайте, в социальных сетях и средствах массовой информации. Это способствует </w:t>
      </w:r>
      <w:r w:rsidRPr="00D265C8">
        <w:rPr>
          <w:rFonts w:ascii="Times New Roman" w:hAnsi="Times New Roman" w:cs="Times New Roman"/>
          <w:sz w:val="28"/>
          <w:szCs w:val="28"/>
        </w:rPr>
        <w:t>привлечению новых участников и партнеров.</w:t>
      </w:r>
    </w:p>
    <w:p w14:paraId="5CE13DC4" w14:textId="532553C8" w:rsidR="00E701E9" w:rsidRPr="00D265C8" w:rsidRDefault="00E701E9" w:rsidP="00D265C8">
      <w:pPr>
        <w:pStyle w:val="Default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D265C8">
        <w:rPr>
          <w:color w:val="auto"/>
          <w:sz w:val="28"/>
          <w:szCs w:val="28"/>
          <w:shd w:val="clear" w:color="auto" w:fill="FFFFFF"/>
        </w:rPr>
        <w:t>В рамках комплексного подхода к развитию личностных качеств учащихся и укреплению морального облика подрастающего поколения все образовательные учреждения реализуют программу внеурочных занятий «Разговоры о важном». Занятия строятся вокруг открытых диалогов, стимулирующих интерес ребят к ключевым социальным проблемам, патриотизму и осознанию важности сохранения исторического наследия.</w:t>
      </w:r>
    </w:p>
    <w:p w14:paraId="480B7ED0" w14:textId="669964DD" w:rsidR="00E701E9" w:rsidRPr="00D265C8" w:rsidRDefault="00E701E9" w:rsidP="00D265C8">
      <w:pPr>
        <w:pStyle w:val="Default"/>
        <w:ind w:firstLine="709"/>
        <w:jc w:val="both"/>
        <w:rPr>
          <w:sz w:val="28"/>
          <w:szCs w:val="28"/>
        </w:rPr>
      </w:pPr>
      <w:r w:rsidRPr="00D265C8">
        <w:rPr>
          <w:color w:val="auto"/>
          <w:sz w:val="28"/>
          <w:szCs w:val="28"/>
          <w:shd w:val="clear" w:color="auto" w:fill="FFFFFF"/>
        </w:rPr>
        <w:t>В соответствии с разделом</w:t>
      </w:r>
      <w:r w:rsidRPr="00D265C8">
        <w:rPr>
          <w:sz w:val="28"/>
          <w:szCs w:val="28"/>
        </w:rPr>
        <w:t xml:space="preserve"> VI. «Укрепление духовно-нравственных ценностей» указа Губернатора Ивановской области от 01.12.2025 № 94-уг                           «О приоритетных направлениях развития Ивановской области» образовательными учреждениями </w:t>
      </w:r>
      <w:proofErr w:type="spellStart"/>
      <w:r w:rsidRPr="00D265C8">
        <w:rPr>
          <w:sz w:val="28"/>
          <w:szCs w:val="28"/>
        </w:rPr>
        <w:t>г.о</w:t>
      </w:r>
      <w:proofErr w:type="spellEnd"/>
      <w:r w:rsidRPr="00D265C8">
        <w:rPr>
          <w:sz w:val="28"/>
          <w:szCs w:val="28"/>
        </w:rPr>
        <w:t xml:space="preserve">. Иваново </w:t>
      </w:r>
      <w:r w:rsidR="005A08CE" w:rsidRPr="00D265C8">
        <w:rPr>
          <w:sz w:val="28"/>
          <w:szCs w:val="28"/>
        </w:rPr>
        <w:t xml:space="preserve">было </w:t>
      </w:r>
      <w:r w:rsidRPr="00D265C8">
        <w:rPr>
          <w:sz w:val="28"/>
          <w:szCs w:val="28"/>
        </w:rPr>
        <w:t>учтено при формировании тем внеурочных занятий «Разговоры о важном» включение занятий, посвящённых героям-землякам (Героям Советского Союза, Героям Российской Федерации), участникам и ветеранам специальной военной операции (в том числе с их непосредственным привлечением к проведению занятий), а также учтены предложения по использованию на таких уроках материалов проекта «Волонтеров Победы» - «Моя история».</w:t>
      </w:r>
    </w:p>
    <w:p w14:paraId="7C0CE001" w14:textId="0C36DBC0" w:rsidR="00E701E9" w:rsidRPr="00D265C8" w:rsidRDefault="00E701E9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В целом мероприятиями военно-патриотического и гражданско-патриотического направления в 2025-2026 учебном году охвачено более                     43000 школьников разного возраста, из них 4230 чел. занимаются в постоянно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lastRenderedPageBreak/>
        <w:t xml:space="preserve">действующих объединениях военно-патриотической и гражданско-патриотической направленности (из них 327 чел. с 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девиантным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поведением).</w:t>
      </w:r>
    </w:p>
    <w:p w14:paraId="14FA7C87" w14:textId="3F9FAF52" w:rsidR="00E701E9" w:rsidRPr="00D265C8" w:rsidRDefault="00E701E9" w:rsidP="00D265C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целях профилактики негативных проявлений в молод</w:t>
      </w:r>
      <w:r w:rsidR="00B66C0F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 xml:space="preserve">жной среде и привития традиционных российских духовно-нравственных ценностей ежегодно проводятся свыше 25 ключевых мероприятий. </w:t>
      </w:r>
    </w:p>
    <w:p w14:paraId="68880BC0" w14:textId="248EE5A6" w:rsidR="00E701E9" w:rsidRPr="00D265C8" w:rsidRDefault="00E701E9" w:rsidP="00D265C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Наиболее успешными и уникальными практиками является проведение таких мероприятий как: конкурс творческих работ на тему «Противодействие экстремизму в молодежной среде», мероприятия, проводимые в рамках Дней воинской славы: День защитников Отечества, </w:t>
      </w:r>
      <w:r w:rsidRPr="00D265C8">
        <w:rPr>
          <w:rFonts w:ascii="Times New Roman" w:hAnsi="Times New Roman" w:cs="Times New Roman"/>
          <w:color w:val="2C2C2D"/>
          <w:sz w:val="28"/>
          <w:szCs w:val="28"/>
        </w:rPr>
        <w:t xml:space="preserve">День полного освобождения Ленинграда от фашистской блокады, День Победы советского народа в Великой Отечественной войне, День народного единства,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«Диалог религий во имя мира и добра», городской вечер Памяти жертв Холокоста с участием представителей еврейский религиозной общины, открытый муниципальный фестиваль детского творчества «Светлый праздник», мемориальный вечер памяти </w:t>
      </w:r>
      <w:r w:rsidR="00B66C0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«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Мы - разные, но мы - вместе!», городской фестиваль национальных культур «Огни дружбы» и городской фестиваль-конкурс национальной и патриотической песни «Отчизны верные сыны»</w:t>
      </w:r>
      <w:r w:rsidRPr="00D265C8">
        <w:rPr>
          <w:rFonts w:ascii="Times New Roman" w:hAnsi="Times New Roman" w:cs="Times New Roman"/>
          <w:color w:val="2C2C2D"/>
          <w:sz w:val="28"/>
          <w:szCs w:val="28"/>
        </w:rPr>
        <w:t xml:space="preserve"> и др. </w:t>
      </w:r>
    </w:p>
    <w:p w14:paraId="4637B43E" w14:textId="77777777" w:rsidR="00E701E9" w:rsidRPr="00D265C8" w:rsidRDefault="00E701E9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Более 70% школьников включены в деятельность по оказанию помощи ветеранам войны и труда. Более 700 школьников города Иванова принимают участие в ежегодных городских акциях: «Цветы солдату», «Знамя нашей Победы», «Вахта памяти», Военный вальс», «Народная Победа», «Бессмертный полк», «Стена памяти», городском патриотическом форуме «Наследники Победы», городской военно-спортивной эстафете "Тактический поход ГVOZДИКА". В 2025 году 100 % школ приняли участие в отборочном этапе</w:t>
      </w:r>
      <w:r w:rsidRPr="00D265C8">
        <w:rPr>
          <w:rFonts w:ascii="Times New Roman" w:hAnsi="Times New Roman" w:cs="Times New Roman"/>
        </w:rPr>
        <w:t xml:space="preserve">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военно-патриотической игры «Зарница 2.0». </w:t>
      </w:r>
    </w:p>
    <w:p w14:paraId="620A9326" w14:textId="2C00A077" w:rsidR="00E701E9" w:rsidRPr="00D265C8" w:rsidRDefault="00020D67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На протяжении учебного года в Департамент внутренней политики Ивановской области </w:t>
      </w:r>
      <w:r w:rsidR="00E701E9" w:rsidRPr="00D265C8">
        <w:rPr>
          <w:rFonts w:ascii="Times New Roman" w:hAnsi="Times New Roman" w:cs="Times New Roman"/>
          <w:sz w:val="28"/>
          <w:szCs w:val="28"/>
        </w:rPr>
        <w:t>ежемесячно направля</w:t>
      </w:r>
      <w:r w:rsidRPr="00D265C8">
        <w:rPr>
          <w:rFonts w:ascii="Times New Roman" w:hAnsi="Times New Roman" w:cs="Times New Roman"/>
          <w:sz w:val="28"/>
          <w:szCs w:val="28"/>
        </w:rPr>
        <w:t>лась</w:t>
      </w:r>
      <w:r w:rsidR="00E701E9" w:rsidRPr="00D265C8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D265C8">
        <w:rPr>
          <w:rFonts w:ascii="Times New Roman" w:hAnsi="Times New Roman" w:cs="Times New Roman"/>
          <w:sz w:val="28"/>
          <w:szCs w:val="28"/>
        </w:rPr>
        <w:t>я</w:t>
      </w:r>
      <w:r w:rsidR="00E701E9" w:rsidRPr="00D265C8">
        <w:rPr>
          <w:rFonts w:ascii="Times New Roman" w:hAnsi="Times New Roman" w:cs="Times New Roman"/>
          <w:sz w:val="28"/>
          <w:szCs w:val="28"/>
        </w:rPr>
        <w:t xml:space="preserve"> о расчёте индекса вовлеченности обучающихся в систему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</w:p>
    <w:p w14:paraId="1110C820" w14:textId="3CF57183" w:rsidR="00F12366" w:rsidRPr="00D265C8" w:rsidRDefault="0091176F" w:rsidP="00D265C8">
      <w:pPr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Перспективы развития патриотической работы в муниципалитете включают дальнейшее расширение и углубление программ воспитания. Планируется активизировать сотрудничество с общественными и ветеранскими организациями, а также внедрять инновационные формы и методы работы, учитывающие современные интересы и потребности молодёжной аудитории. Особое внимание будет уделено развитию волонтёрских движений, организации тематических образовательных проектов и цифровых платформ, способствующих вовлечению молодёжи в патриотические инициативы. Такой комплексный подход позволит повысить эффективность воспитательной работы и укрепить гражданскую позицию подрастающего поколения.</w:t>
      </w:r>
    </w:p>
    <w:p w14:paraId="15626FBE" w14:textId="77777777" w:rsidR="009A66A1" w:rsidRPr="00D265C8" w:rsidRDefault="00C2542E" w:rsidP="00D265C8">
      <w:pPr>
        <w:tabs>
          <w:tab w:val="left" w:pos="993"/>
        </w:tabs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shd w:val="clear" w:color="auto" w:fill="FFFFFF"/>
          <w:lang w:eastAsia="en-US" w:bidi="ar-SA"/>
        </w:rPr>
      </w:pPr>
      <w:r w:rsidRPr="00D265C8">
        <w:t>•</w:t>
      </w:r>
      <w:r w:rsidRPr="00D265C8">
        <w:tab/>
      </w: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Духовно-нравственное воспитание</w:t>
      </w:r>
    </w:p>
    <w:p w14:paraId="25C118A1" w14:textId="3D4837B7" w:rsidR="00C2542E" w:rsidRPr="00D265C8" w:rsidRDefault="00C6414A" w:rsidP="00D265C8">
      <w:pPr>
        <w:tabs>
          <w:tab w:val="left" w:pos="993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Для трансляции ценностных ориентиров педагогические коллективы используют системный подход, охватывающий урочную и внеурочную деятельность. </w:t>
      </w:r>
      <w:r w:rsidR="00F61D6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каждом </w:t>
      </w:r>
      <w:r w:rsidR="009769DB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общеобразовательном учреждении </w:t>
      </w:r>
      <w:r w:rsidR="00F61D6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реализуется программа воспитания, в рамках которой для формирования традиционных </w:t>
      </w:r>
      <w:r w:rsidR="00F61D6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 xml:space="preserve">российских духовно-нравственных ценностей проводятся разнообразные мероприятия. Они осуществляются во взаимодействии с представителями религиозных и общественных организаций и направлены на предотвращение национальной розни. К таким мероприятиям относятся муниципальные фестивали, конкурсы детского творчества, круглые столы, мемориальные городские вечера с участием представителей религиозных конфессий, правоохранительных органов, деятелей культуры и искусства, например: 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городской онлайн круглый стол «Диалог религий во имя мира и добра», городской вечер Памяти жертв Холокоста (в мероприятии приняло участие более 800 обучающихся) с участием представителей еврейский религиозной общины, открытый муниципальный фестиваль детского творчества «Светлый праздник», мемориальный вечер памяти </w:t>
      </w:r>
      <w:r w:rsidR="0001628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«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Мы - разные, но мы - вместе!».</w:t>
      </w:r>
    </w:p>
    <w:p w14:paraId="4B2C99A0" w14:textId="2F19B986" w:rsidR="00B8454D" w:rsidRPr="00D265C8" w:rsidRDefault="00F61D63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рамках Соглашения о сотрудничестве между МБОУ «СШ №</w:t>
      </w:r>
      <w:proofErr w:type="gram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56» </w:t>
      </w:r>
      <w:r w:rsidR="005F246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</w:t>
      </w:r>
      <w:proofErr w:type="gramEnd"/>
      <w:r w:rsidR="005F246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                        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г. Иванова и ГУО «СШ №20» г. Орша им. И.А. Флёрова (Республика Беларусь) №2/23 от 21.09.2023 обучающиеся города Иванова в 202</w:t>
      </w:r>
      <w:r w:rsidR="00C6414A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5</w:t>
      </w:r>
      <w:r w:rsidR="0007044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-202</w:t>
      </w:r>
      <w:r w:rsidR="00C6414A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6</w:t>
      </w:r>
      <w:r w:rsidR="0007044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учебном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году принимали участие в мероприятиях, организованных совместно с Республикой Беларусь. </w:t>
      </w:r>
      <w:r w:rsidR="00B8454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образовательном учреждении были проведены </w:t>
      </w:r>
      <w:r w:rsidR="0001628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У</w:t>
      </w:r>
      <w:r w:rsidR="00B8454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роки мужества с участием бывших военнослужащих Оршанского полка и отряда СОБР, ежегодные недели Белоруссии и викторины.</w:t>
      </w:r>
    </w:p>
    <w:p w14:paraId="461C8A07" w14:textId="7E8886AE" w:rsidR="00396CBC" w:rsidRPr="00D265C8" w:rsidRDefault="00396CBC" w:rsidP="00D265C8">
      <w:pPr>
        <w:tabs>
          <w:tab w:val="left" w:pos="1134"/>
        </w:tabs>
        <w:ind w:firstLine="43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с 16.06.2025 по 20.06.2025 обучающиеся и сотрудники МБОУ «Средняя школа № 56» приняли участие в конференции, посвященной 80-летию Победы в ВОВ 1941-1945 гг., организованной в рамках сотрудничества по обмену опытом между школой № 56 города Иванова и Республиканским центром экологии и краеведения города Минск;</w:t>
      </w:r>
    </w:p>
    <w:p w14:paraId="673D4913" w14:textId="77777777" w:rsidR="001B62E2" w:rsidRPr="00D265C8" w:rsidRDefault="001B62E2" w:rsidP="00D265C8">
      <w:pPr>
        <w:tabs>
          <w:tab w:val="left" w:pos="1134"/>
        </w:tabs>
        <w:ind w:firstLine="43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- 20.09.2025 обучающиеся Образцовой Военно-патриотической школы авиаторов «Высота» в составе делегации Ивановской области, в рамках Национального проекта «Семья» посетили город Санкт-Петербург;</w:t>
      </w:r>
    </w:p>
    <w:p w14:paraId="74F3CF3D" w14:textId="2FC0224F" w:rsidR="001B62E2" w:rsidRPr="00D265C8" w:rsidRDefault="001B62E2" w:rsidP="00D265C8">
      <w:pPr>
        <w:ind w:firstLine="43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с 31 октября по 4 ноября 2025 - участие обучающихся ВПША «Высота» в XXIII Межрегиональном слете военно-патриотических объединений «Юность. Отвага. Спорт» в г. Рыбинске.</w:t>
      </w:r>
    </w:p>
    <w:p w14:paraId="486243E2" w14:textId="77777777" w:rsidR="001B62E2" w:rsidRPr="00D265C8" w:rsidRDefault="001B62E2" w:rsidP="00D265C8">
      <w:pPr>
        <w:ind w:firstLine="441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- 14.11.2025 на базе МБУ ДО ЦСК «Притяжение» прошел Фестиваль-конкурс национальных культур "Огни дружбы", который собрал участников разных национальностей образовательных организаций города. </w:t>
      </w:r>
    </w:p>
    <w:p w14:paraId="043719D0" w14:textId="0E037AD8" w:rsidR="00A12922" w:rsidRPr="00D265C8" w:rsidRDefault="00A12922" w:rsidP="00D265C8">
      <w:pPr>
        <w:tabs>
          <w:tab w:val="left" w:pos="1134"/>
        </w:tabs>
        <w:ind w:firstLine="43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в 2025 году коллектив Ивановского Дворца детского и юношеского творчества стал лауреатом Всероссийского конкурса «Гражданин и Патриот России-2025» с воспитательной и просветительской программой «Род. Народ. Родина.» в г. Санкт-Петербург.</w:t>
      </w:r>
    </w:p>
    <w:p w14:paraId="368C6E96" w14:textId="6B5E34C3" w:rsidR="00835FBD" w:rsidRPr="00D265C8" w:rsidRDefault="00835FBD" w:rsidP="00D265C8">
      <w:pPr>
        <w:tabs>
          <w:tab w:val="left" w:pos="1134"/>
        </w:tabs>
        <w:ind w:firstLine="43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авторы двух видео-экскурсий по областному центру вошли в список лучших на V Всероссийском конкурсе с международным участием «Гид по малой родине» (обучающиеся гимназии №23 и школы №26) - проект «Гид по малой родине», стал финалистом всероссийской премии «Больше, чем путешествие». </w:t>
      </w:r>
    </w:p>
    <w:p w14:paraId="0CA2A707" w14:textId="66FD68F9" w:rsidR="00A12922" w:rsidRPr="00D265C8" w:rsidRDefault="001B62E2" w:rsidP="00D265C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Особое внимание в программах воспитания уделяется формированию российской гражданской идентичности. Данная работа носит превентивный характер и включает</w:t>
      </w:r>
      <w:r w:rsidR="00A12922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р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еализацию цикла профилактических бесед правового и нравственного характера, разъясняющих недопустимость дискриминации по национальному или религиозному признаку согласно законодательству РФ.</w:t>
      </w:r>
      <w:r w:rsidR="00A12922" w:rsidRPr="00D265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C5BF813" w14:textId="39AC7B10" w:rsidR="00396CBC" w:rsidRPr="00D265C8" w:rsidRDefault="00A12922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 xml:space="preserve">В школах в течение года проводятся мероприятия, направленные на воспитание культуры межнационального общения и противодействие идеологии экстремизма и терроризма: конкурсы, классные часы, просмотр и обсуждение видеоматериалов, информационные пятиминутки, онлайн-конференции, беседы, занятия с педагогами – психологами, с использованием методических материалов общеобразовательные учреждения проводят цикл внеурочных занятий «Разговоры о важном». Ежегодно проводятся мероприятия, направленные на воспитание толерантного отношения к многообразию национальных культур, формированию позитивных форм межэтнического взаимодействия и профилактику экстремизма среди несовершеннолетних - городской фестиваль национальных культур «Огни дружбы» и городской фестиваль-конкурс национальной и патриотической песни «Отчизны верные сыны». </w:t>
      </w:r>
    </w:p>
    <w:p w14:paraId="3F553FD2" w14:textId="09127D5C" w:rsidR="00C2542E" w:rsidRPr="00D265C8" w:rsidRDefault="00B8454D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Опорной школой, в которой в основе программ воспитания и социализации обучающихся заложены базовые системы национальных ценностей, является школа №18. Воспитательный процесс в учреждении выстроен с опорой на изучение истории различных религиозных конфессий. Школа является региональным центром поликультурного образования и воспитания. Здесь обучаются дети 23 национальностей. Это место, где чтят традиции всех народов. Вместе ребята отмечают Сабантуй, Масленицу, Курбан-Байрам, Пасху и другие религиозные и национальные праздники. 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Общее количество участников вышеперечисленных и иных городских мероприятий в 202</w:t>
      </w:r>
      <w:r w:rsidR="00396CB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5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-202</w:t>
      </w:r>
      <w:r w:rsidR="00396CB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6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учебном году составило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более 9 000 обучающихся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.</w:t>
      </w:r>
    </w:p>
    <w:p w14:paraId="773FDD59" w14:textId="77777777" w:rsidR="00131B37" w:rsidRPr="00D265C8" w:rsidRDefault="00131B37" w:rsidP="00D265C8">
      <w:pPr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перспективе развития духовно-нравственного направления в муниципальной системе образования города Иванова планируется:</w:t>
      </w:r>
    </w:p>
    <w:p w14:paraId="01AC68E8" w14:textId="7A0E7F89" w:rsidR="006C6DED" w:rsidRPr="00D265C8" w:rsidRDefault="006C6DED" w:rsidP="00D265C8">
      <w:pPr>
        <w:widowControl/>
        <w:numPr>
          <w:ilvl w:val="0"/>
          <w:numId w:val="35"/>
        </w:numPr>
        <w:tabs>
          <w:tab w:val="clear" w:pos="720"/>
          <w:tab w:val="num" w:pos="426"/>
        </w:tabs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повышение уровня вовлеченности обучающихся в социально значимую деятельность;</w:t>
      </w:r>
    </w:p>
    <w:p w14:paraId="12243063" w14:textId="776BE7E6" w:rsidR="00A12922" w:rsidRPr="00D265C8" w:rsidRDefault="00A12922" w:rsidP="00D265C8">
      <w:pPr>
        <w:widowControl/>
        <w:numPr>
          <w:ilvl w:val="0"/>
          <w:numId w:val="35"/>
        </w:numPr>
        <w:tabs>
          <w:tab w:val="clear" w:pos="720"/>
          <w:tab w:val="num" w:pos="426"/>
        </w:tabs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внедрение модуля цифровой гигиены в программы профилактики экстремизма;</w:t>
      </w:r>
    </w:p>
    <w:p w14:paraId="53D4CD1D" w14:textId="019A9AC9" w:rsidR="00A12922" w:rsidRPr="00D265C8" w:rsidRDefault="00A12922" w:rsidP="00D265C8">
      <w:pPr>
        <w:widowControl/>
        <w:numPr>
          <w:ilvl w:val="0"/>
          <w:numId w:val="35"/>
        </w:numPr>
        <w:tabs>
          <w:tab w:val="clear" w:pos="720"/>
          <w:tab w:val="num" w:pos="426"/>
        </w:tabs>
        <w:spacing w:before="100" w:beforeAutospacing="1" w:after="100" w:afterAutospacing="1"/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усиление 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профориентационной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составляющей в контексте традиционных ценностей</w:t>
      </w:r>
      <w:r w:rsidR="001C2036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;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27769B99" w14:textId="77777777" w:rsidR="00A12922" w:rsidRPr="00D265C8" w:rsidRDefault="00A12922" w:rsidP="00D265C8">
      <w:pPr>
        <w:widowControl/>
        <w:numPr>
          <w:ilvl w:val="0"/>
          <w:numId w:val="35"/>
        </w:numPr>
        <w:tabs>
          <w:tab w:val="clear" w:pos="720"/>
          <w:tab w:val="num" w:pos="426"/>
        </w:tabs>
        <w:ind w:left="0" w:firstLine="567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создание единого городского банка видеоматериалов и методических кейсов по теме сохранения исторической памяти для обмена опытом между образовательными учреждениями.</w:t>
      </w:r>
    </w:p>
    <w:p w14:paraId="5FAFC279" w14:textId="6A49ACC9" w:rsidR="00A12922" w:rsidRPr="00D265C8" w:rsidRDefault="00A12922" w:rsidP="00D265C8">
      <w:pPr>
        <w:widowControl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Реализация намеченных планов позволит обеспечить преемственность поколений и дальнейшее укрепление гражданского согласия в молодежной среде города Иванова.</w:t>
      </w:r>
    </w:p>
    <w:p w14:paraId="3A2C3038" w14:textId="6B77C647" w:rsidR="00092C15" w:rsidRPr="00D265C8" w:rsidRDefault="00C2542E" w:rsidP="00D265C8">
      <w:pPr>
        <w:tabs>
          <w:tab w:val="left" w:pos="993"/>
          <w:tab w:val="left" w:pos="9639"/>
        </w:tabs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t>•</w:t>
      </w:r>
      <w:r w:rsidR="002422D7"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</w:t>
      </w: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оддержк</w:t>
      </w:r>
      <w:r w:rsidR="002422D7"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детского научно-технического, научно-исследовательского творчества</w:t>
      </w:r>
    </w:p>
    <w:p w14:paraId="778A5D94" w14:textId="2903CF8F" w:rsidR="002F4AE1" w:rsidRPr="00D265C8" w:rsidRDefault="00F0107C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число ключевых задач Десятилетия детства (распоряжение Правительства Российской Федерации от 23 января 2021 № 122-р) входят: привлечение талантливой молод</w:t>
      </w:r>
      <w:r w:rsidR="00823E0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жи в сферу исследований и разработок; содействие вовлечению исследователей и разработчиков в решение важнейших задач развития общества и страны; повышение доступности информации о достижениях и перспективах российской науки для россиян.</w:t>
      </w:r>
      <w:r w:rsidR="002F4AE1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5742CD87" w14:textId="18036D20" w:rsidR="00327A73" w:rsidRPr="00D265C8" w:rsidRDefault="002F4AE1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Сегодня активно формируется новый имидж города Иванова </w:t>
      </w:r>
      <w:r w:rsidR="006F1EE6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как центра </w:t>
      </w:r>
      <w:r w:rsidR="006F1EE6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>м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олод</w:t>
      </w:r>
      <w:r w:rsidR="00A65EC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жных инноваций и науки. </w:t>
      </w:r>
      <w:r w:rsidR="00F8364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П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оддержка юных исследователей становится одним из приоритетов </w:t>
      </w:r>
      <w:r w:rsidR="00F8364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муниципальной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политики. Развитие детского научно-технического творчества рассматривается не просто как образовательный процесс, а как стратегическая инвестиция в кадровый потенциал региона.</w:t>
      </w:r>
      <w:r w:rsidR="006D551A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="00327A7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Основой для развития системы поддержки одар</w:t>
      </w:r>
      <w:r w:rsidR="00823E0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="00327A7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нных детей в Иванове служит обновленный национальный проект «Молодёжь и дети», реализуемый по решению Президента РФ с 2025 года.</w:t>
      </w:r>
      <w:r w:rsidR="00B750DA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32BEEEFB" w14:textId="38FE0077" w:rsidR="00B750DA" w:rsidRPr="00D265C8" w:rsidRDefault="00B750DA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Система поддержки в областном центре строится на интеграции школьного образования, дополнительного образования и вузов.</w:t>
      </w:r>
    </w:p>
    <w:p w14:paraId="06227D57" w14:textId="61C0F405" w:rsidR="00451384" w:rsidRPr="00D265C8" w:rsidRDefault="00F0107C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Центром консолидации усилий муниципальных образовательных учреждений в совершенствовании подходов к выявлению и сопровождению детской одарённости в области естественных наук и формированию единого информационного и научно-методического пространства по работе с одарёнными детьми и молод</w:t>
      </w:r>
      <w:r w:rsidR="0045138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ёжью является МБУ ДО ЦРДО. Участие ивановских школьников в мероприятиях перечня конкурсов, </w:t>
      </w:r>
      <w:r w:rsidR="004F6F7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оператором которых в муниципалитете является</w:t>
      </w:r>
      <w:r w:rsidR="0045138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МБУ ДО ЦРДО</w:t>
      </w:r>
      <w:r w:rsidR="00FB36A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,</w:t>
      </w:r>
      <w:r w:rsidR="0045138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да</w:t>
      </w:r>
      <w:r w:rsidR="00FB36A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="0045138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т им право на получение государственных льгот при поступлении в профильные вузы, а также открывает доступ к грантам и целевым программам наставничества.</w:t>
      </w:r>
    </w:p>
    <w:p w14:paraId="07FF2EC1" w14:textId="6CD736EC" w:rsidR="006A4240" w:rsidRPr="00D265C8" w:rsidRDefault="00F0107C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="0045138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азвитию естественнонаучного направления способствует работа Планетария на базе Музея камня «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Литос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Клио» (МБУ ДО ЦОТ «Омега»)</w:t>
      </w:r>
      <w:r w:rsidR="006A424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. </w:t>
      </w:r>
    </w:p>
    <w:p w14:paraId="1833B88A" w14:textId="63102D5C" w:rsidR="00F0107C" w:rsidRPr="00D265C8" w:rsidRDefault="00F0107C" w:rsidP="00D265C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В целях исполнения п. 4.2.1. «Развитие сферы IT-технологии в центрах технического и цифрового образования детей» плана стратегии социально-экономического развития городского округа Иваново, утвержденного решением Ивановской городской Думы от 22.12.2021 № 220 "Об утверждении стратегии социально-экономического развития городского округа Иваново до 2030 года", управлением образования обеспечивается развитие научно-технического направления. </w:t>
      </w:r>
    </w:p>
    <w:p w14:paraId="133B4839" w14:textId="77777777" w:rsidR="00F0107C" w:rsidRPr="00D265C8" w:rsidRDefault="00F0107C" w:rsidP="00D265C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На основе анализа данных АИС «Навигатор дополнительного образования Ивановской области», учреждениями дополнительного образования города Иванова реализуется порядка 90 программ технической направленности, на которых обучается более 2000 чел. </w:t>
      </w:r>
    </w:p>
    <w:p w14:paraId="644E6E20" w14:textId="32A106DD" w:rsidR="00F0107C" w:rsidRPr="00D265C8" w:rsidRDefault="00C34CD9" w:rsidP="00D265C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МАУ ДО ЦТТ «Новация» (далее - Центр «Новация») </w:t>
      </w:r>
      <w:r w:rsidR="009D0DBA" w:rsidRPr="00D265C8">
        <w:rPr>
          <w:rFonts w:ascii="Times New Roman" w:eastAsia="Times New Roman" w:hAnsi="Times New Roman" w:cs="Times New Roman"/>
          <w:sz w:val="28"/>
          <w:szCs w:val="28"/>
        </w:rPr>
        <w:t>координирует усилия муниципальных образовательных учреждений по развитию научно-технического направления благодаря выстроенной системной работе.</w:t>
      </w:r>
      <w:r w:rsidR="00F0107C" w:rsidRPr="00D265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0DBA" w:rsidRPr="00D265C8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0107C" w:rsidRPr="00D265C8">
        <w:rPr>
          <w:rFonts w:ascii="Times New Roman" w:eastAsia="Times New Roman" w:hAnsi="Times New Roman" w:cs="Times New Roman"/>
          <w:sz w:val="28"/>
          <w:szCs w:val="28"/>
        </w:rPr>
        <w:t xml:space="preserve">а базе </w:t>
      </w:r>
      <w:r w:rsidR="009D0DBA" w:rsidRPr="00D265C8">
        <w:rPr>
          <w:rFonts w:ascii="Times New Roman" w:eastAsia="Times New Roman" w:hAnsi="Times New Roman" w:cs="Times New Roman"/>
          <w:sz w:val="28"/>
          <w:szCs w:val="28"/>
        </w:rPr>
        <w:t>Центра «Новация»</w:t>
      </w:r>
      <w:r w:rsidR="00F0107C" w:rsidRPr="00D265C8">
        <w:rPr>
          <w:rFonts w:ascii="Times New Roman" w:eastAsia="Times New Roman" w:hAnsi="Times New Roman" w:cs="Times New Roman"/>
          <w:sz w:val="28"/>
          <w:szCs w:val="28"/>
        </w:rPr>
        <w:t xml:space="preserve"> функционирует Региональный ресурсный центр научно - технического творчества и реализуются программы подготовки педагогов по направлениям: робототехника, программирование, графический дизайн, моделирование сайтов, 3D-моделирование, IT и др.</w:t>
      </w:r>
    </w:p>
    <w:p w14:paraId="2FE39D0A" w14:textId="77777777" w:rsidR="00F0107C" w:rsidRPr="00D265C8" w:rsidRDefault="00F0107C" w:rsidP="00D265C8">
      <w:pPr>
        <w:autoSpaceDE w:val="0"/>
        <w:autoSpaceDN w:val="0"/>
        <w:adjustRightInd w:val="0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Центром «Новация» реализуется проект при взаимодействии с ивановскими ВУЗами и бизнес-партнерами - создание образовательного портала «Онлайн-школа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SkillFab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», позволяющего создавать реальные и виртуальные проекты начинающим пользователям. На портале представлено 80 практических и теоретических курсов. Основными бизнес-партнерами Центра «Новация» являются: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Involta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Akvelon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Garpix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Айтек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, ООО «Шуйский завод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Аквариус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>», «Ивановская мебельная компания», «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Нейрософт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>», «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Риат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>», «Мегафон», Завод «Профессионал» Точка кипения ИВГУ и другие.</w:t>
      </w:r>
    </w:p>
    <w:p w14:paraId="4A0C5330" w14:textId="77777777" w:rsidR="00F0107C" w:rsidRPr="00D265C8" w:rsidRDefault="00F0107C" w:rsidP="00D265C8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lastRenderedPageBreak/>
        <w:t>С сентября 2025 года Центром «Новация» реализуется новый муниципальный проект «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Аэродрон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>», это дополнительное пространство, где занимаются порядка 800 школьников. Новое направление способствует популяризации беспилотных летательных аппаратов (БПЛА) в регионе. </w:t>
      </w:r>
    </w:p>
    <w:p w14:paraId="55E02803" w14:textId="17355967" w:rsidR="00F0107C" w:rsidRPr="00D265C8" w:rsidRDefault="00F0107C" w:rsidP="00D265C8">
      <w:pPr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Программы технической направленности, реализуемые Детским технопарком «Кванториум. Новатория» и IT-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cub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>, открытым на базе Центра «Новация», принимают участие в реализации социально-значимых федеральных проектов.</w:t>
      </w:r>
    </w:p>
    <w:p w14:paraId="1CE0C46F" w14:textId="6DA09E8E" w:rsidR="00F0107C" w:rsidRPr="00D265C8" w:rsidRDefault="00F0107C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В соответствии с решением Консорциума вузов Ивановской области в раздел «Перечень индивидуальных достижений» Правил приема абитуриентов в Ивановские вузы добавлена информация о зач</w:t>
      </w:r>
      <w:r w:rsidR="00A65ECC" w:rsidRPr="00D265C8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те «Свидетельства о защите проектов», выданного в ЦТТ «Новация», который да</w:t>
      </w:r>
      <w:r w:rsidR="005E4208" w:rsidRPr="00D265C8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т право на получение пяти дополнительных баллов к результатам ЕГЭ при поступлении.</w:t>
      </w:r>
    </w:p>
    <w:p w14:paraId="1B6875C0" w14:textId="0AC1057D" w:rsidR="00027295" w:rsidRPr="00D265C8" w:rsidRDefault="005E4208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 xml:space="preserve"> ма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 xml:space="preserve"> 2026 года на базе корпуса «</w:t>
      </w:r>
      <w:proofErr w:type="spellStart"/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>АэроДрон</w:t>
      </w:r>
      <w:proofErr w:type="spellEnd"/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>» Центра «Новация» состоялось открытие комплексной образовательной модели «Технологическая мастерская "</w:t>
      </w:r>
      <w:proofErr w:type="spellStart"/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>Дрон</w:t>
      </w:r>
      <w:proofErr w:type="spellEnd"/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>-гараж"» (проекта «Университет 2035»). Ключевые итоги: подписано соглашение между Университетом и Центром «</w:t>
      </w:r>
      <w:proofErr w:type="gramStart"/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 xml:space="preserve">Новация» </w:t>
      </w:r>
      <w:r w:rsidR="00A65ECC" w:rsidRPr="00D265C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A65ECC" w:rsidRPr="00D265C8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>о запуске «</w:t>
      </w:r>
      <w:proofErr w:type="spellStart"/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>Дрон</w:t>
      </w:r>
      <w:proofErr w:type="spellEnd"/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>-гаража» в городе Иванове; состоялся круглый стол с участием представителей региональной и муниципальной власти, профильных организаций и компаний; эксперты провели тестирование новейших разработок Центра «Новация» в сфере беспилотных автономных систем. Благодаря модели «</w:t>
      </w:r>
      <w:proofErr w:type="spellStart"/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>Дрон</w:t>
      </w:r>
      <w:proofErr w:type="spellEnd"/>
      <w:r w:rsidR="00027295" w:rsidRPr="00D265C8">
        <w:rPr>
          <w:rFonts w:ascii="Times New Roman" w:eastAsia="Times New Roman" w:hAnsi="Times New Roman" w:cs="Times New Roman"/>
          <w:sz w:val="28"/>
          <w:szCs w:val="28"/>
        </w:rPr>
        <w:t>-гараж» в регионе будут быстрее создаваться новые технологические команды и компании, развиваться инженерные соревнования и формироваться гибридные профессии будущего. Ивановская область вошла в число 15 пилотных регионов России, где внедряется эта система непрерывной подготовки специалистов для разработки и эксплуатации БАС.</w:t>
      </w:r>
    </w:p>
    <w:p w14:paraId="136BD12F" w14:textId="2D7A2492" w:rsidR="00F0107C" w:rsidRPr="00D265C8" w:rsidRDefault="00F0107C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С целью популяризации научных знаний среди школьников, повышения доступности дополнительного образования в технической сфере и профессиональной ориентации учащихся, а также для формирования у детей и молод</w:t>
      </w:r>
      <w:r w:rsidR="006C6762" w:rsidRPr="00D265C8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жи информационных компетенций, являющихся основой современного мышления, в настоящее время на базе школьных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Кванториумов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(Лицей № 67, Лицей № 6) реализуются дополнительные общеразвивающие программы естественнонаучной и технической направленностей, в том числе, в рамках предметных областей «Естественно-научные предметы» («Естественные науки»), «Математика и информатика», «Технология».</w:t>
      </w:r>
    </w:p>
    <w:p w14:paraId="2A44C69A" w14:textId="70BA4814" w:rsidR="00F0107C" w:rsidRPr="00D265C8" w:rsidRDefault="00F0107C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На базе МБОУ «СШ № 35» первом в регионе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атомклассе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, который входит в сеть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атомклассов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> проекта «Школа 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Росатома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» (при поддержке «Концерна Росэнергоатом»), помимо углубленного изучения технических дисциплин, школьники занимаются проектной и исследовательской деятельностью, знакомятся с ядерными технологиями. </w:t>
      </w:r>
    </w:p>
    <w:p w14:paraId="78E4AA1B" w14:textId="3BA867C3" w:rsidR="00F0107C" w:rsidRPr="00D265C8" w:rsidRDefault="006C6762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Таким образом, ра</w:t>
      </w:r>
      <w:r w:rsidR="00F0107C" w:rsidRPr="00D265C8">
        <w:rPr>
          <w:rFonts w:ascii="Times New Roman" w:eastAsia="Times New Roman" w:hAnsi="Times New Roman" w:cs="Times New Roman"/>
          <w:sz w:val="28"/>
          <w:szCs w:val="28"/>
        </w:rPr>
        <w:t xml:space="preserve">бота по развитию детского технического творчества в муниципалитете обеспечивается благодаря привлечению дополнительных ресурсов и реализации инициатив, направленных на поддержку и стимулирование интереса обучающихся к инженерным и техническим дисциплинам. Важным аспектом является поддержка </w:t>
      </w:r>
      <w:proofErr w:type="spellStart"/>
      <w:r w:rsidR="00F0107C" w:rsidRPr="00D265C8">
        <w:rPr>
          <w:rFonts w:ascii="Times New Roman" w:eastAsia="Times New Roman" w:hAnsi="Times New Roman" w:cs="Times New Roman"/>
          <w:sz w:val="28"/>
          <w:szCs w:val="28"/>
        </w:rPr>
        <w:t>стартапов</w:t>
      </w:r>
      <w:proofErr w:type="spellEnd"/>
      <w:r w:rsidR="00F0107C" w:rsidRPr="00D265C8">
        <w:rPr>
          <w:rFonts w:ascii="Times New Roman" w:eastAsia="Times New Roman" w:hAnsi="Times New Roman" w:cs="Times New Roman"/>
          <w:sz w:val="28"/>
          <w:szCs w:val="28"/>
        </w:rPr>
        <w:t xml:space="preserve"> и проектов в области науки и технологий через дополнительное финансирование, которое </w:t>
      </w:r>
      <w:r w:rsidR="00F0107C" w:rsidRPr="00D265C8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предоставляется благодаря участию образовательных учреждений в конкурсах на получение грантов.</w:t>
      </w:r>
    </w:p>
    <w:p w14:paraId="775ED68D" w14:textId="77777777" w:rsidR="00F0107C" w:rsidRPr="00D265C8" w:rsidRDefault="00F0107C" w:rsidP="00D265C8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В перспективе развития данного направления в муниципальной системе образования города Иванова предусматривается:</w:t>
      </w:r>
    </w:p>
    <w:p w14:paraId="0C59CC19" w14:textId="77777777" w:rsidR="00F0107C" w:rsidRPr="00D265C8" w:rsidRDefault="00F0107C" w:rsidP="00D265C8">
      <w:pPr>
        <w:widowControl/>
        <w:numPr>
          <w:ilvl w:val="0"/>
          <w:numId w:val="12"/>
        </w:numPr>
        <w:tabs>
          <w:tab w:val="clear" w:pos="360"/>
          <w:tab w:val="num" w:pos="0"/>
        </w:tabs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расширение сети профильных объединений, лабораторий и научно-технических центров для обеспечения доступа к современному оборудованию и технологиям;</w:t>
      </w:r>
    </w:p>
    <w:p w14:paraId="6BF78BB5" w14:textId="77777777" w:rsidR="00F0107C" w:rsidRPr="00D265C8" w:rsidRDefault="00F0107C" w:rsidP="00D265C8">
      <w:pPr>
        <w:widowControl/>
        <w:numPr>
          <w:ilvl w:val="0"/>
          <w:numId w:val="12"/>
        </w:numPr>
        <w:tabs>
          <w:tab w:val="clear" w:pos="360"/>
          <w:tab w:val="num" w:pos="0"/>
        </w:tabs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внедрение новых форм и методов организации исследовательской деятельности, включая проектное обучение и междисциплинарные инициативы;</w:t>
      </w:r>
    </w:p>
    <w:p w14:paraId="12B79A8A" w14:textId="77777777" w:rsidR="00F0107C" w:rsidRPr="00D265C8" w:rsidRDefault="00F0107C" w:rsidP="00D265C8">
      <w:pPr>
        <w:widowControl/>
        <w:numPr>
          <w:ilvl w:val="0"/>
          <w:numId w:val="12"/>
        </w:numPr>
        <w:tabs>
          <w:tab w:val="clear" w:pos="360"/>
          <w:tab w:val="num" w:pos="0"/>
        </w:tabs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активизация сотрудничества с вузами, научно-исследовательскими институтами и промышленными предприятиями для создания условий практической реализации проектов;</w:t>
      </w:r>
    </w:p>
    <w:p w14:paraId="28B0564F" w14:textId="77777777" w:rsidR="00F0107C" w:rsidRPr="00D265C8" w:rsidRDefault="00F0107C" w:rsidP="00D265C8">
      <w:pPr>
        <w:widowControl/>
        <w:numPr>
          <w:ilvl w:val="0"/>
          <w:numId w:val="12"/>
        </w:numPr>
        <w:tabs>
          <w:tab w:val="clear" w:pos="360"/>
          <w:tab w:val="num" w:pos="0"/>
        </w:tabs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развитие системы наставничества и сопровождения одарённых школьников опытными педагогами и учёными;</w:t>
      </w:r>
    </w:p>
    <w:p w14:paraId="0FEBD4B1" w14:textId="77777777" w:rsidR="00F0107C" w:rsidRPr="00D265C8" w:rsidRDefault="00F0107C" w:rsidP="00D265C8">
      <w:pPr>
        <w:widowControl/>
        <w:numPr>
          <w:ilvl w:val="0"/>
          <w:numId w:val="12"/>
        </w:numPr>
        <w:tabs>
          <w:tab w:val="clear" w:pos="360"/>
          <w:tab w:val="num" w:pos="0"/>
        </w:tabs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повышение квалификации педагогов в области современных научно-технических направлений и методик исследовательской работы;</w:t>
      </w:r>
    </w:p>
    <w:p w14:paraId="654B426C" w14:textId="77777777" w:rsidR="00F0107C" w:rsidRPr="00D265C8" w:rsidRDefault="00F0107C" w:rsidP="00D265C8">
      <w:pPr>
        <w:widowControl/>
        <w:numPr>
          <w:ilvl w:val="0"/>
          <w:numId w:val="12"/>
        </w:numPr>
        <w:tabs>
          <w:tab w:val="clear" w:pos="360"/>
          <w:tab w:val="num" w:pos="0"/>
        </w:tabs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расширение участия обучающихся в региональных, всероссийских и международных конкурсах, конференциях и форумах;</w:t>
      </w:r>
    </w:p>
    <w:p w14:paraId="134004F3" w14:textId="77777777" w:rsidR="00F0107C" w:rsidRPr="00D265C8" w:rsidRDefault="00F0107C" w:rsidP="00D265C8">
      <w:pPr>
        <w:widowControl/>
        <w:numPr>
          <w:ilvl w:val="0"/>
          <w:numId w:val="12"/>
        </w:numPr>
        <w:tabs>
          <w:tab w:val="clear" w:pos="360"/>
          <w:tab w:val="num" w:pos="0"/>
        </w:tabs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внедрение цифровых платформ и ресурсов для дистанционного сопровождения и обмена опытом в научно-исследовательской деятельности.</w:t>
      </w:r>
    </w:p>
    <w:p w14:paraId="1A0A9E58" w14:textId="77777777" w:rsidR="00F0107C" w:rsidRPr="00D265C8" w:rsidRDefault="00F0107C" w:rsidP="00D265C8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Реализация данных мер позволит значительно повысить качество и эффективность научно-технического творчества среди школьников, стимулировать интерес к научной деятельности и подготовить молодое поколение к вызовам современного технологического общества.</w:t>
      </w:r>
    </w:p>
    <w:p w14:paraId="3EF57804" w14:textId="77777777" w:rsidR="00C2542E" w:rsidRPr="00D265C8" w:rsidRDefault="00C2542E" w:rsidP="00D265C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t>•</w:t>
      </w:r>
      <w:r w:rsidRPr="00D265C8">
        <w:tab/>
      </w: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Развитие детской социальной инициативы</w:t>
      </w:r>
    </w:p>
    <w:p w14:paraId="04CA352E" w14:textId="01828D1E" w:rsidR="0097563D" w:rsidRPr="00D265C8" w:rsidRDefault="00985A96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Развитие детской социальной инициативы является одним из приоритетных направлений государственной молодежной политики на территории муниципалитета. </w:t>
      </w:r>
      <w:r w:rsidR="007C5010" w:rsidRPr="00D265C8">
        <w:rPr>
          <w:rFonts w:ascii="Times New Roman" w:eastAsia="Times New Roman" w:hAnsi="Times New Roman" w:cs="Times New Roman"/>
          <w:sz w:val="28"/>
          <w:szCs w:val="28"/>
        </w:rPr>
        <w:t>Целью реализуемой политики выступает</w:t>
      </w:r>
      <w:r w:rsidR="007C501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создание эффективной системы поддержки детских общественных объединений, обеспечивающей переход обучающихся от пассивного потребления контента к созидательной деятельности, осознанному социальному проектированию и реальному участию в жизни муниципалитета.</w:t>
      </w:r>
    </w:p>
    <w:p w14:paraId="6E6C9766" w14:textId="5A2C26DD" w:rsidR="005B60F1" w:rsidRPr="00D265C8" w:rsidRDefault="0097563D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202</w:t>
      </w:r>
      <w:r w:rsidR="007C501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5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-202</w:t>
      </w:r>
      <w:r w:rsidR="007C501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6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учебном году управлением образования приняты дополнительные меры по усилению взаимодействия советников директоров по воспитанию общеобразовательных учреждений, с детскими общественными объединениями, в том числе в целях вовлечения обучающихся в мероприятия российского движения детей и молод</w:t>
      </w:r>
      <w:r w:rsidR="00F43D7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жи - «Движение первых» (далее - РДДМ «Движение первых»)</w:t>
      </w:r>
      <w:r w:rsidR="0059379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. 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настоящее время первичные отделения Ивановского городского отделения общероссийского общественно-государственного движения детей и молодёжи образованы на базе всех общеобразовательных учреждений, подведомственных управлению образовани</w:t>
      </w:r>
      <w:r w:rsidR="0060502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я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(общее количество участников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более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="007C501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100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00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, охват проектами </w:t>
      </w:r>
      <w:r w:rsidR="0060502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</w:t>
      </w:r>
      <w:r w:rsidR="00C2542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более 4000 обучающихся).  </w:t>
      </w:r>
    </w:p>
    <w:p w14:paraId="1C1A17DE" w14:textId="4C5696AE" w:rsidR="0082724D" w:rsidRPr="00D265C8" w:rsidRDefault="00007A9B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Образовательные учреждения, являющиеся участниками первичных отделений, принимают активное участие в историко-патриотических проектах, посвящ</w:t>
      </w:r>
      <w:r w:rsidR="00F43D7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нных памятным датам военной истории РФ, социально-значимых акци</w:t>
      </w:r>
      <w:r w:rsidR="0059266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ях, конкурсах, фестивалях, </w:t>
      </w:r>
      <w:r w:rsidR="0082724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таких как: слет и форум «Первых», участие в </w:t>
      </w:r>
      <w:r w:rsidR="0082724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>викторине на тему прав и обязанностей гражданина РФ ко Дню Конституции, спортивном проекте «Вызов Первых», помощь ветеранам совместно с волонт</w:t>
      </w:r>
      <w:r w:rsidR="00F43D7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="0082724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рскими отрядам, участие в акции ко Дню пожилого человека, акции «Помощь приюту», «Окна Победы», «Георгиевская ленточка» и т.д. Общий охват несовершеннолетних, вовлеч</w:t>
      </w:r>
      <w:r w:rsidR="00F43D79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="0082724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нных в вышеуказанные мероприятия </w:t>
      </w:r>
      <w:r w:rsidR="0059266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ежегодно </w:t>
      </w:r>
      <w:r w:rsidR="0082724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состав</w:t>
      </w:r>
      <w:r w:rsidR="0059266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ляет</w:t>
      </w:r>
      <w:r w:rsidR="0082724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80% от общего количества обучающихся</w:t>
      </w:r>
      <w:r w:rsidR="0059266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.</w:t>
      </w:r>
      <w:r w:rsidR="0082724D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2D1C6B3F" w14:textId="0180CA42" w:rsidR="00605029" w:rsidRPr="00D265C8" w:rsidRDefault="00E97E5E" w:rsidP="00D265C8">
      <w:pPr>
        <w:pStyle w:val="af8"/>
        <w:spacing w:before="0" w:beforeAutospacing="0" w:after="0" w:afterAutospacing="0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В отч</w:t>
      </w:r>
      <w:r w:rsidR="00F43D79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ё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тном периоде была укреплена многоуровневая система ученического самоуправления. </w:t>
      </w:r>
      <w:r w:rsidR="001711A6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В 48 общеобразовательных учреждениях созданы и функционируют органы ученического самоуправления, которые обеспечивают участие детей и подростков в управлении школьной жизнью, организации мероприятий и реализации социальных проектов. Данные структуры способствуют развитию лидерских качеств, ответственности и навыков</w:t>
      </w:r>
      <w:r w:rsidR="00605029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коллективной работы у учащихся, направленных на улучшение школьной и городской среды. </w:t>
      </w:r>
    </w:p>
    <w:p w14:paraId="14B67E4D" w14:textId="1F211700" w:rsidR="001711A6" w:rsidRPr="00D265C8" w:rsidRDefault="001711A6" w:rsidP="00D265C8">
      <w:pPr>
        <w:pStyle w:val="af8"/>
        <w:spacing w:before="0" w:beforeAutospacing="0" w:after="0" w:afterAutospacing="0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На базе </w:t>
      </w:r>
      <w:r w:rsidR="0097563D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МБУ ДО ЦСК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«Притяжение» осуществляет деятельность Ивановск</w:t>
      </w:r>
      <w:r w:rsidR="00F31D35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ая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городск</w:t>
      </w:r>
      <w:r w:rsidR="00F31D35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ая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ученическ</w:t>
      </w:r>
      <w:r w:rsidR="00F31D35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ая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Дум</w:t>
      </w:r>
      <w:r w:rsidR="00F31D35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а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. Этот орган объединяет представителей ученических советов различных школ и служит площадкой для обсуждения актуальных вопросов, подготовки инициатив и реализации городских социальных проектов. Работа Думы способствует координации усилий детских коллективов и расширению возможностей для социальной активности молодёжи.  </w:t>
      </w:r>
      <w:r w:rsidR="007C5010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Благодаря деятельности ИГУД - детская социальная инициатива в муниципалитете перешла от стадии формальных мероприятий к стадии реального продуктивного действия. </w:t>
      </w:r>
      <w:r w:rsidR="00676C1F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Отмечается высокая степень </w:t>
      </w:r>
      <w:proofErr w:type="spellStart"/>
      <w:r w:rsidR="00676C1F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вовлеч</w:t>
      </w:r>
      <w:r w:rsidR="00F43D79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ё</w:t>
      </w:r>
      <w:r w:rsidR="00676C1F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нности</w:t>
      </w:r>
      <w:proofErr w:type="spellEnd"/>
      <w:r w:rsidR="00676C1F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обучающихся в процессы преобразования окружающей инфраструктуры.</w:t>
      </w:r>
      <w:r w:rsidR="007C5010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В перспективе планируется дальнейшее укрепление эт</w:t>
      </w:r>
      <w:r w:rsidR="00F31D35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ой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структур</w:t>
      </w:r>
      <w:r w:rsidR="00F31D35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ы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, расширение полномочий и повышение эффективности взаимодействия с общественными организациями и органами власти.</w:t>
      </w:r>
    </w:p>
    <w:p w14:paraId="768989FE" w14:textId="13AA1434" w:rsidR="006D637C" w:rsidRPr="00D265C8" w:rsidRDefault="006D637C" w:rsidP="00D265C8">
      <w:pPr>
        <w:pStyle w:val="af8"/>
        <w:spacing w:before="0" w:beforeAutospacing="0" w:after="0" w:afterAutospacing="0"/>
        <w:ind w:firstLine="709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21 апреля на концертной площадке </w:t>
      </w:r>
      <w:proofErr w:type="spellStart"/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Live</w:t>
      </w:r>
      <w:proofErr w:type="spellEnd"/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Арена </w:t>
      </w:r>
      <w:r w:rsidR="00DF2093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П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резидент России Владимир Путин наградил победителей Всероссийской муниципальной премии "Служение". Мероприятие про</w:t>
      </w:r>
      <w:r w:rsidR="00DF2093"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шло</w:t>
      </w:r>
      <w:r w:rsidRPr="00D265C8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в рамках III Всероссийского муниципального форума "Малая Родина - сила России". Премия присуждается по указу Президента за выдающиеся достижения муниципальных служащих в области повышения качества жизни граждан. В числе лауреатов - Людмила Волкова, главный специалист управления образования Администрации города Иванова, представившая проект «Ивановская городская ученическая Дума» в номинации «Молодой современный управленец на службе страны».</w:t>
      </w:r>
    </w:p>
    <w:p w14:paraId="04892759" w14:textId="1D6A3A14" w:rsidR="003D41C4" w:rsidRPr="00D265C8" w:rsidRDefault="00C2542E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202</w:t>
      </w:r>
      <w:r w:rsidR="007C501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5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-2</w:t>
      </w:r>
      <w:r w:rsidR="00705406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02</w:t>
      </w:r>
      <w:r w:rsidR="007C501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6</w:t>
      </w:r>
      <w:r w:rsidR="00705406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учебном году образовательные учреждения проводили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активную работу в рамках социально-гуманитарного направления. Так, например, МБУ ДО ЦСК «Притяжение» стал организатором </w:t>
      </w:r>
      <w:r w:rsidR="00130B0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более 20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-ти мероприятий муниципального уров</w:t>
      </w:r>
      <w:r w:rsidR="00130B0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ня с общим охватом более 2000 человек.</w:t>
      </w:r>
      <w:r w:rsidR="00F31D35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0F42C798" w14:textId="455F9F5A" w:rsidR="00675A73" w:rsidRPr="00D265C8" w:rsidRDefault="00675A73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апреле 2026 года поддержку федерального экспертного сообщества получил </w:t>
      </w:r>
      <w:r w:rsidR="00E80B3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с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оциально-значимый образовательно-просветительский проект «Время открытий: я - на своем месте!» (ЦСК «Притяжение»). На мероприятия, которые пройдут в 2026 году в Центре «Притяжение» будет выделено почти 5,5 млн. рублей.</w:t>
      </w:r>
    </w:p>
    <w:p w14:paraId="2E59151F" w14:textId="75F8099A" w:rsidR="00F31D35" w:rsidRPr="00D265C8" w:rsidRDefault="00F31D35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Приоритеты развития детской социальной инициативы</w:t>
      </w:r>
      <w:r w:rsidR="003D41C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на 202</w:t>
      </w:r>
      <w:r w:rsidR="00BF2EC5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6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-202</w:t>
      </w:r>
      <w:r w:rsidR="00BF2EC5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7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>учебный год:</w:t>
      </w:r>
    </w:p>
    <w:p w14:paraId="3DF8BC38" w14:textId="3C29607B" w:rsidR="00F31D35" w:rsidRPr="00D265C8" w:rsidRDefault="00F31D35" w:rsidP="00D265C8">
      <w:pPr>
        <w:widowControl/>
        <w:numPr>
          <w:ilvl w:val="0"/>
          <w:numId w:val="13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поддержка школьных и молод</w:t>
      </w:r>
      <w:r w:rsidR="00296B8A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жных общественных объединений, волонт</w:t>
      </w:r>
      <w:r w:rsidR="00296B8A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рских движений и инициативных групп;</w:t>
      </w:r>
    </w:p>
    <w:p w14:paraId="0A5982B2" w14:textId="5E4D2A20" w:rsidR="00F31D35" w:rsidRPr="00D265C8" w:rsidRDefault="00F31D35" w:rsidP="00D265C8">
      <w:pPr>
        <w:widowControl/>
        <w:numPr>
          <w:ilvl w:val="0"/>
          <w:numId w:val="13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создание условий для участия детей и подростков в органах ученического самоуправления и молод</w:t>
      </w:r>
      <w:r w:rsidR="00296B8A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жных советах;</w:t>
      </w:r>
    </w:p>
    <w:p w14:paraId="26F78BAE" w14:textId="5DF55B8F" w:rsidR="00F31D35" w:rsidRPr="00D265C8" w:rsidRDefault="003D41C4" w:rsidP="00D265C8">
      <w:pPr>
        <w:widowControl/>
        <w:numPr>
          <w:ilvl w:val="0"/>
          <w:numId w:val="13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реализация</w:t>
      </w:r>
      <w:r w:rsidR="00F31D35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образовательных программ и тренингов, направленных на развитие лидерских качеств, коммуникативных навыков и социальной компетентности;</w:t>
      </w:r>
    </w:p>
    <w:p w14:paraId="2DCBAB60" w14:textId="39EDA0E6" w:rsidR="007C4243" w:rsidRPr="00D265C8" w:rsidRDefault="00F31D35" w:rsidP="00D265C8">
      <w:pPr>
        <w:widowControl/>
        <w:numPr>
          <w:ilvl w:val="0"/>
          <w:numId w:val="13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активное взаимодействие с общественными организациями, органами местного самоуправления и социальными партн</w:t>
      </w:r>
      <w:r w:rsidR="0075476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рами для расширения возможностей реализации детских инициатив;</w:t>
      </w:r>
      <w:r w:rsidR="007C424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57EDC9FE" w14:textId="5C6C06FD" w:rsidR="007C4243" w:rsidRPr="00D265C8" w:rsidRDefault="007C4243" w:rsidP="00D265C8">
      <w:pPr>
        <w:widowControl/>
        <w:numPr>
          <w:ilvl w:val="0"/>
          <w:numId w:val="13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организация системной работы первичных отделений Движения Первых, активное вовлечение обучающихся в проекты, конкурсы, мероприятия;</w:t>
      </w:r>
    </w:p>
    <w:p w14:paraId="7DA3F44A" w14:textId="424A0B19" w:rsidR="001F2B25" w:rsidRPr="00D265C8" w:rsidRDefault="001F2B25" w:rsidP="00D265C8">
      <w:pPr>
        <w:tabs>
          <w:tab w:val="left" w:pos="993"/>
        </w:tabs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Создание условий для профориентации школьников и молодежи</w:t>
      </w:r>
    </w:p>
    <w:p w14:paraId="6B2C4E64" w14:textId="77777777" w:rsidR="000B36E2" w:rsidRPr="00D265C8" w:rsidRDefault="008C0187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профессионального самоопределения подростков города Иванова способствует системная межведомственная работа Центра профориентации и развития «Перспектива», которая выстраивается совместно с высшими учебными учреждениями, учреждениями среднего профессионального образования, предприятиями города и др. </w:t>
      </w:r>
    </w:p>
    <w:p w14:paraId="088B7BD6" w14:textId="649354D7" w:rsidR="008C0187" w:rsidRPr="00D265C8" w:rsidRDefault="008C0187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Основной целью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</w:t>
      </w:r>
      <w:r w:rsidR="0075476C" w:rsidRPr="00D265C8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ентра является создание условий для непрерывного сопровождения профессионального самоопределения обучающихся на всех этапах образовательного маршрута. Ежегодно реализуются различные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профориентационные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практики и мероприятия для школьников города, такие как:</w:t>
      </w:r>
    </w:p>
    <w:p w14:paraId="6A1A77D0" w14:textId="60C25DDB" w:rsidR="008C0187" w:rsidRPr="00D265C8" w:rsidRDefault="008C0187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- городская интерактивная игровая площадка «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Мастерград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>» (современная интерактивная площадка для детей 1-4 классов). С 1 января 2025 по 31 декабря 2025 года площадку «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Мастерград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» посетили около 1,8 тыс. обучающихся </w:t>
      </w:r>
      <w:r w:rsidR="0075476C" w:rsidRPr="00D265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г. Иваново. В каникулярное время площадка работает с обучающимися, зачисленными в лагеря дневного пребывания, открытые на базе образовательных учреждений города.</w:t>
      </w:r>
    </w:p>
    <w:p w14:paraId="147353D0" w14:textId="77777777" w:rsidR="008C0187" w:rsidRPr="00D265C8" w:rsidRDefault="008C0187" w:rsidP="00D265C8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-  городской профориентационный проект «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Профприкид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». Данный проект представляет собой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профориентационные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мастер-классы и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профпробы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на базе учреждений СПО и ВУЗов города Иваново для учащихся 7-11 классов. Мероприятия проекта «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Профприкид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» проводятся на базе социальных партнеров проекта: Ивановский государственный политехнический университет; Ивановский педагогический колледж; Ивановский фармацевтический колледж; Ивановский кооперативный техникум; Ивановский колледж легкой промышленности; Ивановский филиал МЮИ; Ивановский машиностроительный колледж, Ивановский медицинский колледж; Ивановский технический колледж; Ивановский колледж пищевой промышленности; Ивановский колледж сферы услуг;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Кохомский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индустриальный колледж; Кинешемский технологический техникум-интернат; Ивановский энергетический колледж; Ивановский колледж управления и права; Химический колледж ИГХТУ; Ивановский промышленно-экономический колледж.. Охват мероприятиями проекта составляет порядка 1500 школьников.</w:t>
      </w:r>
    </w:p>
    <w:p w14:paraId="2762FF99" w14:textId="77777777" w:rsidR="008C0187" w:rsidRPr="00D265C8" w:rsidRDefault="008C0187" w:rsidP="00D265C8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- кабинет профориентации "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Профикласс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" (8-10 классы). Это модель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современного профориентационного образовательного пространства, которое является организационно-методическим, информационным и консультационным центром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работы. Целевая аудитория проекта - обучающиеся 8-10 классов, классные руководители, педагоги, родители. Цель проекта - оказание помощи учащимся в построении конкретного персонального профессионально-образовательного маршрута и корректировке профессиональных намерений по поводу последующего профессионального обучения через индивидуальную диагностику, консультации педагогов-психологов, групповые тренинги и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профориентационные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игры. В 2025 году в проекте приняли участие 453 обучающихся городских школ в возрасте 15-17 лет.</w:t>
      </w:r>
    </w:p>
    <w:p w14:paraId="1BF44A6E" w14:textId="5E82F923" w:rsidR="008C0187" w:rsidRPr="00D265C8" w:rsidRDefault="008C0187" w:rsidP="00D265C8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- городской исследовательский проект «Разведка». Проект проводится с целью популяризации различных профессий, получаемых в образовательных учреждениях города Иванова среди учащихся 8-10 классов. В 202</w:t>
      </w:r>
      <w:r w:rsidR="00E33530" w:rsidRPr="00D265C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году в проекте приняли участие 1</w:t>
      </w:r>
      <w:r w:rsidR="00E33530" w:rsidRPr="00D265C8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команд обучающихся </w:t>
      </w:r>
      <w:r w:rsidR="00E33530" w:rsidRPr="00D265C8">
        <w:rPr>
          <w:rFonts w:ascii="Times New Roman" w:eastAsia="Times New Roman" w:hAnsi="Times New Roman" w:cs="Times New Roman"/>
          <w:sz w:val="28"/>
          <w:szCs w:val="28"/>
        </w:rPr>
        <w:t xml:space="preserve">(30 чел.)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из образовательных организаций города</w:t>
      </w:r>
      <w:r w:rsidRPr="00D265C8">
        <w:rPr>
          <w:rStyle w:val="af7"/>
          <w:rFonts w:ascii="Times New Roman" w:hAnsi="Times New Roman" w:cs="Times New Roman"/>
        </w:rPr>
        <w:footnoteReference w:id="19"/>
      </w:r>
      <w:r w:rsidRPr="00D265C8">
        <w:rPr>
          <w:rFonts w:ascii="Times New Roman" w:eastAsia="Times New Roman" w:hAnsi="Times New Roman" w:cs="Times New Roman"/>
        </w:rPr>
        <w:t xml:space="preserve">.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Перспективы развития проекта: увеличить охват школьников, участвующих в проекте; расширить круг социальных партнеров проекта.</w:t>
      </w:r>
    </w:p>
    <w:p w14:paraId="4E6F385B" w14:textId="01C6B92A" w:rsidR="008C0187" w:rsidRPr="00D265C8" w:rsidRDefault="008C0187" w:rsidP="00D265C8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- Олимпиада рабочих рук «Перспективное поколение» (далее </w:t>
      </w:r>
      <w:r w:rsidR="00506F32" w:rsidRPr="00D265C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олимпиада) - это соревнования детей и подростков по профессиональным умениям и навыкам. В 2025</w:t>
      </w:r>
      <w:r w:rsidR="0075476C" w:rsidRPr="00D265C8">
        <w:rPr>
          <w:rFonts w:ascii="Times New Roman" w:eastAsia="Times New Roman" w:hAnsi="Times New Roman" w:cs="Times New Roman"/>
          <w:sz w:val="28"/>
          <w:szCs w:val="28"/>
        </w:rPr>
        <w:t>-2026 учебном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году соревнования проводились по 14 компетенциям: Кирпичная кладка (14+), Малярные и декоративные работы (14+), Ремонт и обслуживание автомобилей (12+), Сухое строительство и штукатурные работы (12+), Технология моды (14+), Поварское дело (12+), Столярное дело (12+), Медицинский и социальный уход (14+), Младшая сестра милосердия (14+), Фармацевтика (14+), Педагог дополнительного образования (14+), Предпринимательство (14+), Банковское дело (14+),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Нейросети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и большие данные (14+). С октября по декабрь 2025 года в конкурсных испытаниях олимпиады приняли участие 250 школьников 8-11 классов. Популяризации развития движения способствует не только заинтересованность школьников, педагогов и родителей, но и социальное партнерство с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ВУЗАми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города и СПО. </w:t>
      </w:r>
    </w:p>
    <w:p w14:paraId="1BD1E921" w14:textId="59508888" w:rsidR="008C0187" w:rsidRPr="00D265C8" w:rsidRDefault="008C0187" w:rsidP="00D265C8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- проект </w:t>
      </w:r>
      <w:r w:rsidRPr="00D265C8">
        <w:rPr>
          <w:rFonts w:ascii="Times New Roman" w:hAnsi="Times New Roman" w:cs="Times New Roman"/>
          <w:sz w:val="28"/>
          <w:szCs w:val="28"/>
        </w:rPr>
        <w:t xml:space="preserve">«Промышленный туризм» (экскурсии на предприятия города </w:t>
      </w:r>
      <w:r w:rsidR="00506F32" w:rsidRPr="00D265C8">
        <w:rPr>
          <w:rFonts w:ascii="Times New Roman" w:hAnsi="Times New Roman" w:cs="Times New Roman"/>
          <w:sz w:val="28"/>
          <w:szCs w:val="28"/>
        </w:rPr>
        <w:t>-</w:t>
      </w:r>
      <w:r w:rsidRPr="00D265C8">
        <w:rPr>
          <w:rFonts w:ascii="Times New Roman" w:hAnsi="Times New Roman" w:cs="Times New Roman"/>
          <w:sz w:val="28"/>
          <w:szCs w:val="28"/>
        </w:rPr>
        <w:t xml:space="preserve"> знакомство школьников города с промышленным сектором нашего региона), реализуется при поддержке управления образования Администрации города Иванова и Департамента экономического развития и торговли Ивановской области. Учащиеся 7-11 классов посетили такие предприятия как: Ивановский филиал АО «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Воентелеком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>» - 733, АО «Ивановские строительные материалы и абразивы», ООО «Трикотаж Натали», ООО «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Нейрософт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>», АО «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Ивановоискож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» (IVCORE), ООО «Машиностроительная Компания КРАНЭКС», ООО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Фотопринт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>-Иваново, ООО «Исток-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Пром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>», ООО «Производственно-коммерческая фирма «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ДиПОС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>», ООО «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Эггер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Древпродукт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Шуя», ООО ПТК «Красная ветка», ООО «Ивановский мусоросортировочный завод», ООО «ХЛЕБОЗАВОД РИАТ», Оконный завод «</w:t>
      </w:r>
      <w:proofErr w:type="spellStart"/>
      <w:r w:rsidRPr="00D265C8">
        <w:rPr>
          <w:rFonts w:ascii="Times New Roman" w:hAnsi="Times New Roman" w:cs="Times New Roman"/>
          <w:sz w:val="28"/>
          <w:szCs w:val="28"/>
          <w:lang w:val="en-US"/>
        </w:rPr>
        <w:t>Schtandart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». Количество участников проекта –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3907 чел.</w:t>
      </w:r>
    </w:p>
    <w:p w14:paraId="5EE96A4F" w14:textId="77777777" w:rsidR="008C0187" w:rsidRPr="00D265C8" w:rsidRDefault="008C0187" w:rsidP="00D265C8">
      <w:pPr>
        <w:ind w:firstLine="5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В 2025 году специалистами Центра «Перспектива» разработаны практические пособия для </w:t>
      </w:r>
      <w:proofErr w:type="spellStart"/>
      <w:r w:rsidRPr="00D265C8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работы со школьниками:</w:t>
      </w:r>
    </w:p>
    <w:p w14:paraId="3BA031F0" w14:textId="77777777" w:rsidR="008C0187" w:rsidRPr="00D265C8" w:rsidRDefault="008C0187" w:rsidP="00D265C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lastRenderedPageBreak/>
        <w:t>- рабочая тетрадь по профориентации для учащихся 5-6 классов;</w:t>
      </w:r>
    </w:p>
    <w:p w14:paraId="0BA8AAD8" w14:textId="77777777" w:rsidR="008C0187" w:rsidRPr="00D265C8" w:rsidRDefault="008C0187" w:rsidP="00D265C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>- рабочая тетрадь по профориентации для учащихся 7 классов.</w:t>
      </w:r>
    </w:p>
    <w:p w14:paraId="60AECE19" w14:textId="640B36E2" w:rsidR="008C0187" w:rsidRPr="00D265C8" w:rsidRDefault="008C0187" w:rsidP="00D265C8">
      <w:pPr>
        <w:ind w:firstLine="5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Также Центр представил обновленную версию Атласа профессий </w:t>
      </w:r>
      <w:r w:rsidR="006652E8" w:rsidRPr="00D265C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37. «Атлас профессий </w:t>
      </w:r>
      <w:r w:rsidR="006652E8" w:rsidRPr="00D265C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37» содержит информацию о том, какие профессии можно получить в городе и области и что для этого необходимо.</w:t>
      </w:r>
    </w:p>
    <w:p w14:paraId="00D1E38C" w14:textId="77777777" w:rsidR="0075476C" w:rsidRPr="00D265C8" w:rsidRDefault="0075476C" w:rsidP="00D265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- 23 января 2026 на базе Центра «Притяжение», при поддержке управления образования, прошёл городской профориентационный форум «Мой педагогический». Мероприятие собрало наиболее активных и мотивированных учащихся школ города, желающих познакомиться с профессией педагога.</w:t>
      </w:r>
    </w:p>
    <w:p w14:paraId="2D2586AD" w14:textId="7DB848B6" w:rsidR="008C0187" w:rsidRPr="00D265C8" w:rsidRDefault="008C0187" w:rsidP="00D265C8">
      <w:pPr>
        <w:ind w:firstLine="466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МБУ ДО ЦПР «Перспектива» является муниципальным оператором реализации Единой модели профориентации школьников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6-11 классов «Билет в будущее» включая детей с ОВЗ и инвалидностью </w:t>
      </w:r>
      <w:r w:rsidRPr="00D265C8">
        <w:rPr>
          <w:rFonts w:ascii="Times New Roman" w:hAnsi="Times New Roman" w:cs="Times New Roman"/>
          <w:sz w:val="28"/>
          <w:szCs w:val="28"/>
        </w:rPr>
        <w:t>и создает условия для непрерывного профессионального самоопределения обучающихся через сетевую и межведомственную кооперацию с уч</w:t>
      </w:r>
      <w:r w:rsidR="00C22A7C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>том требований Федеральных и региональных проектов, направленных на раннюю профориентацию, ФГОС и потребностей рынка труда.</w:t>
      </w:r>
    </w:p>
    <w:p w14:paraId="13AC5C6A" w14:textId="63B9A43C" w:rsidR="008C0187" w:rsidRPr="00D265C8" w:rsidRDefault="008C0187" w:rsidP="00D265C8">
      <w:pPr>
        <w:ind w:firstLine="466"/>
        <w:jc w:val="both"/>
        <w:rPr>
          <w:rStyle w:val="ae"/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>В 2025 году на цифровой платформе «Билет в будущее» было зарегистрировано 46 общеобразовательных учреждений города. Активная часть работы на платформе на территории г. Иваново началась в сентябре 2025 года. Количество педагогов - навигаторов в проекте «Билет в будущее» в 2025 году увеличилось до 109 человек, учителя успешно прошли обучение и стали для ребят проводниками в мир профессий. В 2025</w:t>
      </w:r>
      <w:r w:rsidR="0098525A" w:rsidRPr="00D265C8">
        <w:rPr>
          <w:rFonts w:ascii="Times New Roman" w:eastAsia="Times New Roman" w:hAnsi="Times New Roman" w:cs="Times New Roman"/>
          <w:sz w:val="28"/>
          <w:szCs w:val="28"/>
        </w:rPr>
        <w:t>- 2026 учебном году</w:t>
      </w:r>
      <w:r w:rsidRPr="00D265C8">
        <w:rPr>
          <w:rFonts w:ascii="Times New Roman" w:eastAsia="Times New Roman" w:hAnsi="Times New Roman" w:cs="Times New Roman"/>
          <w:sz w:val="28"/>
          <w:szCs w:val="28"/>
        </w:rPr>
        <w:t xml:space="preserve"> в проекте приняли участие 3411 обучающихся города Иванова. Участники проекта прошли диагностики на выявление склонностей и предпочтений, получили персональные рекомендации по выбору профессии, приняли участие в мероприятиях практико-ориентированного модуля. Только в рамках работы платформы «Билет в будущее» 276 учеников школ областного центра стали участниками профессиональных проб и примерили 50 профессий по таким средам, как индустриальная, безопасная, деловая, креативная, социальная, здоровая, аграрная, умная и комфортная на базе колледжей города. </w:t>
      </w:r>
    </w:p>
    <w:p w14:paraId="5661FF83" w14:textId="4C9DF8CD" w:rsidR="008C0187" w:rsidRPr="00D265C8" w:rsidRDefault="00B73462" w:rsidP="00D265C8">
      <w:pPr>
        <w:autoSpaceDE w:val="0"/>
        <w:autoSpaceDN w:val="0"/>
        <w:ind w:right="64" w:firstLine="34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sz w:val="28"/>
          <w:szCs w:val="28"/>
        </w:rPr>
        <w:t>Ц</w:t>
      </w:r>
      <w:r w:rsidR="008C0187" w:rsidRPr="00D265C8">
        <w:rPr>
          <w:rFonts w:ascii="Times New Roman" w:eastAsia="Times New Roman" w:hAnsi="Times New Roman" w:cs="Times New Roman"/>
          <w:b/>
          <w:sz w:val="28"/>
          <w:szCs w:val="28"/>
        </w:rPr>
        <w:t>елевы</w:t>
      </w:r>
      <w:r w:rsidRPr="00D265C8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8C0187" w:rsidRPr="00D265C8">
        <w:rPr>
          <w:rFonts w:ascii="Times New Roman" w:eastAsia="Times New Roman" w:hAnsi="Times New Roman" w:cs="Times New Roman"/>
          <w:b/>
          <w:sz w:val="28"/>
          <w:szCs w:val="28"/>
        </w:rPr>
        <w:t xml:space="preserve"> показател</w:t>
      </w:r>
      <w:r w:rsidRPr="00D265C8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8C0187" w:rsidRPr="00D265C8">
        <w:rPr>
          <w:rFonts w:ascii="Times New Roman" w:eastAsia="Times New Roman" w:hAnsi="Times New Roman" w:cs="Times New Roman"/>
          <w:b/>
          <w:sz w:val="28"/>
          <w:szCs w:val="28"/>
        </w:rPr>
        <w:t xml:space="preserve"> плана работы по внедрению Единой модели профессиональной ориентации обучающихся 6 - 11 классов «Билет в будущее» общеобразовательных организаций (с учетом показателей работы цифровой платформы «Билет в будущее») за 2025 год:</w:t>
      </w:r>
    </w:p>
    <w:p w14:paraId="0894167D" w14:textId="77777777" w:rsidR="008C0187" w:rsidRPr="00D265C8" w:rsidRDefault="008C0187" w:rsidP="00D265C8">
      <w:pPr>
        <w:pStyle w:val="v1mso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65C8">
        <w:rPr>
          <w:sz w:val="28"/>
          <w:szCs w:val="28"/>
        </w:rPr>
        <w:t xml:space="preserve">- количество учащихся 6-11 классов, прошедших </w:t>
      </w:r>
      <w:proofErr w:type="spellStart"/>
      <w:r w:rsidRPr="00D265C8">
        <w:rPr>
          <w:sz w:val="28"/>
          <w:szCs w:val="28"/>
        </w:rPr>
        <w:t>профориентационное</w:t>
      </w:r>
      <w:proofErr w:type="spellEnd"/>
      <w:r w:rsidRPr="00D265C8">
        <w:rPr>
          <w:sz w:val="28"/>
          <w:szCs w:val="28"/>
        </w:rPr>
        <w:t xml:space="preserve"> тестирование в соответствии с выбранным школой уровнем </w:t>
      </w:r>
      <w:proofErr w:type="spellStart"/>
      <w:r w:rsidRPr="00D265C8">
        <w:rPr>
          <w:sz w:val="28"/>
          <w:szCs w:val="28"/>
        </w:rPr>
        <w:t>профминимума</w:t>
      </w:r>
      <w:proofErr w:type="spellEnd"/>
      <w:r w:rsidRPr="00D265C8">
        <w:rPr>
          <w:sz w:val="28"/>
          <w:szCs w:val="28"/>
        </w:rPr>
        <w:t xml:space="preserve"> – 7540 чел.</w:t>
      </w:r>
    </w:p>
    <w:p w14:paraId="342F8158" w14:textId="77777777" w:rsidR="008C0187" w:rsidRPr="00D265C8" w:rsidRDefault="008C0187" w:rsidP="00D265C8">
      <w:pPr>
        <w:pStyle w:val="v1mso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65C8">
        <w:rPr>
          <w:sz w:val="28"/>
          <w:szCs w:val="28"/>
        </w:rPr>
        <w:t>- количество обучающихся 6-11 классов, принявших участие в экскурсиях на предприятия и в организации, в том числе в рамках акции «Неделя без турникетов – 8560 чел.</w:t>
      </w:r>
    </w:p>
    <w:p w14:paraId="2BE19622" w14:textId="77777777" w:rsidR="008C0187" w:rsidRPr="00D265C8" w:rsidRDefault="008C0187" w:rsidP="00D265C8">
      <w:pPr>
        <w:pStyle w:val="v1msonormal"/>
        <w:spacing w:before="0" w:beforeAutospacing="0" w:after="0" w:afterAutospacing="0"/>
        <w:ind w:firstLine="709"/>
        <w:jc w:val="both"/>
        <w:rPr>
          <w:b/>
          <w:bCs/>
          <w:i/>
          <w:iCs/>
          <w:sz w:val="28"/>
          <w:szCs w:val="28"/>
        </w:rPr>
      </w:pPr>
      <w:r w:rsidRPr="00D265C8">
        <w:rPr>
          <w:sz w:val="28"/>
          <w:szCs w:val="28"/>
        </w:rPr>
        <w:t>- количество обучающихся 6-11 классов, прошедших профессиональные пробы в организациях среднего профессионального обучения, на промышленных предприятиях, в иных организациях – 4257 чел.</w:t>
      </w:r>
    </w:p>
    <w:p w14:paraId="317D6706" w14:textId="01B22FD4" w:rsidR="001F2B25" w:rsidRPr="00D265C8" w:rsidRDefault="001F2B25" w:rsidP="00D265C8">
      <w:pPr>
        <w:pStyle w:val="ac"/>
        <w:numPr>
          <w:ilvl w:val="0"/>
          <w:numId w:val="2"/>
        </w:numPr>
        <w:tabs>
          <w:tab w:val="left" w:pos="993"/>
        </w:tabs>
        <w:ind w:left="426" w:firstLine="283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Физическое воспитание </w:t>
      </w:r>
    </w:p>
    <w:p w14:paraId="3849492C" w14:textId="77777777" w:rsidR="00383E90" w:rsidRPr="00D265C8" w:rsidRDefault="00606CEF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Важное значение для популяризации физической культуры и спорта, а также для привлечения детей и подростков к регулярным занятиям спортом,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 xml:space="preserve">имеет реализация муниципальными учреждениями рабочих программ спортивной направленности и обеспечение условий для участия обучающихся в спортивных мероприятиях различных уровней. </w:t>
      </w:r>
    </w:p>
    <w:p w14:paraId="1AED7408" w14:textId="24E5A75F" w:rsidR="00606CEF" w:rsidRPr="00D265C8" w:rsidRDefault="00383E90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рамках сетевого взаимодействия образовательные учреждения (Дворец творчества, ЦСК «Притяжение», ЦОТ «Омега», МБОУ «СШ №2») заключены соглашения о сотрудничестве с региональными спортивными федерациями. Интеграция ресурсов сторон направлена на </w:t>
      </w:r>
      <w:r w:rsidR="00CB565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расширение возможности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спортивной подготовки школьников и предоставление им доступа</w:t>
      </w:r>
      <w:r w:rsidR="00E0503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к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="00CB565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разнообразн</w:t>
      </w:r>
      <w:r w:rsidR="00E0503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ому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спектр</w:t>
      </w:r>
      <w:r w:rsidR="00E05034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у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="00215DC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спортивных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дисциплин.</w:t>
      </w:r>
    </w:p>
    <w:p w14:paraId="2289232F" w14:textId="7E6C7289" w:rsidR="00606CEF" w:rsidRPr="00D265C8" w:rsidRDefault="00606CEF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отч</w:t>
      </w:r>
      <w:r w:rsidR="001B106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тном периоде спортивно - оздоровительная работа в муниципалитете была направлена на активную физкультурно-оздоровительную и спортивно-массовую деятельность детей и подростков:</w:t>
      </w:r>
    </w:p>
    <w:p w14:paraId="2172EED4" w14:textId="67CD86FB" w:rsidR="00EA19F8" w:rsidRPr="00D265C8" w:rsidRDefault="00EA19F8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4168 школьников приняли участие в испытаниях по выполнению нормативов комплекса ГТО (2024 – 2080 чел.). За 2025 год (</w:t>
      </w:r>
      <w:r w:rsidRPr="00D265C8">
        <w:rPr>
          <w:rFonts w:ascii="Times New Roman" w:eastAsiaTheme="minorHAnsi" w:hAnsi="Times New Roman" w:cs="Times New Roman"/>
          <w:i/>
          <w:sz w:val="28"/>
          <w:szCs w:val="28"/>
          <w:shd w:val="clear" w:color="auto" w:fill="FFFFFF"/>
          <w:lang w:eastAsia="en-US" w:bidi="ar-SA"/>
        </w:rPr>
        <w:t>период с 01.01.25 по 31.12.25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) - 2603 учащимся вручены знаки отличия ГТО (2024 год – 3324 чел.), из них: 934 золото (2024 год-786), 857 серебро (2024 год – 1264), 812 бронза (2024-1274).</w:t>
      </w:r>
    </w:p>
    <w:p w14:paraId="7D68B2A1" w14:textId="77777777" w:rsidR="00606CEF" w:rsidRPr="00D265C8" w:rsidRDefault="00606CEF" w:rsidP="00D265C8">
      <w:pPr>
        <w:tabs>
          <w:tab w:val="left" w:pos="709"/>
        </w:tabs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в 100% общеобразовательных учреждений функционируют зарегистрированные Школьные спортивные клубы;</w:t>
      </w:r>
    </w:p>
    <w:p w14:paraId="3499C4D9" w14:textId="2ED725DE" w:rsidR="00606CEF" w:rsidRPr="00D265C8" w:rsidRDefault="00606CEF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</w:t>
      </w:r>
      <w:r w:rsidR="00C86F5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100% школ приняли участие в городской спартакиаде школьников;</w:t>
      </w:r>
    </w:p>
    <w:p w14:paraId="7BC557CE" w14:textId="77777777" w:rsidR="001B106C" w:rsidRPr="00D265C8" w:rsidRDefault="001B106C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в рамках комплексной патриотической образовательно-просветительской программы «Патриотизм в сердце!» при поддержке 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грантового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проекта Движения Первых в сентябре 2025 года в центре «Притяжение» прошел форум молодежных спасательных отрядов «Настоящее и будущее». На мероприятии собрались свыше 150 школьников и студентов, в том числе и активисты ШСО и добровольцы Ивановского РО ВСКС. </w:t>
      </w:r>
    </w:p>
    <w:p w14:paraId="42D6FB3F" w14:textId="5128BF8B" w:rsidR="00606CEF" w:rsidRPr="00D265C8" w:rsidRDefault="006D551E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в рамках муниципального этапа Всероссийского проекта «Вызов Первых» в мае 2026 года в городе прошли соревнования в 3</w:t>
      </w:r>
      <w:r w:rsidR="00C22A7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-х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возрастных категориях по 3</w:t>
      </w:r>
      <w:r w:rsidR="00C22A7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-м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основным спортивным дисциплинам. Приняли участие 7 команд, ребята в возрасте от 7 до 18 лет из 3</w:t>
      </w:r>
      <w:r w:rsidR="00C22A7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-х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школ города (55 чел.). Организатором муниципального этапа Всероссийского проекта «Вызов Первых» выступило местное отделение общероссийского общественно-государственного движения детей и молод</w:t>
      </w:r>
      <w:r w:rsidR="00C22A7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жи «Движение первых» города Иванова при поддержке комитета молод</w:t>
      </w:r>
      <w:r w:rsidR="00C22A7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жной политики, физической культуры и </w:t>
      </w:r>
      <w:proofErr w:type="gram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спорта</w:t>
      </w:r>
      <w:proofErr w:type="gram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и управления образования Администрации города Иванова; </w:t>
      </w:r>
    </w:p>
    <w:p w14:paraId="375AB1A0" w14:textId="25836C98" w:rsidR="00606CEF" w:rsidRPr="00D265C8" w:rsidRDefault="006D551E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- 52 обучающихся из 13 образовательных организаций приняли участие в муниципальном этапе Открытых всероссийских соревнований «Белая ладья» (первенство города Иванова по шахматам среди команд общеобразовательных учреждений), из них победителями стали 13 чел.;</w:t>
      </w:r>
      <w:r w:rsidR="00606CE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</w:p>
    <w:p w14:paraId="2D5D0B89" w14:textId="535C5119" w:rsidR="00606CEF" w:rsidRPr="00D265C8" w:rsidRDefault="00606CEF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более </w:t>
      </w:r>
      <w:r w:rsidR="006D551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3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00 обучающихся стали участниками I</w:t>
      </w:r>
      <w:r w:rsidR="006D551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val="en-US" w:eastAsia="en-US" w:bidi="ar-SA"/>
        </w:rPr>
        <w:t>V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Городского фестиваля здорового питания, организованного ЦСК «Притяжение» и МБОУ «СШ №14»;</w:t>
      </w:r>
    </w:p>
    <w:p w14:paraId="7C670E7F" w14:textId="4AAE8134" w:rsidR="006D551E" w:rsidRPr="00D265C8" w:rsidRDefault="006D551E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обучающиеся МБОУ «СШ № </w:t>
      </w:r>
      <w:r w:rsidR="00215DC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1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» заняли I место (младшая возрастная категория) и ВПША «Высота» I место (старшая возрастная категория) в областных соревнованиях Всероссийского детско-юношеского общественного движения «Школа безопасности»; </w:t>
      </w:r>
    </w:p>
    <w:p w14:paraId="66D76DA7" w14:textId="367C6EE0" w:rsidR="001F5540" w:rsidRPr="00D265C8" w:rsidRDefault="001F5540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на базе 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скалодрома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МБУ ДО ЦОТ «Омега» были реализованы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>дополнительные общеразвивающие программы физкультурно-спортивной направленности, проводились тренировки обучающихся во</w:t>
      </w:r>
      <w:r w:rsidR="0041010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енно-патриотических объединений;</w:t>
      </w:r>
    </w:p>
    <w:p w14:paraId="5EB650A7" w14:textId="4172A168" w:rsidR="00745998" w:rsidRPr="00D265C8" w:rsidRDefault="00745998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</w:t>
      </w:r>
      <w:r w:rsidR="00571316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отч</w:t>
      </w:r>
      <w:r w:rsidR="003B496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="00571316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тном периоде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рамках </w:t>
      </w:r>
      <w:r w:rsidR="00120CF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педагогической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практики «Организация и проведение физкультурно-спортивной работы» студенты 3 курса специальности «Физическая культура» Ивановского педагогического колледжа организовали и провели специальное спортивное мероприятие - «День здоровья» для детей с ограниченными возможностями здоровья (ОВЗ) клуба "СКАЗКА" и "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Беби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-класса" (МБУ ДО Дворец творчества). Мероприятие стало важной частью практической подготовки будущих специалистов физической культуры</w:t>
      </w:r>
      <w:r w:rsidR="00120CF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;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 </w:t>
      </w:r>
    </w:p>
    <w:p w14:paraId="6A79C673" w14:textId="7C7A9AB5" w:rsidR="00410103" w:rsidRPr="00D265C8" w:rsidRDefault="00410103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в ноябре 2025 на базе корпуса «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Аэродрон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» (МАУ ДО ЦТТ «Новация») прошел открытый городской фестиваль «Первый взлет»</w:t>
      </w:r>
      <w:r w:rsidR="00D75A7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(гонки </w:t>
      </w:r>
      <w:proofErr w:type="spellStart"/>
      <w:r w:rsidR="00D75A7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дронов</w:t>
      </w:r>
      <w:proofErr w:type="spellEnd"/>
      <w:r w:rsidR="00D75A7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). Участие приняли порядка 150 обучающихся Ивановской области и иных регионов.</w:t>
      </w:r>
    </w:p>
    <w:p w14:paraId="29AE317C" w14:textId="27A2C409" w:rsidR="00D33A24" w:rsidRPr="00D265C8" w:rsidRDefault="00D33A24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- </w:t>
      </w:r>
      <w:r w:rsidR="00120CF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мае 2026 обучающиеся </w:t>
      </w:r>
      <w:r w:rsidR="00B87BC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хореографического ансамбля «Грация» (ЦОТ «Омега»)</w:t>
      </w:r>
      <w:r w:rsidR="00120CF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стали</w:t>
      </w:r>
      <w:r w:rsidR="00B87BC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="00120CF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победителями</w:t>
      </w:r>
      <w:r w:rsidR="00B87BC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В</w:t>
      </w:r>
      <w:r w:rsidR="00B87BCF" w:rsidRPr="00D265C8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семирной танцевальной Олимпиад</w:t>
      </w:r>
      <w:r w:rsidR="00120CF3" w:rsidRPr="00D265C8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ы</w:t>
      </w:r>
      <w:r w:rsidR="00B87BCF" w:rsidRPr="00D265C8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</w:t>
      </w:r>
      <w:r w:rsidR="00B87BC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категории </w:t>
      </w:r>
      <w:proofErr w:type="spellStart"/>
      <w:r w:rsidR="00B87BC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чир</w:t>
      </w:r>
      <w:proofErr w:type="spellEnd"/>
      <w:r w:rsidR="00B87BCF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спорт</w:t>
      </w:r>
      <w:r w:rsidR="00977155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)</w:t>
      </w:r>
      <w:r w:rsidR="00256491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. В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="00CA018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отч</w:t>
      </w:r>
      <w:r w:rsidR="003B496C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="00CA018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тном периоде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="00B341B6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выпускникам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образцового детского коллектива хореографического ансамбля "Грация" (ЦОТ «Омега») присвоены звания «Мастер спорта РФ».</w:t>
      </w:r>
    </w:p>
    <w:p w14:paraId="5C1DB883" w14:textId="75497857" w:rsidR="006D551E" w:rsidRPr="00D265C8" w:rsidRDefault="006D551E" w:rsidP="00D265C8">
      <w:pPr>
        <w:tabs>
          <w:tab w:val="left" w:pos="142"/>
          <w:tab w:val="left" w:pos="851"/>
        </w:tabs>
        <w:ind w:left="142" w:firstLine="425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2025 году в МБОУ «СШ № 54» была создана современная спортивная площадка (3 089 426,33 руб.). </w:t>
      </w:r>
    </w:p>
    <w:p w14:paraId="6F702C99" w14:textId="07AB9271" w:rsidR="00C2542E" w:rsidRPr="00D265C8" w:rsidRDefault="00C2542E" w:rsidP="00D265C8">
      <w:pPr>
        <w:tabs>
          <w:tab w:val="left" w:pos="142"/>
          <w:tab w:val="left" w:pos="851"/>
        </w:tabs>
        <w:ind w:left="142" w:firstLine="425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t>•</w:t>
      </w:r>
      <w:r w:rsidRPr="00D265C8">
        <w:tab/>
      </w:r>
      <w:r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Выстраивание системы профилактической работы</w:t>
      </w:r>
    </w:p>
    <w:p w14:paraId="6672825F" w14:textId="66370970" w:rsidR="00304B6C" w:rsidRPr="00D265C8" w:rsidRDefault="00304B6C" w:rsidP="00D265C8">
      <w:pPr>
        <w:widowControl/>
        <w:ind w:firstLine="993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отч</w:t>
      </w:r>
      <w:r w:rsidR="008F59D8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тном периоде социально-педагогическая работа проводилась всеми общеобразовательными учреждениями в рамках модуля «Профилактика и безопасность» рабочей программы воспитания. Также она была представлена активностью объединений социальной поддержки, сетевыми инициативами и городскими мероприятиями.</w:t>
      </w:r>
    </w:p>
    <w:p w14:paraId="377EF9CA" w14:textId="27F3FA6E" w:rsidR="00304B6C" w:rsidRPr="00D265C8" w:rsidRDefault="00DC7C20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В основе организации профилактических мероприятий лежит системное взаимодействие с несовершеннолетними, их законными представителями и педагогами совместно со службами системы профилактики. </w:t>
      </w:r>
      <w:r w:rsidR="008F59D8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Д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анные мероприятия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были 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организ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ованы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в рамках операции «Несовершеннолетние» (пять этапов: «Всеобуч», «Внимание - родители!», «Лидер», «Безнадзорные дети», «Здоровый образ жизни»), антинаркотических месячников, иных городских профилактических мероприятий, а также в рамках планов воспитательной работы школ (общий охват – более 30 000 чел.), Единых дней профилактики (общее количество в 2025 </w:t>
      </w:r>
      <w:r w:rsidR="00E67A8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2026 учебном году </w:t>
      </w:r>
      <w:r w:rsidR="00E67A8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порядка 3 000).</w:t>
      </w:r>
    </w:p>
    <w:p w14:paraId="1D419B58" w14:textId="693019EF" w:rsidR="00304B6C" w:rsidRPr="00D265C8" w:rsidRDefault="00304B6C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</w:t>
      </w:r>
      <w:r w:rsidR="00DC7C20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 2025-2026 учебном году было п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роведено два городских родительских собрания: «Ключевые векторы развития образования. Профилактика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девиантного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поведения обучающихся» (сентябрь 2025) и по вопросам безопасности детей «Безопасность детей в учебное и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внеучебное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время» с участием сотрудников правоохранительных органов (ПДН ОМВД, ГИБДД, ЛО МВД России на транспорте), специалиста ОБУЗ «Ивановский областной наркологический диспансер» (февраль 2026), в рамках данного собрания обсуждались актуальные вопросы профилактики деструктивного поведения и правонарушений школьников, в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т.ч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. проблемы употребления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психоактивных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веществ, способы организации занятости, преодоления проблем и разногласий в семье, которые могут провоцировать самовольные уходы несовершеннолетних,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lastRenderedPageBreak/>
        <w:t xml:space="preserve">недопустимости травматизма: выходов на крыши и нахождения на территории заброшенных зданий. </w:t>
      </w:r>
    </w:p>
    <w:p w14:paraId="58684E3D" w14:textId="6161DAF6" w:rsidR="00304B6C" w:rsidRPr="00D265C8" w:rsidRDefault="00304B6C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      </w:t>
      </w:r>
      <w:r w:rsidR="00FB7953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С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пециалистами МБУ ДО ЦПР «Перспектива» </w:t>
      </w:r>
      <w:r w:rsidR="00FB7953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было проведено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два онлайн - мероприятия для родителей в рамках просветительского проекта «Территория доверия» (комплекс обучающих мероприятий, направленных на оказание грамотной помощи со стороны родителей детям и подросткам в преодолении актуальных проблем социализации от педагога - психолога) - занятия на тему: «Как помочь реб</w:t>
      </w:r>
      <w:r w:rsidR="00E67A8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нку выбрать профессию?»</w:t>
      </w:r>
      <w:r w:rsidR="00FB7953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.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Всего в мероприятиях приняло участие более 350 родителей;</w:t>
      </w:r>
    </w:p>
    <w:p w14:paraId="348E6BFA" w14:textId="4E700F66" w:rsidR="00304B6C" w:rsidRPr="00D265C8" w:rsidRDefault="00304B6C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По запро</w:t>
      </w:r>
      <w:r w:rsidR="008F59D8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су Администрации города Иванова, МЦ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был </w:t>
      </w:r>
      <w:r w:rsidR="00FB7953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проведен модульный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проблемный семинар «Класс без травли», состоящий из нескольких встреч (сентябрь </w:t>
      </w:r>
      <w:r w:rsidR="00E67A8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декабрь 2025). </w:t>
      </w:r>
    </w:p>
    <w:p w14:paraId="6DB39931" w14:textId="77777777" w:rsidR="00FB7953" w:rsidRPr="00D265C8" w:rsidRDefault="00304B6C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На семинарах были подняты вопросы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психолого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- педагогического, методического и юридического аспектов. Были разработаны и предложены разновозрастные программы и мероприятия по вопросам выявления и профилактики травли, применения примирительных технологий, организации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антибуллинговой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работы в детском коллективе, профилактике суицидов.</w:t>
      </w:r>
    </w:p>
    <w:p w14:paraId="319CDDE3" w14:textId="4F4A93BE" w:rsidR="00304B6C" w:rsidRPr="00D265C8" w:rsidRDefault="00304B6C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Повышению педагогической компетентности педагогов и психологов способствовали мероприятия, проводимые с участием специалистов</w:t>
      </w:r>
      <w:r w:rsidR="00FB7953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:</w:t>
      </w:r>
    </w:p>
    <w:p w14:paraId="69F9207C" w14:textId="72F0427C" w:rsidR="00304B6C" w:rsidRPr="00D265C8" w:rsidRDefault="00304B6C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- управлением образования организовано совещание для заместителей директора по воспитательной работе, а также социальных педагогов по вопросам организации профилактической работы. На совещании выступили: Волкова Людмила Сергеевна, главный специалист отдела мониторинга и организационной работы, с темой: «Общие вопросы профилактической работы в общеобразовательных организациях»,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Клягина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Татьяна Геннадьевна, специалист по социальной работе ОБУЗ «Ивановский областной наркологический диспансер», с темой: «Профилактика потребления обучающимися наркотических средств и психотропных веществ. Последствия курения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вейпов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»,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Лагуткина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Екатерина Евгеньевна, старший инспектор ОДН ОМВД России по Фрунзенскому району г. Иваново, старший лейтенант полиции, с темой: «Профилактика совершения преступлений несовершеннолетними. Административная и уголовная ответственность», Кабанова Алена Анатольевна, ведущий специалист комиссии по делам несовершеннолетних и защите их прав по Октябрьскому району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г.Иванова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, с темой: «Межведомственное взаимодействие субъектов системы профилактики» (октябрь 2025)</w:t>
      </w:r>
      <w:r w:rsidR="00DB6BA2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.</w:t>
      </w:r>
    </w:p>
    <w:p w14:paraId="4BBE0B51" w14:textId="09F7285D" w:rsidR="00DB6BA2" w:rsidRPr="00D265C8" w:rsidRDefault="00DB6BA2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МЦ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был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и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организован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ы:</w:t>
      </w:r>
    </w:p>
    <w:p w14:paraId="156018C8" w14:textId="3208FFC6" w:rsidR="00304B6C" w:rsidRPr="00D265C8" w:rsidRDefault="00DB6BA2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</w:t>
      </w:r>
      <w:proofErr w:type="spellStart"/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вебинар</w:t>
      </w:r>
      <w:proofErr w:type="spellEnd"/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на тему «Дети в трудной жизненной ситуации в современной школе: как организовать педагогическую поддержку детей социально уязвимых категорий» (ноябрь 2025);</w:t>
      </w:r>
    </w:p>
    <w:p w14:paraId="22A35B11" w14:textId="573021CF" w:rsidR="00304B6C" w:rsidRPr="00D265C8" w:rsidRDefault="00DB6BA2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</w:t>
      </w:r>
      <w:proofErr w:type="spellStart"/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вебинар</w:t>
      </w:r>
      <w:proofErr w:type="spellEnd"/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на тему: «Профилактика суицидальных намерений и предупреждение попыток их реализации у школьников разных возрастов» (ноябрь 2025)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;</w:t>
      </w:r>
    </w:p>
    <w:p w14:paraId="6E0A07BF" w14:textId="05ECA7F2" w:rsidR="00DB6BA2" w:rsidRPr="00D265C8" w:rsidRDefault="00DB6BA2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- городская профессиональная педагогическая конференция на которой выступили: Белов Сергей - доктор политических наук (г. Москва) с темой: «Традиционные российские духовно-нравственные и культурно-исторические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lastRenderedPageBreak/>
        <w:t xml:space="preserve">ценности как система ориентаций человека»,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Пантюшина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София, руководитель Координационного центра ИВГУ по вопросам формирования у молодежи активной гражданской позиции, предупреждения межнациональных и межконфессиональных конфликтов, противодействия идеологии терроризма и профилактики экстремизма с темой: «#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неткибербуллингу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: как защититься в цифровом мире», в том числе был затронут вопрос предотвращения обучающимися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девиантного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поведения (март 2026).</w:t>
      </w:r>
    </w:p>
    <w:p w14:paraId="66E0641C" w14:textId="1C7A3B51" w:rsidR="00DB6BA2" w:rsidRPr="00D265C8" w:rsidRDefault="00DB6BA2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У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правлением образования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были 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организован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ы:</w:t>
      </w:r>
    </w:p>
    <w:p w14:paraId="6FE96DAB" w14:textId="4538D41F" w:rsidR="00304B6C" w:rsidRPr="00D265C8" w:rsidRDefault="00DB6BA2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совещание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для 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директоров образовательных организаций города Иванова, на котором рассмотрели вопрос организации работы учреждений по профилактике ️деструктивного поведения несовершеннолетних, ответственност</w:t>
      </w:r>
      <w:r w:rsidR="00DC1B74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ь, порядок действий учреждений. Н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а совещании выступила Анастасия Вавилова, преподаватель кафедры психиатрии и клинической психологии ФГБОУ ВО Ивановский ГМУ, клинический психолог ОБУЗ КПБ «</w:t>
      </w:r>
      <w:proofErr w:type="spellStart"/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Богородское</w:t>
      </w:r>
      <w:proofErr w:type="spellEnd"/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», которая рассказала об организации работы школьной психологической службы, алгоритме работы с несовершеннолетними, совершившими попытку суицида или выражающими суицидальные мысли (ноябрь 2025)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.</w:t>
      </w:r>
    </w:p>
    <w:p w14:paraId="3A8CD7BB" w14:textId="4010CEE6" w:rsidR="00304B6C" w:rsidRPr="00D265C8" w:rsidRDefault="00DB6BA2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</w:t>
      </w:r>
      <w:r w:rsidR="00304B6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проведено аппаратное совещание «О результатах социологического исследования, направленного на диагностику критических ситуаций подростков в общеобразовательных организациях города Иванова в 2025-2026 учебном году (отчеты руководителей школ)» (март 2026);</w:t>
      </w:r>
    </w:p>
    <w:p w14:paraId="483CF0CF" w14:textId="6658AB6E" w:rsidR="00304B6C" w:rsidRPr="00D265C8" w:rsidRDefault="00304B6C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- совещание директоров школ и учреждений дополнительного образования на тему «Организация межведомственной работы с обучающимися, состоящих на различных видах профилактического учета» (май 2026). </w:t>
      </w:r>
    </w:p>
    <w:p w14:paraId="64EF00CD" w14:textId="30EFE718" w:rsidR="00304B6C" w:rsidRPr="00D265C8" w:rsidRDefault="00304B6C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На базе муниципальных общеобразовательных учреждений функционирует 40 служб медиации (примирения), которые осуществляют урегулирование конфликтных ситуаций, проводят обучение подростков основам медиации и просветительские мероприятия для обучающихся и членов педагогического коллектива. За период 2025 - 2026 учебного года в деятельности служб медиации (примирения) задействованы 114 педагогических сотрудников и 134 обучающихся. Куратором службы медиации (</w:t>
      </w:r>
      <w:proofErr w:type="gram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примирения) </w:t>
      </w:r>
      <w:r w:rsidR="00E67A8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 </w:t>
      </w:r>
      <w:proofErr w:type="gramEnd"/>
      <w:r w:rsidR="00E67A8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                                               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 образовательной организации является в большинстве случаев, педагог-психолог, либо Уполномоченный по правам реб</w:t>
      </w:r>
      <w:r w:rsidR="00DB6BA2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нка, осуществляющий указанную деятельность в рамках функциональных обязанностей.</w:t>
      </w:r>
    </w:p>
    <w:p w14:paraId="3FFE9CE0" w14:textId="3F847506" w:rsidR="00304B6C" w:rsidRPr="00D265C8" w:rsidRDefault="00304B6C" w:rsidP="00D265C8">
      <w:pPr>
        <w:pStyle w:val="210"/>
        <w:shd w:val="clear" w:color="auto" w:fill="auto"/>
        <w:tabs>
          <w:tab w:val="left" w:pos="924"/>
        </w:tabs>
        <w:spacing w:before="0" w:line="240" w:lineRule="auto"/>
        <w:ind w:firstLine="709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29 января 2026 года состоялся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вебинар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«Ценности медиации для образовательной организации. Разбор случая», который направлен на развитие компетентности кураторов служб медиации, педагогов, осуществляющих медиативные и восстановительные практики.</w:t>
      </w:r>
    </w:p>
    <w:p w14:paraId="7D32D044" w14:textId="406CEF4E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Внутришкольная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индивидуальная профилактическая работа </w:t>
      </w:r>
      <w:r w:rsidR="00E67A8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                                       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 общеобразовательных учреждениях осуществля</w:t>
      </w:r>
      <w:r w:rsidR="00347CB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лась в учебном году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</w:t>
      </w:r>
      <w:r w:rsidR="00E67A8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                                   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в отношении 294 </w:t>
      </w:r>
      <w:r w:rsidR="00DC1B74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ч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ел.</w:t>
      </w:r>
      <w:r w:rsidR="00DC1B74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Внутришкольный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профилактический учёт относится к внутриведомственной профилактической работе и организовывается на основании внутреннего документа – положения, утвержденного руководителем образовательной организации.</w:t>
      </w:r>
    </w:p>
    <w:p w14:paraId="3ED491BA" w14:textId="41EE891B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В 2025 - 2026 учебном году продолжалась работа в сотрудничестве с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lastRenderedPageBreak/>
        <w:t>отделом пропаганды УМВД ГИБДД по Ивановской области и по вовлечению детей и молод</w:t>
      </w:r>
      <w:r w:rsidR="00347CBC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жи в деятельность по профилактике дорожно-транспортного травматизма.</w:t>
      </w:r>
    </w:p>
    <w:p w14:paraId="7BE76C53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Проведены следующие совместные мероприятия: </w:t>
      </w:r>
    </w:p>
    <w:p w14:paraId="7833B199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 муниципальный этап конкурса отрядов юных инспекторов движения «Светофор» (февраль);</w:t>
      </w:r>
    </w:p>
    <w:p w14:paraId="723127C0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 муниципальный этап областного творческого конкурса по безопасности дорожного движения «Добрая дорога детства» (март);</w:t>
      </w:r>
    </w:p>
    <w:p w14:paraId="62CEE39D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 четыре этапа социальной кампании «Внимание – дети!» (ежеквартально);</w:t>
      </w:r>
    </w:p>
    <w:p w14:paraId="35FEE969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 образовательный Форум отрядов ЮИД (май);</w:t>
      </w:r>
    </w:p>
    <w:p w14:paraId="0F4D1FCA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 муниципальный этап областного конкурса юных инспекторов движения «Безопасное колесо» (сентябрь) и «Выйди из тени, будь ярче!» (октябрь).</w:t>
      </w:r>
    </w:p>
    <w:p w14:paraId="1CC9362B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В 6 дошкольных учреждениях (МБДОУ «Детский сад № 10», МБДОУ «Детский сад общеразвивающего вида № 11», МБДОУ «Детский сад общеразвивающего вида № 23», МБДОУ «Детский сад комбинированного вида № 67», МБДОУ детский сад № 77, МБДОУ «Детский сад комбинированного вида № 162»,) функционируют площадки для проведения практических занятий по правилам безопасного участия в дорожном движении.</w:t>
      </w:r>
    </w:p>
    <w:p w14:paraId="6E2FC26C" w14:textId="4B51D4CB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На данный момент в подведомственных учреждениях насчитывается 29 отрядов юных инспекторов дорожного движения на базе 28 общеобразовательных учреждений и одного центра дополнительного образования), количество обучающихся, входящих в отряды – более 450</w:t>
      </w:r>
      <w:r w:rsidR="00DC1B74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чел.</w:t>
      </w:r>
    </w:p>
    <w:p w14:paraId="394288EB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В течение всего года подведомственными учреждениями проводились тематические мероприятия, направленные профилактику вовлечения детей в противоправные действия, совершаемые в сети «Интернет»: классный час «Безопасность в цифровом пространстве», беседы на тему «Противодействие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киберугрозам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», выставка творческих работ «Мои границы в Сети «Интернет», мастер-классы «Создание защищённого профиля» и др. (общее количество мероприятий – 3270, охват обучающихся – порядка 35 000). </w:t>
      </w:r>
    </w:p>
    <w:p w14:paraId="488B7790" w14:textId="74F1E72C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         Так, 21 октября 2025 года управлением образования совместно с МБОУ «СШ №43» </w:t>
      </w:r>
      <w:r w:rsidR="00640EC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был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организован круглый стол «Развитие навыков информационной безопасности школьника». На мероприятии обсуждались безопасное и ответственное поведение в цифровом пространстве. На заседании круглого стола поднимались такие важные темы, как информационная безопасность, защита личной информации в социальных сетях, безопасное подключение к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Wi-Fi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, мошенничество в сети, сетевой этикет, искусственный интеллект, онлайн-обучение и многое другое.</w:t>
      </w:r>
    </w:p>
    <w:p w14:paraId="2976A123" w14:textId="278D39AB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          В рамках проекта «Цифровая Россия» 10 февраля в корпусе «IT - Куб» </w:t>
      </w:r>
      <w:r w:rsidR="00DC1B74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Ц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ентра технического творчества «Новация» состоялось мероприятие для обучающихся </w:t>
      </w:r>
      <w:r w:rsidR="00640EC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-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«Всемирный день безопасного интернета». Школьники убедились, что цифровая грамотность - это важно, в ходе игры ребята проверили и углубили знания по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кибер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- безопасности: узнали, как распознать мошенников, создать надёжный пароль и защитить личные данные, на мероприятии поговорили о рисках и последствиях занятий 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дропперством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и «</w:t>
      </w:r>
      <w:proofErr w:type="spellStart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курьерством</w:t>
      </w:r>
      <w:proofErr w:type="spellEnd"/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». </w:t>
      </w:r>
    </w:p>
    <w:p w14:paraId="47107CAD" w14:textId="59C4BD55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         Углубл</w:t>
      </w:r>
      <w:r w:rsidR="00640EC7"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нная работа в данном направлении проводится в рамках межведомственной комплексной профилактической операции </w:t>
      </w: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lastRenderedPageBreak/>
        <w:t>«Несовершеннолетние» - «Лидер» (ежегодно в ноябре): во всех общеобразовательных организациях города проводится Всероссийский урок «Безопасный интернет» (охват - более 16 000 обучающихся), а также разъяснительная работа с родителями обучающихся о необходимости постоянного контроля за поведением детей в сети Интернет, контроля за ведением ими блогов, каналов и других сообществ, созданных в социальных сетях и мессенджерах.</w:t>
      </w:r>
    </w:p>
    <w:p w14:paraId="5E8BE531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 xml:space="preserve">           Педагогам для использования в профилактической работе в текущем учебном году регулярно направлялись методические рекомендации по организации работы по профилактике вовлечения детей в противоправные действия, совершаемые в сети «Интернет».</w:t>
      </w:r>
    </w:p>
    <w:p w14:paraId="37E47BAB" w14:textId="77777777" w:rsidR="00304B6C" w:rsidRPr="00D265C8" w:rsidRDefault="00304B6C" w:rsidP="00D265C8">
      <w:pPr>
        <w:pStyle w:val="210"/>
        <w:shd w:val="clear" w:color="auto" w:fill="auto"/>
        <w:spacing w:before="0" w:line="240" w:lineRule="auto"/>
        <w:ind w:firstLine="740"/>
        <w:rPr>
          <w:rFonts w:eastAsiaTheme="minorHAnsi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eastAsiaTheme="minorHAnsi"/>
          <w:sz w:val="28"/>
          <w:szCs w:val="28"/>
          <w:shd w:val="clear" w:color="auto" w:fill="FFFFFF"/>
          <w:lang w:eastAsia="en-US" w:bidi="ar-SA"/>
        </w:rPr>
        <w:t>Управление образования ежегодно запрашивает и анализирует информацию, полученную от правоохранительных органов, о количестве правонарушений, совершенных обучающимися общеобразовательных учреждений. Анализ состояния профилактической работы позволяет выявить проблемы в области организации профилактического направления воспитательной работы, обсудить выявленные проблемы и тенденции на совещаниях руководителей и заместителей руководителей по воспитательной работе для принятия мер по их решению.</w:t>
      </w:r>
    </w:p>
    <w:p w14:paraId="0F23DA82" w14:textId="60D6405A" w:rsidR="00304B6C" w:rsidRPr="00D265C8" w:rsidRDefault="00304B6C" w:rsidP="00D265C8">
      <w:pPr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        В школах в течение года проводятся мероприятия, направленные на воспитание культуры межнационального общения и противодействие идеологии экстремизма и терроризма: конкурсы, классные часы, просмотр и обсуждение видеоматериалов, информационные пятиминутки, онлайн-конференции, беседы, занятия с педагогами </w:t>
      </w:r>
      <w:r w:rsidR="00640EC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психологами, с использованием методических материалов</w:t>
      </w:r>
      <w:r w:rsidR="00640EC7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, размещенных на официальном ресурсе,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общеобразовательные учреждения проводят цикл внеурочных занятий «Разговоры о важном».</w:t>
      </w:r>
    </w:p>
    <w:p w14:paraId="6D826F16" w14:textId="72BCE78E" w:rsidR="00304B6C" w:rsidRPr="00D265C8" w:rsidRDefault="00304B6C" w:rsidP="00D265C8">
      <w:pPr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         Так, в 2025 – 2026 учебном годы были организованы мероприятия: мемориальный вечер, посвящённый трагическим событиям в городе Беслан (сентябрь), фестиваль «Огни дружбы» (ноябрь), </w:t>
      </w:r>
      <w:proofErr w:type="spellStart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форсайт</w:t>
      </w:r>
      <w:proofErr w:type="spellEnd"/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-сессия «Диалог религий во имя мира и добра» в онлайн-формате (январь), городской конкурс – фестиваль «Рождественские встречи 2026» (январь), форум «Нет психологическому насилию» (насилию), вечер, посвящ</w:t>
      </w:r>
      <w:r w:rsidR="007479E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нный Международному Дню памяти жертв Холокоста (январь), просмотр обучающимися 7-11 классов документального фильма-расследования «Предательство» (март), конкурс «Противодействие экстремизму в молод</w:t>
      </w:r>
      <w:r w:rsidR="009827F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жной среде» (апрель), фестиваль «В дружбе народов - единство России» и др.</w:t>
      </w:r>
    </w:p>
    <w:p w14:paraId="3FEC9DBC" w14:textId="77777777" w:rsidR="00304B6C" w:rsidRPr="00D265C8" w:rsidRDefault="00304B6C" w:rsidP="00D265C8">
      <w:pPr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Данные мероприятия проводились в течение всего учебного года совместно с различными субъектами профилактики (представителями силовых структур и органов власти, представителями религиозных и общественных организаций, участниками военных операций, представителями «Народного фронта» и др.) в формате классных часов, Единых дней профилактики, профилактических бесед, родительских собраний.</w:t>
      </w:r>
    </w:p>
    <w:p w14:paraId="736C0564" w14:textId="77777777" w:rsidR="00304B6C" w:rsidRPr="00D265C8" w:rsidRDefault="00304B6C" w:rsidP="00D265C8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Всего в профилактических мероприятиях в 2025-2026 году приняли участие более 40 000 обучающихся из 49 общеобразовательных организаций.</w:t>
      </w:r>
    </w:p>
    <w:p w14:paraId="1217D434" w14:textId="77777777" w:rsidR="00304B6C" w:rsidRPr="00D265C8" w:rsidRDefault="00304B6C" w:rsidP="00D265C8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Управлением образования в 2025 – 2026 учебном году были направлены указания о необходимости своевременного информирования управления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 xml:space="preserve">образования и правоохранительных органов о случаях выявления обучающихся, подверженных воздействию идеологии терроризма и идей нацизма, для совместного проведения адресных и индивидуальных мероприятий, в том числе с привлечением специалистов – психологов. </w:t>
      </w:r>
    </w:p>
    <w:p w14:paraId="37348092" w14:textId="77777777" w:rsidR="00304B6C" w:rsidRPr="00D265C8" w:rsidRDefault="00304B6C" w:rsidP="00D265C8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Данные указания регулярно дублируются и озвучиваются на совещаниях с руководителями и педагогами образовательных учреждений.</w:t>
      </w:r>
    </w:p>
    <w:p w14:paraId="743524EC" w14:textId="77777777" w:rsidR="00304B6C" w:rsidRPr="00D265C8" w:rsidRDefault="00304B6C" w:rsidP="00D265C8">
      <w:pPr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образовательных учреждениях на постоянной основе в течение всего учебного года (раз в квартал) проводятся тренировки по отработке линии поведения руководства, персонала, обучающихся и их родителей в случае совершения (угрозы совершения) преступления террористической направленности, возникновения нештатной ситуации. </w:t>
      </w:r>
    </w:p>
    <w:p w14:paraId="35D6614E" w14:textId="714DF4F3" w:rsidR="00304B6C" w:rsidRPr="00D265C8" w:rsidRDefault="00304B6C" w:rsidP="00D265C8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В городе реализуются мероприятия по недопущению совершения несовершеннолетними, состоящими на профилактическом уч</w:t>
      </w:r>
      <w:r w:rsidR="009827F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те, либо находящимися под административным надзором, преступлений террористической направленности, благодаря которым создаются условия, исключающие возможности вовлечения их в террористическую деятельность, а также комплекс мер по социальной реабилитации:</w:t>
      </w:r>
    </w:p>
    <w:p w14:paraId="7C5FB2A4" w14:textId="2191CB8C" w:rsidR="00304B6C" w:rsidRPr="00D265C8" w:rsidRDefault="00304B6C" w:rsidP="00D265C8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на муниципальном уровне ежеквартально осуществляется мониторинг занятости обучающихся, состоящих на различных видах профилактического уч</w:t>
      </w:r>
      <w:r w:rsidR="009827F0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та;</w:t>
      </w:r>
    </w:p>
    <w:p w14:paraId="7E553E74" w14:textId="00052B31" w:rsidR="00304B6C" w:rsidRPr="00D265C8" w:rsidRDefault="00304B6C" w:rsidP="00D265C8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разработаны и реализуются индивидуальные планы работы с данной категорией детей, в структуру которых входят: изучение психологом особенностей личности подростков, занятия по коррекции их поведения, обучение навыкам общения, контроль за уровнем подготовки учащихся к занятиям, посещение на дому с целью контроля над условиями их семейного воспитания и организации свободного времени, психолого-педагогическое консультирование родителей, учителей-предметников, классных руководителей с целью выработки единых подходов к воспитанию и обучению учащихся, профилактические беседы с учащимися и их родителями, вовлечение подростков в социально-значимую деятельность, занятость их в учреждениях дополнительного образования, участие обучающихся в акциях и мероприятиях (операции: «Безнадзорные дети», «Лидер», «Здоровый образ</w:t>
      </w:r>
      <w:r w:rsidR="0005611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жизни»; патриотические мероприятия: «Своих не бросаем», «Свеча Памяти»,  «Сад памяти», «Письмо солдату»; акции: «Безопасные каникулы», «Красная линия» и т.д.), посещение детьми пришкольных оздоровительных лагерей в каникулярный период;</w:t>
      </w:r>
    </w:p>
    <w:p w14:paraId="2749D22A" w14:textId="1728BDAD" w:rsidR="00304B6C" w:rsidRPr="00D265C8" w:rsidRDefault="00304B6C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Образовательные учреждения города взаимодействуют с подразделениями по делам несовершеннолетних органов Министерства внутренних дел РФ (далее </w:t>
      </w:r>
      <w:r w:rsidR="00263CCE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 МВД России), лидерами молодежных движений, представителями патриотических и волонтерских организаций в рамках проведения с молодежью и подростками воспитательной и культурно-просветительской работы по формированию стойкого неприятия идеологии терроризма. В 2025 - 2026 учебном году в мероприятиях для данной категории лиц приняли участие более 1500 представителей подразделений по делам несовершеннолетних органов МВД России, духовенства, социальной сферы, волонт</w:t>
      </w:r>
      <w:r w:rsidR="00056113"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ё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рских организаций.</w:t>
      </w:r>
    </w:p>
    <w:p w14:paraId="56106FFF" w14:textId="77777777" w:rsidR="00304B6C" w:rsidRPr="00D265C8" w:rsidRDefault="00304B6C" w:rsidP="00D265C8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 xml:space="preserve">В образовательных учреждениях города Иванова в 2025 - 2026 учебном </w:t>
      </w: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lastRenderedPageBreak/>
        <w:t>году систематически проводились:</w:t>
      </w:r>
    </w:p>
    <w:p w14:paraId="4FA56234" w14:textId="77777777" w:rsidR="00304B6C" w:rsidRPr="00D265C8" w:rsidRDefault="00304B6C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профилактические и мотивирующие беседы с обучающимися, состоящими на профилактическом учете, с приглашением представителей органов системы профилактики безнадзорности и правонарушений несовершеннолетних;</w:t>
      </w:r>
    </w:p>
    <w:p w14:paraId="16B53332" w14:textId="77777777" w:rsidR="00304B6C" w:rsidRPr="00D265C8" w:rsidRDefault="00304B6C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 консультирование педагогами-психологами, социальными педагогами, представителями правоохранительных органов подростков, попавших в трудную жизненную ситуацию;</w:t>
      </w:r>
    </w:p>
    <w:p w14:paraId="4079B186" w14:textId="77777777" w:rsidR="00304B6C" w:rsidRPr="00D265C8" w:rsidRDefault="00304B6C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правовое просвещение несовершеннолетних и их родителей (законных представителей) в рамках образовательной и внеклассной работы (тематические классные часы, интерактивные уроки, родительские собрания, разъяснительные беседы об административной и уголовной ответственности за совершение правонарушений и преступлений экстремистской и террористической направленности);</w:t>
      </w:r>
    </w:p>
    <w:p w14:paraId="179C298A" w14:textId="77777777" w:rsidR="00304B6C" w:rsidRPr="00D265C8" w:rsidRDefault="00304B6C" w:rsidP="00D265C8">
      <w:pPr>
        <w:overflowPunct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- мероприятия с использованием материалов антитеррористической комиссии по разъяснению ответственности за участие в акциях экстремистской направленности с распространением памяток: классные и тематические часы, беседы, инструктажи, родительские собрания, педагогические советы).</w:t>
      </w:r>
    </w:p>
    <w:p w14:paraId="6B68EF59" w14:textId="51FAAEAA" w:rsidR="00C2542E" w:rsidRPr="00D265C8" w:rsidRDefault="00C2542E" w:rsidP="00D265C8">
      <w:pPr>
        <w:jc w:val="both"/>
      </w:pPr>
    </w:p>
    <w:p w14:paraId="09421F87" w14:textId="5AF7DA85" w:rsidR="00AD57F5" w:rsidRPr="00D265C8" w:rsidRDefault="00AD57F5" w:rsidP="00D265C8">
      <w:pPr>
        <w:pStyle w:val="ac"/>
        <w:numPr>
          <w:ilvl w:val="2"/>
          <w:numId w:val="18"/>
        </w:numPr>
        <w:tabs>
          <w:tab w:val="left" w:pos="142"/>
          <w:tab w:val="left" w:pos="1560"/>
        </w:tabs>
        <w:ind w:left="142" w:firstLine="709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265C8">
        <w:rPr>
          <w:rFonts w:ascii="Times New Roman" w:eastAsia="Calibri" w:hAnsi="Times New Roman" w:cs="Times New Roman"/>
          <w:b/>
          <w:i/>
          <w:sz w:val="28"/>
          <w:szCs w:val="28"/>
        </w:rPr>
        <w:t>Организация отдыха детей в каникулярное время, включая мероприятия по обеспечению безопасности их жизни и здоровья</w:t>
      </w:r>
    </w:p>
    <w:p w14:paraId="5A3EB561" w14:textId="77777777" w:rsidR="00BE6ADF" w:rsidRPr="00D265C8" w:rsidRDefault="00AD57F5" w:rsidP="00D265C8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D0D0D"/>
          <w:sz w:val="28"/>
          <w:szCs w:val="28"/>
        </w:rPr>
      </w:pPr>
      <w:r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ab/>
      </w:r>
      <w:r w:rsidR="00BE6ADF"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На организацию летнего отдыха детей в 2026 году было направлено 23,5 млн. руб., в том числе из средств городского бюджета 9,8 млн руб. (в 2025 г. – 18,9 млн. руб. и 7,6 млн. руб. соответственно), что позволило организовать отдых в лагерях с дневным пребыванием и лагерях труда и отдыха на базе муниципальных образовательных учреждений для 6274 детей и </w:t>
      </w:r>
      <w:proofErr w:type="gramStart"/>
      <w:r w:rsidR="00BE6ADF"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подростков,   </w:t>
      </w:r>
      <w:proofErr w:type="gramEnd"/>
      <w:r w:rsidR="00BE6ADF"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                       в том числе 310 детей, находящихся в трудной жизненной ситуации. </w:t>
      </w:r>
    </w:p>
    <w:p w14:paraId="32C13CA8" w14:textId="77777777" w:rsidR="00BE6ADF" w:rsidRPr="00D265C8" w:rsidRDefault="00BE6ADF" w:rsidP="00D265C8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color w:val="0D0D0D"/>
          <w:sz w:val="28"/>
          <w:szCs w:val="28"/>
        </w:rPr>
      </w:pPr>
      <w:r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>Лагеря организованы на базе муниципальных образовательных учреждений в июне и августе. В июне лагеря с дневным пребыванием на базе всех 49 школ и 7 учреждений дополнительного образования. В августе - на базе 2 школ. В 32 школах в июне, 1 школах в августе организована работа лагерей труда и отдыха для детей в возрасте 14 лет и старше. В числе лагерей дневного пребывания организована работа 7 профильных лагерей. Для финансирования организации работы школьных лагерей использованы средства городского бюджета – 9 799 314 руб., субсидии из областного бюджета – 13 682 760 руб., субвенции из областного бюджета – 1 184 820 руб.</w:t>
      </w:r>
    </w:p>
    <w:p w14:paraId="3A40BA85" w14:textId="77777777" w:rsidR="00BE6ADF" w:rsidRPr="00D265C8" w:rsidRDefault="00BE6ADF" w:rsidP="00D265C8">
      <w:pPr>
        <w:ind w:firstLine="708"/>
        <w:jc w:val="both"/>
        <w:rPr>
          <w:rFonts w:ascii="Times New Roman" w:eastAsia="Calibri" w:hAnsi="Times New Roman" w:cs="Times New Roman"/>
          <w:color w:val="0D0D0D"/>
          <w:sz w:val="28"/>
          <w:szCs w:val="28"/>
        </w:rPr>
      </w:pPr>
      <w:r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В лагерях с дневным пребыванием предоставлено детям двухразовое питание из расчета </w:t>
      </w:r>
      <w:r w:rsidRPr="00D265C8">
        <w:rPr>
          <w:rFonts w:ascii="Times New Roman" w:eastAsia="Calibri" w:hAnsi="Times New Roman" w:cs="Times New Roman"/>
          <w:color w:val="auto"/>
          <w:sz w:val="28"/>
          <w:szCs w:val="28"/>
        </w:rPr>
        <w:t>207</w:t>
      </w:r>
      <w:r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руб. на человека в день (</w:t>
      </w:r>
      <w:r w:rsidRPr="00D265C8">
        <w:rPr>
          <w:rFonts w:ascii="Times New Roman" w:eastAsia="Calibri" w:hAnsi="Times New Roman" w:cs="Times New Roman"/>
          <w:color w:val="auto"/>
          <w:sz w:val="28"/>
          <w:szCs w:val="28"/>
        </w:rPr>
        <w:t>182</w:t>
      </w:r>
      <w:r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руб. – средства бюджета, </w:t>
      </w:r>
      <w:r w:rsidRPr="00D265C8">
        <w:rPr>
          <w:rFonts w:ascii="Times New Roman" w:eastAsia="Calibri" w:hAnsi="Times New Roman" w:cs="Times New Roman"/>
          <w:color w:val="auto"/>
          <w:sz w:val="28"/>
          <w:szCs w:val="28"/>
        </w:rPr>
        <w:t>25</w:t>
      </w:r>
      <w:r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руб. – средства родителей; для детей-сирот и детей, находящихся в трудной жизненной ситуации полностью за счет средств бюджета), продолжительность смены 21 рабочий день; в лагерях труда и отдыха - питание на сумму </w:t>
      </w:r>
      <w:r w:rsidRPr="00D265C8">
        <w:rPr>
          <w:rFonts w:ascii="Times New Roman" w:eastAsia="Calibri" w:hAnsi="Times New Roman" w:cs="Times New Roman"/>
          <w:color w:val="auto"/>
          <w:sz w:val="28"/>
          <w:szCs w:val="28"/>
        </w:rPr>
        <w:t>182</w:t>
      </w:r>
      <w:r w:rsidRPr="00D265C8">
        <w:rPr>
          <w:rFonts w:ascii="Times New Roman" w:eastAsia="Calibri" w:hAnsi="Times New Roman" w:cs="Times New Roman"/>
          <w:color w:val="0D0D0D"/>
          <w:sz w:val="28"/>
          <w:szCs w:val="28"/>
        </w:rPr>
        <w:t xml:space="preserve"> руб. на человека в день (за счет средств бюджета), продолжительность смены 10 рабочих дней.</w:t>
      </w:r>
    </w:p>
    <w:p w14:paraId="5C5E39CE" w14:textId="22D76BB8" w:rsidR="003D45D2" w:rsidRPr="00D265C8" w:rsidRDefault="00BE6ADF" w:rsidP="00D265C8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5C8">
        <w:rPr>
          <w:rFonts w:ascii="Times New Roman" w:eastAsia="Calibri" w:hAnsi="Times New Roman" w:cs="Times New Roman"/>
          <w:b/>
          <w:i/>
        </w:rPr>
        <w:tab/>
      </w:r>
      <w:r w:rsidRPr="00D265C8">
        <w:rPr>
          <w:rFonts w:ascii="Times New Roman" w:eastAsia="Calibri" w:hAnsi="Times New Roman" w:cs="Times New Roman"/>
          <w:sz w:val="28"/>
          <w:szCs w:val="28"/>
        </w:rPr>
        <w:t xml:space="preserve">Для подростков в возрасте от 14 лет из социально незащищенной категории семей Центром организации труда подростков «Наше дело», действующем на базе МБУ ДО ЦПР «Перспектива», был организован трудовой </w:t>
      </w:r>
      <w:r w:rsidRPr="00D265C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лагерь. 132 подростка выполняли работы по благоустройству зданий и территорий образовательных учреждений и имели возможность получить заработную плату. </w:t>
      </w:r>
      <w:r w:rsidR="003D45D2" w:rsidRPr="00D265C8">
        <w:rPr>
          <w:rFonts w:ascii="Times New Roman" w:eastAsia="Calibri" w:hAnsi="Times New Roman" w:cs="Times New Roman"/>
          <w:sz w:val="28"/>
          <w:szCs w:val="28"/>
        </w:rPr>
        <w:t>Сумма средств, выделенная на данное мероприятие в рамках муниципальной программы «Развитие образования города Иванова»</w:t>
      </w:r>
      <w:r w:rsidR="003D45D2" w:rsidRPr="00D265C8">
        <w:rPr>
          <w:rStyle w:val="af7"/>
          <w:rFonts w:ascii="Times New Roman" w:eastAsia="Calibri" w:hAnsi="Times New Roman" w:cs="Times New Roman"/>
          <w:sz w:val="28"/>
          <w:szCs w:val="28"/>
        </w:rPr>
        <w:footnoteReference w:id="20"/>
      </w:r>
      <w:r w:rsidR="003D45D2" w:rsidRPr="00D265C8">
        <w:rPr>
          <w:rFonts w:ascii="Times New Roman" w:eastAsia="Calibri" w:hAnsi="Times New Roman" w:cs="Times New Roman"/>
          <w:sz w:val="28"/>
          <w:szCs w:val="28"/>
        </w:rPr>
        <w:t xml:space="preserve">, составила 1,77 млн руб. (в 2025 г. </w:t>
      </w:r>
      <w:r w:rsidR="00816B7D" w:rsidRPr="00D265C8">
        <w:rPr>
          <w:rFonts w:ascii="Times New Roman" w:eastAsia="Calibri" w:hAnsi="Times New Roman" w:cs="Times New Roman"/>
          <w:sz w:val="28"/>
          <w:szCs w:val="28"/>
        </w:rPr>
        <w:t>-</w:t>
      </w:r>
      <w:r w:rsidR="003D45D2" w:rsidRPr="00D265C8">
        <w:rPr>
          <w:rFonts w:ascii="Times New Roman" w:eastAsia="Calibri" w:hAnsi="Times New Roman" w:cs="Times New Roman"/>
          <w:sz w:val="28"/>
          <w:szCs w:val="28"/>
        </w:rPr>
        <w:t xml:space="preserve"> 1,45).</w:t>
      </w:r>
    </w:p>
    <w:p w14:paraId="178B93B0" w14:textId="4DEB948A" w:rsidR="00777A81" w:rsidRPr="00D265C8" w:rsidRDefault="00777A81" w:rsidP="00D265C8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B1C141" w14:textId="0206D1E5" w:rsidR="00AD57F5" w:rsidRPr="00D265C8" w:rsidRDefault="00AD57F5" w:rsidP="00D265C8">
      <w:pPr>
        <w:pStyle w:val="ac"/>
        <w:numPr>
          <w:ilvl w:val="2"/>
          <w:numId w:val="18"/>
        </w:num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265C8">
        <w:rPr>
          <w:rFonts w:ascii="Times New Roman" w:eastAsia="Calibri" w:hAnsi="Times New Roman" w:cs="Times New Roman"/>
          <w:b/>
          <w:i/>
          <w:sz w:val="28"/>
          <w:szCs w:val="28"/>
        </w:rPr>
        <w:t>Сохранение и укрепление здоровья школьников</w:t>
      </w:r>
    </w:p>
    <w:p w14:paraId="22DFD674" w14:textId="77777777" w:rsidR="00193908" w:rsidRPr="00D265C8" w:rsidRDefault="00193908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Сохранение и укрепление здоровья школьников является приоритетной задачей муниципальной системы образования города Иванова. Комплексный подход, включающий образовательные, медицинские, социальные и воспитательные меры, направлен на обеспечение гармоничного развития личности и формирование основ здорового образа жизни. В 2025-2026 учебном году основными направлениям работы по сохранению и укреплению здоровья школьников являлись:</w:t>
      </w:r>
    </w:p>
    <w:p w14:paraId="0032E7A0" w14:textId="77777777" w:rsidR="00193908" w:rsidRPr="00D265C8" w:rsidRDefault="00193908" w:rsidP="00D265C8">
      <w:pPr>
        <w:widowControl/>
        <w:numPr>
          <w:ilvl w:val="0"/>
          <w:numId w:val="10"/>
        </w:numPr>
        <w:tabs>
          <w:tab w:val="clear" w:pos="360"/>
          <w:tab w:val="num" w:pos="142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внедрение программ </w:t>
      </w:r>
      <w:proofErr w:type="spellStart"/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здоровьесберегающего</w:t>
      </w:r>
      <w:proofErr w:type="spellEnd"/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обучения и воспитания;</w:t>
      </w:r>
    </w:p>
    <w:p w14:paraId="3BECA38A" w14:textId="77777777" w:rsidR="00193908" w:rsidRPr="00D265C8" w:rsidRDefault="00193908" w:rsidP="00D265C8">
      <w:pPr>
        <w:widowControl/>
        <w:numPr>
          <w:ilvl w:val="0"/>
          <w:numId w:val="10"/>
        </w:numPr>
        <w:tabs>
          <w:tab w:val="clear" w:pos="360"/>
          <w:tab w:val="num" w:pos="142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организация регулярных физкультурных занятий и спортивных мероприятий;</w:t>
      </w:r>
    </w:p>
    <w:p w14:paraId="004ACABE" w14:textId="77777777" w:rsidR="00193908" w:rsidRPr="00D265C8" w:rsidRDefault="00193908" w:rsidP="00D265C8">
      <w:pPr>
        <w:widowControl/>
        <w:numPr>
          <w:ilvl w:val="0"/>
          <w:numId w:val="10"/>
        </w:numPr>
        <w:tabs>
          <w:tab w:val="clear" w:pos="360"/>
          <w:tab w:val="num" w:pos="142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проведение плановых медицинских осмотров и профилактических мероприятий;</w:t>
      </w:r>
    </w:p>
    <w:p w14:paraId="50508236" w14:textId="77777777" w:rsidR="00193908" w:rsidRPr="00D265C8" w:rsidRDefault="00193908" w:rsidP="00D265C8">
      <w:pPr>
        <w:widowControl/>
        <w:numPr>
          <w:ilvl w:val="0"/>
          <w:numId w:val="10"/>
        </w:numPr>
        <w:tabs>
          <w:tab w:val="clear" w:pos="360"/>
          <w:tab w:val="num" w:pos="142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обеспечение санитарно-гигиенических условий в образовательных учреждениях;</w:t>
      </w:r>
    </w:p>
    <w:p w14:paraId="3BA02B62" w14:textId="77777777" w:rsidR="00193908" w:rsidRPr="00D265C8" w:rsidRDefault="00193908" w:rsidP="00D265C8">
      <w:pPr>
        <w:widowControl/>
        <w:numPr>
          <w:ilvl w:val="0"/>
          <w:numId w:val="10"/>
        </w:numPr>
        <w:tabs>
          <w:tab w:val="clear" w:pos="360"/>
          <w:tab w:val="num" w:pos="142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поддержка психологического здоровья и социального благополучия учащихся;</w:t>
      </w:r>
    </w:p>
    <w:p w14:paraId="0AAD27B2" w14:textId="77777777" w:rsidR="00193908" w:rsidRPr="00D265C8" w:rsidRDefault="00193908" w:rsidP="00D265C8">
      <w:pPr>
        <w:widowControl/>
        <w:numPr>
          <w:ilvl w:val="0"/>
          <w:numId w:val="10"/>
        </w:numPr>
        <w:tabs>
          <w:tab w:val="clear" w:pos="360"/>
          <w:tab w:val="num" w:pos="142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вовлечение родителей и общественности в процессы укрепления здоровья школьников и др.</w:t>
      </w:r>
    </w:p>
    <w:p w14:paraId="2FD88A04" w14:textId="3E021E34" w:rsidR="00193908" w:rsidRPr="00D265C8" w:rsidRDefault="00193908" w:rsidP="00D265C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Одним из приоритетных направлений сохранения и укрепления здоровья школьников является предоставление горячего питания в школах. В отч</w:t>
      </w:r>
      <w:r w:rsidR="00945A82"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тном периоде горячее питание было обеспечено в 100 % образовательных учреждений: созданы условия для организации горячего питания обучающихся в соответствии с санитарно-гигиеническими требованиями к организации питания детей, сформирована необходимая инфраструктура для организации горячего питания, оборудованы столовые и буфеты. </w:t>
      </w:r>
    </w:p>
    <w:p w14:paraId="213397B1" w14:textId="77777777" w:rsidR="00193908" w:rsidRPr="00D265C8" w:rsidRDefault="00193908" w:rsidP="00D265C8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 2025-2026 году предоставлялось бесплатное горячее питание:</w:t>
      </w:r>
    </w:p>
    <w:p w14:paraId="534F2BC7" w14:textId="77777777" w:rsidR="00193908" w:rsidRPr="00D265C8" w:rsidRDefault="00193908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- всем учащимся 1-4 классов (17 833 чел.) - завтрак для 1-й смены, обед для 2-й смены на сумму 85,52 руб. (в 2025 году из федерального бюджета выделено 261 012,5 тыс. руб.);</w:t>
      </w:r>
    </w:p>
    <w:p w14:paraId="1F4F6044" w14:textId="77777777" w:rsidR="00193908" w:rsidRPr="00D265C8" w:rsidRDefault="00193908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- детям (падчерицам и пасынкам участников СВО) учащимся 1-4 классов (1136 чел.), учащимся 5-11 классов (1360 чел.) - горячее питание на сумму 85,12 руб. (в 2025 году из областного бюджета выделено 29 813,6 тыс. руб.);</w:t>
      </w:r>
    </w:p>
    <w:p w14:paraId="432CC48E" w14:textId="77777777" w:rsidR="00193908" w:rsidRPr="00D265C8" w:rsidRDefault="00193908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- детям из многодетных семей учащимся 5-11 классов (2726 чел.) – завтрак на сумму 85,12 руб. (в 2025 году из областного бюджета выделено 46 913,0 тыс. руб.);</w:t>
      </w:r>
    </w:p>
    <w:p w14:paraId="277D49BD" w14:textId="77777777" w:rsidR="00193908" w:rsidRPr="00D265C8" w:rsidRDefault="00193908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- отдельным категориям учащихся 5-11 класс (383 чел.): детям-сиротам, </w:t>
      </w: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>детям, оставшимся без попечения родителей, находящимся под опекой (попечительством) (141 чел.), детям из малообеспеченных семей (215 чел.), детям, находящимся в трудной жизненной ситуации (27 чел.) - завтрак на сумму 84,00 руб. (в 2025 году из городского бюджета было выделено 10 770,0 тыс. руб.);</w:t>
      </w:r>
    </w:p>
    <w:p w14:paraId="0C829C73" w14:textId="77777777" w:rsidR="00193908" w:rsidRPr="00D265C8" w:rsidRDefault="00193908" w:rsidP="00D265C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- детям с ограниченными возможностями здоровья (244 чел.), обучающимся в школе по очной форме обучения - завтрак и обед на сумму 168,00 руб. Детям с ограниченными возможностями здоровья (21 чел.), обучающимся по медицинским показателям на дому предоставлялся продуктовый набор на сумму 168,00 руб. в день (в 2025 году из городского бюджета было выделено 6 371,0 тыс. руб.).</w:t>
      </w:r>
    </w:p>
    <w:p w14:paraId="09B89184" w14:textId="77777777" w:rsidR="00193908" w:rsidRPr="00D265C8" w:rsidRDefault="00193908" w:rsidP="00D265C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Внимание уделяется не только охвату учащихся горячим питанием, но и качеству предоставляемых услуг по организации питания в образовательных организациях. Благодаря систематической работе администраций и педагогов школ по пропаганде здорового образа жизни, в том числе здорового питания, качественным проведением контрольных мероприятий, привлечению родителей к контролю за организацией питания, охват горячим питанием в школах города в 2025-2026 учебном году составил 86 % (в 2024-2025 учебном году - 84%).</w:t>
      </w:r>
    </w:p>
    <w:p w14:paraId="08B32F1A" w14:textId="77777777" w:rsidR="00193908" w:rsidRPr="00D265C8" w:rsidRDefault="00193908" w:rsidP="00D265C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Контроль за организацией и качеством питания проводился не только со стороны администрации школы, но и со стороны родителей. Решение вопросов качественного и здорового питания обучающихся, пропаганда основ здорового питания общеобразовательными организациями осуществляется при взаимодействии с родительской общественностью. Сотрудничество с управляющими советами школ по осуществлению родительского контроля за организацией питания, за качеством готовых блюд, осуществлялось в течение всего учебного года. С целью контроля учредителем проводятся плановые и внеплановые проверки организации питания с участием представителей организатора питания.</w:t>
      </w:r>
    </w:p>
    <w:p w14:paraId="5D22AA1F" w14:textId="77777777" w:rsidR="00193908" w:rsidRPr="00D265C8" w:rsidRDefault="00193908" w:rsidP="00D265C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  <w:lang w:bidi="ar-SA"/>
        </w:rPr>
        <w:t>Муниципалитет продолжит развивать и совершенствовать мероприятия в данной сфере, обеспечивая благоприятные условия для обучения и воспитания подрастающего поколения.</w:t>
      </w:r>
    </w:p>
    <w:p w14:paraId="6F291750" w14:textId="77777777" w:rsidR="00777A81" w:rsidRPr="00D265C8" w:rsidRDefault="00777A81" w:rsidP="00D265C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1F719719" w14:textId="233D008E" w:rsidR="008C3DA6" w:rsidRPr="00D265C8" w:rsidRDefault="00AD57F5" w:rsidP="00D265C8">
      <w:pPr>
        <w:pStyle w:val="ac"/>
        <w:numPr>
          <w:ilvl w:val="2"/>
          <w:numId w:val="18"/>
        </w:num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65C8">
        <w:rPr>
          <w:rFonts w:ascii="Times New Roman" w:hAnsi="Times New Roman" w:cs="Times New Roman"/>
          <w:b/>
          <w:i/>
          <w:sz w:val="28"/>
          <w:szCs w:val="28"/>
        </w:rPr>
        <w:t>Основные задачи на 2025-2026 учебный год по развитию системы дополнительного образования</w:t>
      </w:r>
      <w:r w:rsidR="008C3DA6" w:rsidRPr="00D265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и воспитательной работы</w:t>
      </w:r>
    </w:p>
    <w:p w14:paraId="2930B899" w14:textId="7E667E8E" w:rsidR="00AD57F5" w:rsidRPr="00D265C8" w:rsidRDefault="00AD57F5" w:rsidP="00D265C8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5C8">
        <w:rPr>
          <w:rFonts w:ascii="Times New Roman" w:eastAsia="Calibri" w:hAnsi="Times New Roman" w:cs="Times New Roman"/>
          <w:sz w:val="28"/>
          <w:szCs w:val="28"/>
        </w:rPr>
        <w:t>Перспективы развития системы дополнительного образования в 202</w:t>
      </w:r>
      <w:r w:rsidR="001E4186" w:rsidRPr="00D265C8">
        <w:rPr>
          <w:rFonts w:ascii="Times New Roman" w:eastAsia="Calibri" w:hAnsi="Times New Roman" w:cs="Times New Roman"/>
          <w:sz w:val="28"/>
          <w:szCs w:val="28"/>
        </w:rPr>
        <w:t>6</w:t>
      </w:r>
      <w:r w:rsidRPr="00D265C8">
        <w:rPr>
          <w:rFonts w:ascii="Times New Roman" w:eastAsia="Calibri" w:hAnsi="Times New Roman" w:cs="Times New Roman"/>
          <w:sz w:val="28"/>
          <w:szCs w:val="28"/>
        </w:rPr>
        <w:t>-202</w:t>
      </w:r>
      <w:r w:rsidR="001E4186" w:rsidRPr="00D265C8">
        <w:rPr>
          <w:rFonts w:ascii="Times New Roman" w:eastAsia="Calibri" w:hAnsi="Times New Roman" w:cs="Times New Roman"/>
          <w:sz w:val="28"/>
          <w:szCs w:val="28"/>
        </w:rPr>
        <w:t>7</w:t>
      </w:r>
      <w:r w:rsidRPr="00D265C8">
        <w:rPr>
          <w:rFonts w:ascii="Times New Roman" w:eastAsia="Calibri" w:hAnsi="Times New Roman" w:cs="Times New Roman"/>
          <w:sz w:val="28"/>
          <w:szCs w:val="28"/>
        </w:rPr>
        <w:t xml:space="preserve"> учебном году включают: </w:t>
      </w:r>
    </w:p>
    <w:p w14:paraId="11574B20" w14:textId="02B571EE" w:rsidR="00945A82" w:rsidRPr="00D265C8" w:rsidRDefault="00945A82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265C8">
        <w:rPr>
          <w:rFonts w:ascii="Times New Roman" w:hAnsi="Times New Roman" w:cs="Times New Roman"/>
          <w:sz w:val="28"/>
          <w:szCs w:val="28"/>
        </w:rPr>
        <w:t>достижение целевых показателей охвата дополнительным образованием к концу 2026 года;</w:t>
      </w:r>
    </w:p>
    <w:p w14:paraId="531A10D8" w14:textId="3F253461" w:rsidR="00945A82" w:rsidRPr="00D265C8" w:rsidRDefault="00AD57F5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265C8">
        <w:rPr>
          <w:rFonts w:ascii="Times New Roman" w:hAnsi="Times New Roman" w:cs="Times New Roman"/>
          <w:sz w:val="28"/>
          <w:szCs w:val="28"/>
        </w:rPr>
        <w:t xml:space="preserve">введение новых дополнительных общеразвивающих программ при </w:t>
      </w:r>
      <w:r w:rsidR="001E4186" w:rsidRPr="00D265C8">
        <w:rPr>
          <w:rFonts w:ascii="Times New Roman" w:hAnsi="Times New Roman" w:cs="Times New Roman"/>
          <w:sz w:val="28"/>
          <w:szCs w:val="28"/>
        </w:rPr>
        <w:t xml:space="preserve">реализации сетевых образовательных проектов </w:t>
      </w:r>
      <w:r w:rsidRPr="00D265C8">
        <w:rPr>
          <w:rFonts w:ascii="Times New Roman" w:hAnsi="Times New Roman" w:cs="Times New Roman"/>
          <w:sz w:val="28"/>
          <w:szCs w:val="28"/>
        </w:rPr>
        <w:t>(</w:t>
      </w:r>
      <w:r w:rsidR="00945A82" w:rsidRPr="00D265C8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D265C8">
        <w:rPr>
          <w:rFonts w:ascii="Times New Roman" w:hAnsi="Times New Roman" w:cs="Times New Roman"/>
          <w:sz w:val="28"/>
          <w:szCs w:val="28"/>
        </w:rPr>
        <w:t>МАУ ДО ЦТТ «Новация»</w:t>
      </w:r>
      <w:r w:rsidR="001E4186" w:rsidRPr="00D265C8">
        <w:rPr>
          <w:rFonts w:ascii="Times New Roman" w:hAnsi="Times New Roman" w:cs="Times New Roman"/>
          <w:sz w:val="28"/>
          <w:szCs w:val="28"/>
        </w:rPr>
        <w:t xml:space="preserve"> и профильные предпринимательские классы)</w:t>
      </w:r>
      <w:r w:rsidR="00945A82" w:rsidRPr="00D265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D2682A6" w14:textId="5365B628" w:rsidR="00AD57F5" w:rsidRPr="00D265C8" w:rsidRDefault="00945A82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- ориентир спектра программ дополнительного образования - на цели социально-экономического развития муниципалитета и региона</w:t>
      </w:r>
      <w:r w:rsidR="00AD57F5" w:rsidRPr="00D265C8">
        <w:rPr>
          <w:rFonts w:ascii="Times New Roman" w:hAnsi="Times New Roman" w:cs="Times New Roman"/>
          <w:sz w:val="28"/>
          <w:szCs w:val="28"/>
        </w:rPr>
        <w:t>;</w:t>
      </w:r>
    </w:p>
    <w:p w14:paraId="6CBD5B41" w14:textId="24597BA4" w:rsidR="001E4186" w:rsidRPr="00D265C8" w:rsidRDefault="001E4186" w:rsidP="00D265C8">
      <w:pPr>
        <w:pStyle w:val="af8"/>
        <w:tabs>
          <w:tab w:val="left" w:pos="851"/>
        </w:tabs>
        <w:spacing w:before="0" w:beforeAutospacing="0" w:after="0" w:afterAutospacing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D265C8">
        <w:rPr>
          <w:rFonts w:eastAsia="Courier New"/>
          <w:color w:val="000000"/>
          <w:sz w:val="28"/>
          <w:szCs w:val="28"/>
          <w:lang w:bidi="ru-RU"/>
        </w:rPr>
        <w:t>- введение целевых мер поддержки наставников инженерно-технических объединений;</w:t>
      </w:r>
    </w:p>
    <w:p w14:paraId="596EF591" w14:textId="77777777" w:rsidR="00AD57F5" w:rsidRPr="00D265C8" w:rsidRDefault="00AD57F5" w:rsidP="00D265C8">
      <w:pPr>
        <w:pStyle w:val="af8"/>
        <w:tabs>
          <w:tab w:val="left" w:pos="851"/>
        </w:tabs>
        <w:spacing w:before="0" w:beforeAutospacing="0" w:after="0" w:afterAutospacing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D265C8">
        <w:rPr>
          <w:rFonts w:eastAsia="Courier New"/>
          <w:color w:val="000000"/>
          <w:sz w:val="28"/>
          <w:szCs w:val="28"/>
          <w:lang w:bidi="ru-RU"/>
        </w:rPr>
        <w:t xml:space="preserve">- интеграцию с профессиональным образованием и рынком труда -формирование сквозных образовательных траекторий, которые будут </w:t>
      </w:r>
      <w:r w:rsidRPr="00D265C8">
        <w:rPr>
          <w:rFonts w:eastAsia="Courier New"/>
          <w:color w:val="000000"/>
          <w:sz w:val="28"/>
          <w:szCs w:val="28"/>
          <w:lang w:bidi="ru-RU"/>
        </w:rPr>
        <w:lastRenderedPageBreak/>
        <w:t>обеспечивать плавный переход от дополнительного к профессиональному образованию и трудоустройству;</w:t>
      </w:r>
    </w:p>
    <w:p w14:paraId="10CF9EA9" w14:textId="24F5B2CB" w:rsidR="00AD57F5" w:rsidRPr="00D265C8" w:rsidRDefault="00AD57F5" w:rsidP="00D265C8">
      <w:pPr>
        <w:pStyle w:val="af8"/>
        <w:tabs>
          <w:tab w:val="left" w:pos="851"/>
        </w:tabs>
        <w:spacing w:before="0" w:beforeAutospacing="0" w:after="0" w:afterAutospacing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 w:rsidRPr="00D265C8">
        <w:rPr>
          <w:rFonts w:eastAsia="Courier New"/>
          <w:color w:val="000000"/>
          <w:sz w:val="28"/>
          <w:szCs w:val="28"/>
          <w:lang w:bidi="ru-RU"/>
        </w:rPr>
        <w:t>- поддержку инновационных и социально значимых проектов - активное участие образова</w:t>
      </w:r>
      <w:r w:rsidR="00D7451F" w:rsidRPr="00D265C8">
        <w:rPr>
          <w:rFonts w:eastAsia="Courier New"/>
          <w:color w:val="000000"/>
          <w:sz w:val="28"/>
          <w:szCs w:val="28"/>
          <w:lang w:bidi="ru-RU"/>
        </w:rPr>
        <w:t>тель</w:t>
      </w:r>
      <w:r w:rsidRPr="00D265C8">
        <w:rPr>
          <w:rFonts w:eastAsia="Courier New"/>
          <w:color w:val="000000"/>
          <w:sz w:val="28"/>
          <w:szCs w:val="28"/>
          <w:lang w:bidi="ru-RU"/>
        </w:rPr>
        <w:t>н</w:t>
      </w:r>
      <w:r w:rsidR="00D7451F" w:rsidRPr="00D265C8">
        <w:rPr>
          <w:rFonts w:eastAsia="Courier New"/>
          <w:color w:val="000000"/>
          <w:sz w:val="28"/>
          <w:szCs w:val="28"/>
          <w:lang w:bidi="ru-RU"/>
        </w:rPr>
        <w:t>ых учреждений</w:t>
      </w:r>
      <w:r w:rsidRPr="00D265C8">
        <w:rPr>
          <w:rFonts w:eastAsia="Courier New"/>
          <w:color w:val="000000"/>
          <w:sz w:val="28"/>
          <w:szCs w:val="28"/>
          <w:lang w:bidi="ru-RU"/>
        </w:rPr>
        <w:t xml:space="preserve"> в реализации федеральных и региональных инициатив, направленных на развитие общества и экономики;</w:t>
      </w:r>
    </w:p>
    <w:p w14:paraId="793DDC2C" w14:textId="17B2B85A" w:rsidR="00AD57F5" w:rsidRPr="00D265C8" w:rsidRDefault="00AD57F5" w:rsidP="00D265C8">
      <w:pPr>
        <w:pStyle w:val="af8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>- создание современных организационных, правовых и финансово-экономических механизмов управления и развития муниципальной системы</w:t>
      </w:r>
      <w:r w:rsidRPr="00D265C8">
        <w:rPr>
          <w:rFonts w:eastAsia="Calibri"/>
          <w:sz w:val="28"/>
          <w:szCs w:val="28"/>
        </w:rPr>
        <w:t xml:space="preserve"> дополнительного образования </w:t>
      </w:r>
      <w:r w:rsidR="00C823A8" w:rsidRPr="00D265C8">
        <w:rPr>
          <w:rFonts w:eastAsia="Calibri"/>
          <w:sz w:val="28"/>
          <w:szCs w:val="28"/>
        </w:rPr>
        <w:t xml:space="preserve">и воспитания </w:t>
      </w:r>
      <w:r w:rsidRPr="00D265C8">
        <w:rPr>
          <w:rFonts w:eastAsia="Calibri"/>
          <w:sz w:val="28"/>
          <w:szCs w:val="28"/>
        </w:rPr>
        <w:t>детей</w:t>
      </w:r>
      <w:r w:rsidR="008642CD" w:rsidRPr="00D265C8">
        <w:rPr>
          <w:rFonts w:eastAsia="Calibri"/>
          <w:sz w:val="28"/>
          <w:szCs w:val="28"/>
        </w:rPr>
        <w:t>;</w:t>
      </w:r>
    </w:p>
    <w:p w14:paraId="0F5ADBE0" w14:textId="45F92AA8" w:rsidR="008642CD" w:rsidRPr="00D265C8" w:rsidRDefault="008642CD" w:rsidP="00D265C8">
      <w:pPr>
        <w:pStyle w:val="af8"/>
        <w:spacing w:before="0" w:beforeAutospacing="0" w:after="0" w:afterAutospacing="0"/>
        <w:ind w:firstLine="709"/>
        <w:jc w:val="both"/>
        <w:rPr>
          <w:rFonts w:eastAsia="Courier New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>- внедрение и использование федеральной государственной системы ГИС «Профилактика» во всех школах города для автоматизации межведомственного учёта и сопровождения несовершеннолетних из групп риска</w:t>
      </w:r>
      <w:r w:rsidR="00A77645" w:rsidRPr="00D265C8">
        <w:rPr>
          <w:rFonts w:eastAsia="Courier New"/>
          <w:sz w:val="28"/>
          <w:szCs w:val="28"/>
        </w:rPr>
        <w:t>;</w:t>
      </w:r>
    </w:p>
    <w:p w14:paraId="2B5D36E7" w14:textId="0CA9767E" w:rsidR="00A77645" w:rsidRPr="00D265C8" w:rsidRDefault="00A77645" w:rsidP="00D265C8">
      <w:pPr>
        <w:pStyle w:val="af8"/>
        <w:spacing w:before="0" w:beforeAutospacing="0" w:after="0" w:afterAutospacing="0"/>
        <w:ind w:firstLine="709"/>
        <w:jc w:val="both"/>
        <w:rPr>
          <w:rFonts w:eastAsia="Courier New"/>
          <w:sz w:val="28"/>
          <w:szCs w:val="28"/>
        </w:rPr>
      </w:pPr>
      <w:r w:rsidRPr="00D265C8">
        <w:rPr>
          <w:rFonts w:eastAsia="Courier New"/>
          <w:sz w:val="28"/>
          <w:szCs w:val="28"/>
        </w:rPr>
        <w:t>- внедрение и реализаци</w:t>
      </w:r>
      <w:r w:rsidR="00F874D1" w:rsidRPr="00D265C8">
        <w:rPr>
          <w:rFonts w:eastAsia="Courier New"/>
          <w:sz w:val="28"/>
          <w:szCs w:val="28"/>
        </w:rPr>
        <w:t>ю</w:t>
      </w:r>
      <w:r w:rsidRPr="00D265C8">
        <w:rPr>
          <w:rFonts w:eastAsia="Courier New"/>
          <w:sz w:val="28"/>
          <w:szCs w:val="28"/>
        </w:rPr>
        <w:t xml:space="preserve"> во всех школах</w:t>
      </w:r>
      <w:r w:rsidR="00F874D1" w:rsidRPr="00D265C8">
        <w:rPr>
          <w:rFonts w:eastAsia="Courier New"/>
          <w:sz w:val="28"/>
          <w:szCs w:val="28"/>
        </w:rPr>
        <w:t xml:space="preserve"> инициативы </w:t>
      </w:r>
      <w:r w:rsidRPr="00D265C8">
        <w:rPr>
          <w:rFonts w:eastAsia="Courier New"/>
          <w:sz w:val="28"/>
          <w:szCs w:val="28"/>
        </w:rPr>
        <w:t>«Отметк</w:t>
      </w:r>
      <w:r w:rsidR="00F874D1" w:rsidRPr="00D265C8">
        <w:rPr>
          <w:rFonts w:eastAsia="Courier New"/>
          <w:sz w:val="28"/>
          <w:szCs w:val="28"/>
        </w:rPr>
        <w:t>а</w:t>
      </w:r>
      <w:r w:rsidRPr="00D265C8">
        <w:rPr>
          <w:rFonts w:eastAsia="Courier New"/>
          <w:sz w:val="28"/>
          <w:szCs w:val="28"/>
        </w:rPr>
        <w:t xml:space="preserve"> за поведение».</w:t>
      </w:r>
    </w:p>
    <w:p w14:paraId="46E199E3" w14:textId="77777777" w:rsidR="00AA55F4" w:rsidRPr="00D265C8" w:rsidRDefault="00D52F56" w:rsidP="00D265C8">
      <w:pPr>
        <w:pStyle w:val="ac"/>
        <w:numPr>
          <w:ilvl w:val="1"/>
          <w:numId w:val="18"/>
        </w:numPr>
        <w:ind w:left="0"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9" w:name="инновацпространство"/>
      <w:r w:rsidRPr="00D265C8">
        <w:rPr>
          <w:rFonts w:ascii="Times New Roman" w:hAnsi="Times New Roman" w:cs="Times New Roman"/>
          <w:b/>
          <w:sz w:val="28"/>
          <w:szCs w:val="28"/>
        </w:rPr>
        <w:t xml:space="preserve">Инновационное пространство </w:t>
      </w:r>
    </w:p>
    <w:p w14:paraId="50240F3F" w14:textId="05E1EA2E" w:rsidR="00D52F56" w:rsidRPr="00D265C8" w:rsidRDefault="00D52F56" w:rsidP="00D265C8">
      <w:pPr>
        <w:pStyle w:val="ac"/>
        <w:ind w:left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5C8">
        <w:rPr>
          <w:rFonts w:ascii="Times New Roman" w:hAnsi="Times New Roman" w:cs="Times New Roman"/>
          <w:b/>
          <w:sz w:val="28"/>
          <w:szCs w:val="28"/>
        </w:rPr>
        <w:t>муниципальной системы образования</w:t>
      </w:r>
    </w:p>
    <w:bookmarkEnd w:id="19"/>
    <w:p w14:paraId="71042C2E" w14:textId="77777777" w:rsidR="005C6574" w:rsidRPr="00D265C8" w:rsidRDefault="005C6574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265C8">
        <w:rPr>
          <w:rFonts w:ascii="Times New Roman" w:eastAsiaTheme="minorHAnsi" w:hAnsi="Times New Roman" w:cs="Times New Roman"/>
          <w:sz w:val="28"/>
          <w:szCs w:val="28"/>
        </w:rPr>
        <w:t>Инновационная деятельность системы образования города Иванова строится в соответствии с основными ориентирами развития системы образования России, сложившимися традициями и с учетом актуальных изменений в стратегии развития российской школы, зафиксированных в нормативных документах.</w:t>
      </w:r>
    </w:p>
    <w:p w14:paraId="25781281" w14:textId="2F284676" w:rsidR="00A307EF" w:rsidRPr="00D265C8" w:rsidRDefault="00A307EF" w:rsidP="00D265C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265C8">
        <w:rPr>
          <w:rFonts w:ascii="Times New Roman" w:eastAsiaTheme="minorHAnsi" w:hAnsi="Times New Roman" w:cs="Times New Roman"/>
          <w:sz w:val="28"/>
          <w:szCs w:val="28"/>
        </w:rPr>
        <w:t>В 2025</w:t>
      </w:r>
      <w:r w:rsidR="00CC7EAD" w:rsidRPr="00D265C8">
        <w:rPr>
          <w:rFonts w:ascii="Times New Roman" w:eastAsiaTheme="minorHAnsi" w:hAnsi="Times New Roman" w:cs="Times New Roman"/>
          <w:sz w:val="28"/>
          <w:szCs w:val="28"/>
        </w:rPr>
        <w:t>-</w:t>
      </w:r>
      <w:r w:rsidRPr="00D265C8">
        <w:rPr>
          <w:rFonts w:ascii="Times New Roman" w:eastAsiaTheme="minorHAnsi" w:hAnsi="Times New Roman" w:cs="Times New Roman"/>
          <w:sz w:val="28"/>
          <w:szCs w:val="28"/>
        </w:rPr>
        <w:t>2026 учебном году в системе образования города функционируют 187 образовательных организаций (49 школ, 131 дошкольное учреждение, 8 (7+1 МБУ МЦ имеет статус РИП и ФЭП) организаций дополнительного образования), из которых 80 организаций реализуют инновационные проекты, что составляет 43% от общего числа.</w:t>
      </w:r>
    </w:p>
    <w:p w14:paraId="26A241BF" w14:textId="09933E68" w:rsidR="00A307EF" w:rsidRPr="00D265C8" w:rsidRDefault="00A307EF" w:rsidP="00D265C8">
      <w:pPr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265C8">
        <w:rPr>
          <w:rFonts w:eastAsia="Times New Roman" w:cs="Times New Roman"/>
          <w:b/>
          <w:noProof/>
          <w:color w:val="0F1115"/>
          <w:sz w:val="28"/>
          <w:szCs w:val="28"/>
          <w:lang w:bidi="ar-SA"/>
        </w:rPr>
        <w:drawing>
          <wp:inline distT="0" distB="0" distL="0" distR="0" wp14:anchorId="70CDC6A3" wp14:editId="23C72577">
            <wp:extent cx="6144491" cy="2549237"/>
            <wp:effectExtent l="0" t="0" r="8890" b="381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689A087" w14:textId="77777777" w:rsidR="00A307EF" w:rsidRPr="00D265C8" w:rsidRDefault="00A307EF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48A830D7" w14:textId="77777777" w:rsidR="00E67ACD" w:rsidRPr="00D265C8" w:rsidRDefault="00E67ACD" w:rsidP="00D265C8">
      <w:pPr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Динамика инновационных площадок по уровням (2021–2026)</w:t>
      </w:r>
    </w:p>
    <w:p w14:paraId="7766755A" w14:textId="77777777" w:rsidR="00E67ACD" w:rsidRPr="00D265C8" w:rsidRDefault="00E67ACD" w:rsidP="00D265C8">
      <w:pPr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Количество площадок по уровням:</w:t>
      </w:r>
    </w:p>
    <w:tbl>
      <w:tblPr>
        <w:tblStyle w:val="af9"/>
        <w:tblW w:w="9408" w:type="dxa"/>
        <w:jc w:val="center"/>
        <w:tblLook w:val="04A0" w:firstRow="1" w:lastRow="0" w:firstColumn="1" w:lastColumn="0" w:noHBand="0" w:noVBand="1"/>
      </w:tblPr>
      <w:tblGrid>
        <w:gridCol w:w="1946"/>
        <w:gridCol w:w="1243"/>
        <w:gridCol w:w="1243"/>
        <w:gridCol w:w="1243"/>
        <w:gridCol w:w="1243"/>
        <w:gridCol w:w="1243"/>
        <w:gridCol w:w="1247"/>
      </w:tblGrid>
      <w:tr w:rsidR="00E67ACD" w:rsidRPr="00D265C8" w14:paraId="41610BB5" w14:textId="77777777" w:rsidTr="004266C6">
        <w:trPr>
          <w:trHeight w:val="335"/>
          <w:jc w:val="center"/>
        </w:trPr>
        <w:tc>
          <w:tcPr>
            <w:tcW w:w="1946" w:type="dxa"/>
            <w:vAlign w:val="center"/>
            <w:hideMark/>
          </w:tcPr>
          <w:p w14:paraId="30B10850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243" w:type="dxa"/>
            <w:vAlign w:val="center"/>
            <w:hideMark/>
          </w:tcPr>
          <w:p w14:paraId="1298C067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2021/2022</w:t>
            </w:r>
          </w:p>
        </w:tc>
        <w:tc>
          <w:tcPr>
            <w:tcW w:w="0" w:type="auto"/>
            <w:vAlign w:val="center"/>
            <w:hideMark/>
          </w:tcPr>
          <w:p w14:paraId="0919F302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2022/2023</w:t>
            </w:r>
          </w:p>
        </w:tc>
        <w:tc>
          <w:tcPr>
            <w:tcW w:w="0" w:type="auto"/>
            <w:vAlign w:val="center"/>
            <w:hideMark/>
          </w:tcPr>
          <w:p w14:paraId="438C410F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</w:t>
            </w:r>
          </w:p>
        </w:tc>
        <w:tc>
          <w:tcPr>
            <w:tcW w:w="0" w:type="auto"/>
            <w:vAlign w:val="center"/>
            <w:hideMark/>
          </w:tcPr>
          <w:p w14:paraId="76A8B22A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2024/2025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0C7EDAB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2025/2026</w:t>
            </w:r>
          </w:p>
        </w:tc>
        <w:tc>
          <w:tcPr>
            <w:tcW w:w="0" w:type="auto"/>
            <w:vAlign w:val="center"/>
            <w:hideMark/>
          </w:tcPr>
          <w:p w14:paraId="50F58F10" w14:textId="5B5FF9D2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</w:t>
            </w:r>
          </w:p>
          <w:p w14:paraId="777E3FC3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 лет)</w:t>
            </w:r>
          </w:p>
        </w:tc>
      </w:tr>
      <w:tr w:rsidR="00E67ACD" w:rsidRPr="00D265C8" w14:paraId="1E9E948C" w14:textId="77777777" w:rsidTr="004266C6">
        <w:trPr>
          <w:trHeight w:val="2636"/>
          <w:jc w:val="center"/>
        </w:trPr>
        <w:tc>
          <w:tcPr>
            <w:tcW w:w="1946" w:type="dxa"/>
            <w:vAlign w:val="center"/>
            <w:hideMark/>
          </w:tcPr>
          <w:p w14:paraId="430AFFF0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Муниципальный</w:t>
            </w:r>
          </w:p>
        </w:tc>
        <w:tc>
          <w:tcPr>
            <w:tcW w:w="1243" w:type="dxa"/>
            <w:vAlign w:val="center"/>
            <w:hideMark/>
          </w:tcPr>
          <w:p w14:paraId="18096438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B567D81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0198A72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EE0DCF3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389568E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6CA6C04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 (+12,5%)</w:t>
            </w:r>
          </w:p>
        </w:tc>
      </w:tr>
      <w:tr w:rsidR="00E67ACD" w:rsidRPr="00D265C8" w14:paraId="26E88C02" w14:textId="77777777" w:rsidTr="004266C6">
        <w:trPr>
          <w:trHeight w:val="3155"/>
          <w:jc w:val="center"/>
        </w:trPr>
        <w:tc>
          <w:tcPr>
            <w:tcW w:w="1946" w:type="dxa"/>
            <w:vAlign w:val="center"/>
            <w:hideMark/>
          </w:tcPr>
          <w:p w14:paraId="44B57016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</w:t>
            </w:r>
          </w:p>
        </w:tc>
        <w:tc>
          <w:tcPr>
            <w:tcW w:w="1243" w:type="dxa"/>
            <w:vAlign w:val="center"/>
            <w:hideMark/>
          </w:tcPr>
          <w:p w14:paraId="7F99E2CA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14:paraId="4D9E67AD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50FC4145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7860E3B5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380C8952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53FCDE49" w14:textId="0F1A670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5744A"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58 </w:t>
            </w:r>
            <w:r w:rsidR="00A5744A"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(–70,7%)</w:t>
            </w:r>
          </w:p>
        </w:tc>
      </w:tr>
      <w:tr w:rsidR="00E67ACD" w:rsidRPr="00D265C8" w14:paraId="56EA49C2" w14:textId="77777777" w:rsidTr="004266C6">
        <w:trPr>
          <w:trHeight w:val="2895"/>
          <w:jc w:val="center"/>
        </w:trPr>
        <w:tc>
          <w:tcPr>
            <w:tcW w:w="1946" w:type="dxa"/>
            <w:vAlign w:val="center"/>
            <w:hideMark/>
          </w:tcPr>
          <w:p w14:paraId="424FFB5F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1243" w:type="dxa"/>
            <w:vAlign w:val="center"/>
            <w:hideMark/>
          </w:tcPr>
          <w:p w14:paraId="116B52C4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5D52E837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0A37CF7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2AFDFAA8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C85BA39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1460993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+11 (+61,1%)</w:t>
            </w:r>
          </w:p>
        </w:tc>
      </w:tr>
      <w:tr w:rsidR="00E67ACD" w:rsidRPr="00D265C8" w14:paraId="602540A4" w14:textId="77777777" w:rsidTr="004266C6">
        <w:trPr>
          <w:trHeight w:val="2895"/>
          <w:jc w:val="center"/>
        </w:trPr>
        <w:tc>
          <w:tcPr>
            <w:tcW w:w="1946" w:type="dxa"/>
            <w:vAlign w:val="center"/>
            <w:hideMark/>
          </w:tcPr>
          <w:p w14:paraId="751C6CE4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43" w:type="dxa"/>
            <w:vAlign w:val="center"/>
            <w:hideMark/>
          </w:tcPr>
          <w:p w14:paraId="5E8A69BA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14:paraId="7F06EAFE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14:paraId="47721E17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7FF93018" w14:textId="77777777" w:rsidR="00E67ACD" w:rsidRPr="00D265C8" w:rsidRDefault="00E67ACD" w:rsidP="00D265C8">
            <w:pPr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15B6FD76" w14:textId="77777777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5AB2392B" w14:textId="6E14DC65" w:rsidR="00A5744A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5744A"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 </w:t>
            </w:r>
          </w:p>
          <w:p w14:paraId="28264B58" w14:textId="67FC721A" w:rsidR="00E67ACD" w:rsidRPr="00D265C8" w:rsidRDefault="00E67ACD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(–35,5%)</w:t>
            </w:r>
          </w:p>
        </w:tc>
      </w:tr>
    </w:tbl>
    <w:p w14:paraId="01879274" w14:textId="77777777" w:rsidR="00A307EF" w:rsidRPr="00D265C8" w:rsidRDefault="00A307EF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58341B60" w14:textId="2E5EFDA6" w:rsidR="00A307EF" w:rsidRPr="00D265C8" w:rsidRDefault="00E67ACD" w:rsidP="00D265C8">
      <w:pPr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265C8">
        <w:rPr>
          <w:rFonts w:eastAsia="Times New Roman" w:cs="Times New Roman"/>
          <w:b/>
          <w:bCs/>
          <w:noProof/>
          <w:color w:val="0F1115"/>
          <w:lang w:bidi="ar-SA"/>
        </w:rPr>
        <w:lastRenderedPageBreak/>
        <w:drawing>
          <wp:inline distT="0" distB="0" distL="0" distR="0" wp14:anchorId="0D359510" wp14:editId="43CBA805">
            <wp:extent cx="6109855" cy="2520950"/>
            <wp:effectExtent l="0" t="0" r="5715" b="1270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35FE67C3" w14:textId="13E64EAB" w:rsidR="00065AC7" w:rsidRPr="00D265C8" w:rsidRDefault="00B46264" w:rsidP="00D265C8">
      <w:pPr>
        <w:widowControl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За последние пять лет количество региональных инновационных площадок сократилось на 70,7% (с 82 до 24). Это наиболее выраженный негативный тренд, требующий безотлагательного анализа и корректирующих мер. В числе основных причин </w:t>
      </w:r>
      <w:r w:rsidR="00C067F6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недостаток методического сопровождения со стороны регионального оператора. </w:t>
      </w:r>
    </w:p>
    <w:p w14:paraId="50804975" w14:textId="77777777" w:rsidR="00065AC7" w:rsidRPr="00D265C8" w:rsidRDefault="00B46264" w:rsidP="00D265C8">
      <w:pPr>
        <w:widowControl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Муниципальный уровень демонстрирует выраженную нестабильность: резкие колебания численности площадок (14 → 32 → 27) свидетельствуют об отсутствии устойчивой системной работы и высокой зависимости от административных решений и внешних факторов. </w:t>
      </w:r>
    </w:p>
    <w:p w14:paraId="5B0236CA" w14:textId="5365A4DE" w:rsidR="00B46264" w:rsidRPr="00D265C8" w:rsidRDefault="00B46264" w:rsidP="00D265C8">
      <w:pPr>
        <w:widowControl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Федеральный уровень растёт </w:t>
      </w:r>
      <w:r w:rsidR="00C067F6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увеличение с 18 до 29 </w:t>
      </w:r>
      <w:r w:rsidR="00065AC7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позиции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(+61%) </w:t>
      </w:r>
      <w:r w:rsidR="0007290B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единственный устойчиво позитивный тренд. Федеральные статусы наиболее престижны и устойчивы, что говорит о высоком</w:t>
      </w:r>
      <w:r w:rsidRPr="00D265C8">
        <w:rPr>
          <w:rFonts w:ascii="Times New Roman" w:eastAsia="Times New Roman" w:hAnsi="Times New Roman" w:cs="Times New Roman"/>
          <w:color w:val="0F1115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качестве работы отдельных организаций-лидеров.</w:t>
      </w:r>
    </w:p>
    <w:p w14:paraId="1A6D8159" w14:textId="77777777" w:rsidR="00D30198" w:rsidRPr="00D265C8" w:rsidRDefault="00D30198" w:rsidP="00D265C8">
      <w:pPr>
        <w:ind w:firstLine="567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Структурный сдвиг за 5 лет:</w:t>
      </w:r>
    </w:p>
    <w:tbl>
      <w:tblPr>
        <w:tblStyle w:val="af9"/>
        <w:tblW w:w="9682" w:type="dxa"/>
        <w:tblLook w:val="04A0" w:firstRow="1" w:lastRow="0" w:firstColumn="1" w:lastColumn="0" w:noHBand="0" w:noVBand="1"/>
      </w:tblPr>
      <w:tblGrid>
        <w:gridCol w:w="2804"/>
        <w:gridCol w:w="2562"/>
        <w:gridCol w:w="2562"/>
        <w:gridCol w:w="1754"/>
      </w:tblGrid>
      <w:tr w:rsidR="00D30198" w:rsidRPr="00D265C8" w14:paraId="44D748FD" w14:textId="77777777" w:rsidTr="00D30198">
        <w:trPr>
          <w:trHeight w:val="262"/>
        </w:trPr>
        <w:tc>
          <w:tcPr>
            <w:tcW w:w="0" w:type="auto"/>
            <w:hideMark/>
          </w:tcPr>
          <w:p w14:paraId="7607FF3B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0" w:type="auto"/>
            <w:hideMark/>
          </w:tcPr>
          <w:p w14:paraId="2BD77AB6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Доля в 2021/2022</w:t>
            </w:r>
          </w:p>
        </w:tc>
        <w:tc>
          <w:tcPr>
            <w:tcW w:w="0" w:type="auto"/>
            <w:hideMark/>
          </w:tcPr>
          <w:p w14:paraId="048B70C3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Доля в 2025/2026</w:t>
            </w:r>
          </w:p>
        </w:tc>
        <w:tc>
          <w:tcPr>
            <w:tcW w:w="0" w:type="auto"/>
            <w:hideMark/>
          </w:tcPr>
          <w:p w14:paraId="747197BE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Изменение</w:t>
            </w:r>
          </w:p>
        </w:tc>
      </w:tr>
      <w:tr w:rsidR="00D30198" w:rsidRPr="00D265C8" w14:paraId="4EB12A1A" w14:textId="77777777" w:rsidTr="00E302D4">
        <w:trPr>
          <w:trHeight w:val="262"/>
        </w:trPr>
        <w:tc>
          <w:tcPr>
            <w:tcW w:w="0" w:type="auto"/>
            <w:hideMark/>
          </w:tcPr>
          <w:p w14:paraId="1217DA38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Муниципальный</w:t>
            </w:r>
          </w:p>
        </w:tc>
        <w:tc>
          <w:tcPr>
            <w:tcW w:w="0" w:type="auto"/>
            <w:hideMark/>
          </w:tcPr>
          <w:p w14:paraId="381B54AF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19%</w:t>
            </w:r>
          </w:p>
        </w:tc>
        <w:tc>
          <w:tcPr>
            <w:tcW w:w="0" w:type="auto"/>
            <w:shd w:val="clear" w:color="auto" w:fill="E2EFD9" w:themeFill="accent6" w:themeFillTint="33"/>
            <w:hideMark/>
          </w:tcPr>
          <w:p w14:paraId="0B8C9C36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34%</w:t>
            </w:r>
          </w:p>
        </w:tc>
        <w:tc>
          <w:tcPr>
            <w:tcW w:w="0" w:type="auto"/>
            <w:shd w:val="clear" w:color="auto" w:fill="E2EFD9" w:themeFill="accent6" w:themeFillTint="33"/>
            <w:hideMark/>
          </w:tcPr>
          <w:p w14:paraId="2C5186E8" w14:textId="77777777" w:rsidR="00D30198" w:rsidRPr="00D265C8" w:rsidRDefault="00D30198" w:rsidP="00D265C8">
            <w:pPr>
              <w:ind w:firstLine="20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+15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п.п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D30198" w:rsidRPr="00D265C8" w14:paraId="1063F413" w14:textId="77777777" w:rsidTr="00E302D4">
        <w:trPr>
          <w:trHeight w:val="273"/>
        </w:trPr>
        <w:tc>
          <w:tcPr>
            <w:tcW w:w="0" w:type="auto"/>
            <w:hideMark/>
          </w:tcPr>
          <w:p w14:paraId="7DA90DA5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Региональный</w:t>
            </w:r>
          </w:p>
        </w:tc>
        <w:tc>
          <w:tcPr>
            <w:tcW w:w="0" w:type="auto"/>
            <w:hideMark/>
          </w:tcPr>
          <w:p w14:paraId="597D69DA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66%</w:t>
            </w:r>
          </w:p>
        </w:tc>
        <w:tc>
          <w:tcPr>
            <w:tcW w:w="0" w:type="auto"/>
            <w:shd w:val="clear" w:color="auto" w:fill="FFF2CC" w:themeFill="accent4" w:themeFillTint="33"/>
            <w:hideMark/>
          </w:tcPr>
          <w:p w14:paraId="3B52B43A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30%</w:t>
            </w:r>
          </w:p>
        </w:tc>
        <w:tc>
          <w:tcPr>
            <w:tcW w:w="0" w:type="auto"/>
            <w:shd w:val="clear" w:color="auto" w:fill="FFF2CC" w:themeFill="accent4" w:themeFillTint="33"/>
            <w:hideMark/>
          </w:tcPr>
          <w:p w14:paraId="6ED8DB5A" w14:textId="77777777" w:rsidR="00D30198" w:rsidRPr="00D265C8" w:rsidRDefault="00D30198" w:rsidP="00D265C8">
            <w:pPr>
              <w:ind w:firstLine="20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–36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п.п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D30198" w:rsidRPr="00D265C8" w14:paraId="16A87BEE" w14:textId="77777777" w:rsidTr="00E302D4">
        <w:trPr>
          <w:trHeight w:val="262"/>
        </w:trPr>
        <w:tc>
          <w:tcPr>
            <w:tcW w:w="0" w:type="auto"/>
            <w:hideMark/>
          </w:tcPr>
          <w:p w14:paraId="6597316D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Федеральный</w:t>
            </w:r>
          </w:p>
        </w:tc>
        <w:tc>
          <w:tcPr>
            <w:tcW w:w="0" w:type="auto"/>
            <w:hideMark/>
          </w:tcPr>
          <w:p w14:paraId="74500919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15%</w:t>
            </w:r>
          </w:p>
        </w:tc>
        <w:tc>
          <w:tcPr>
            <w:tcW w:w="0" w:type="auto"/>
            <w:shd w:val="clear" w:color="auto" w:fill="E2EFD9" w:themeFill="accent6" w:themeFillTint="33"/>
            <w:hideMark/>
          </w:tcPr>
          <w:p w14:paraId="3D79F081" w14:textId="77777777" w:rsidR="00D30198" w:rsidRPr="00D265C8" w:rsidRDefault="00D30198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36%</w:t>
            </w:r>
          </w:p>
        </w:tc>
        <w:tc>
          <w:tcPr>
            <w:tcW w:w="0" w:type="auto"/>
            <w:shd w:val="clear" w:color="auto" w:fill="E2EFD9" w:themeFill="accent6" w:themeFillTint="33"/>
            <w:hideMark/>
          </w:tcPr>
          <w:p w14:paraId="0A0C5869" w14:textId="77777777" w:rsidR="00D30198" w:rsidRPr="00D265C8" w:rsidRDefault="00D30198" w:rsidP="00D265C8">
            <w:pPr>
              <w:ind w:firstLine="20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+21 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п.п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</w:tbl>
    <w:p w14:paraId="58A70D63" w14:textId="5797441E" w:rsidR="00D30198" w:rsidRPr="00D265C8" w:rsidRDefault="00D30198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Вывод: произошла полная смена структуры </w:t>
      </w:r>
      <w:r w:rsidR="0007290B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доминирование регионального уровня (66%) сменилось сбалансированным распределением (34% / 30% / 36%). Федеральный уровень впервые обогнал региональный.</w:t>
      </w:r>
    </w:p>
    <w:p w14:paraId="22DE73A6" w14:textId="77777777" w:rsidR="00F85DF9" w:rsidRPr="00D265C8" w:rsidRDefault="00F85DF9" w:rsidP="00D265C8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Распределение по типам образовательных организаций</w:t>
      </w:r>
    </w:p>
    <w:p w14:paraId="4B0778AD" w14:textId="77777777" w:rsidR="00F85DF9" w:rsidRPr="00D265C8" w:rsidRDefault="00F85DF9" w:rsidP="00D265C8">
      <w:pPr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D265C8">
        <w:rPr>
          <w:rFonts w:ascii="Times New Roman" w:eastAsia="Times New Roman" w:hAnsi="Times New Roman" w:cs="Times New Roman"/>
          <w:b/>
          <w:lang w:bidi="ar-SA"/>
        </w:rPr>
        <w:t>Количество учреждений, имеющих инновационные площадки (абсолютные числа):</w:t>
      </w:r>
    </w:p>
    <w:tbl>
      <w:tblPr>
        <w:tblStyle w:val="af9"/>
        <w:tblW w:w="9708" w:type="dxa"/>
        <w:jc w:val="center"/>
        <w:tblLook w:val="04A0" w:firstRow="1" w:lastRow="0" w:firstColumn="1" w:lastColumn="0" w:noHBand="0" w:noVBand="1"/>
      </w:tblPr>
      <w:tblGrid>
        <w:gridCol w:w="1172"/>
        <w:gridCol w:w="1295"/>
        <w:gridCol w:w="1295"/>
        <w:gridCol w:w="1295"/>
        <w:gridCol w:w="1295"/>
        <w:gridCol w:w="1295"/>
        <w:gridCol w:w="2061"/>
      </w:tblGrid>
      <w:tr w:rsidR="00F85DF9" w:rsidRPr="00D265C8" w14:paraId="1295C58B" w14:textId="77777777" w:rsidTr="00496B7A">
        <w:trPr>
          <w:trHeight w:val="282"/>
          <w:jc w:val="center"/>
        </w:trPr>
        <w:tc>
          <w:tcPr>
            <w:tcW w:w="0" w:type="auto"/>
            <w:vAlign w:val="center"/>
            <w:hideMark/>
          </w:tcPr>
          <w:p w14:paraId="78AD68B9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ОО</w:t>
            </w:r>
          </w:p>
        </w:tc>
        <w:tc>
          <w:tcPr>
            <w:tcW w:w="0" w:type="auto"/>
            <w:vAlign w:val="center"/>
            <w:hideMark/>
          </w:tcPr>
          <w:p w14:paraId="2F978648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2021/2022</w:t>
            </w:r>
          </w:p>
        </w:tc>
        <w:tc>
          <w:tcPr>
            <w:tcW w:w="0" w:type="auto"/>
            <w:vAlign w:val="center"/>
            <w:hideMark/>
          </w:tcPr>
          <w:p w14:paraId="63074269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2022/2023</w:t>
            </w:r>
          </w:p>
        </w:tc>
        <w:tc>
          <w:tcPr>
            <w:tcW w:w="0" w:type="auto"/>
            <w:vAlign w:val="center"/>
            <w:hideMark/>
          </w:tcPr>
          <w:p w14:paraId="288B9036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</w:t>
            </w:r>
          </w:p>
        </w:tc>
        <w:tc>
          <w:tcPr>
            <w:tcW w:w="0" w:type="auto"/>
            <w:vAlign w:val="center"/>
            <w:hideMark/>
          </w:tcPr>
          <w:p w14:paraId="0D2827D6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2024/2025</w:t>
            </w:r>
          </w:p>
        </w:tc>
        <w:tc>
          <w:tcPr>
            <w:tcW w:w="0" w:type="auto"/>
            <w:vAlign w:val="center"/>
            <w:hideMark/>
          </w:tcPr>
          <w:p w14:paraId="588CE367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2025/2026</w:t>
            </w:r>
          </w:p>
        </w:tc>
        <w:tc>
          <w:tcPr>
            <w:tcW w:w="0" w:type="auto"/>
            <w:vAlign w:val="center"/>
            <w:hideMark/>
          </w:tcPr>
          <w:p w14:paraId="2FFCDC22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(5 лет)</w:t>
            </w:r>
          </w:p>
        </w:tc>
      </w:tr>
      <w:tr w:rsidR="00F85DF9" w:rsidRPr="00D265C8" w14:paraId="77032628" w14:textId="77777777" w:rsidTr="00A274B2">
        <w:trPr>
          <w:trHeight w:val="318"/>
          <w:jc w:val="center"/>
        </w:trPr>
        <w:tc>
          <w:tcPr>
            <w:tcW w:w="0" w:type="auto"/>
            <w:vAlign w:val="center"/>
            <w:hideMark/>
          </w:tcPr>
          <w:p w14:paraId="16C81A06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ДОУ</w:t>
            </w:r>
          </w:p>
        </w:tc>
        <w:tc>
          <w:tcPr>
            <w:tcW w:w="0" w:type="auto"/>
            <w:vAlign w:val="center"/>
            <w:hideMark/>
          </w:tcPr>
          <w:p w14:paraId="159B1852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7A00C7D8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0AFFA34E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0C28A84D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0ECD57F6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76B41E81" w14:textId="7F81CA79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A274B2"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 (–63%)</w:t>
            </w:r>
          </w:p>
        </w:tc>
      </w:tr>
      <w:tr w:rsidR="00F85DF9" w:rsidRPr="00D265C8" w14:paraId="06AB708D" w14:textId="77777777" w:rsidTr="00A274B2">
        <w:trPr>
          <w:trHeight w:val="331"/>
          <w:jc w:val="center"/>
        </w:trPr>
        <w:tc>
          <w:tcPr>
            <w:tcW w:w="0" w:type="auto"/>
            <w:vAlign w:val="center"/>
            <w:hideMark/>
          </w:tcPr>
          <w:p w14:paraId="4EDBD0EE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Школы</w:t>
            </w:r>
          </w:p>
        </w:tc>
        <w:tc>
          <w:tcPr>
            <w:tcW w:w="0" w:type="auto"/>
            <w:vAlign w:val="center"/>
            <w:hideMark/>
          </w:tcPr>
          <w:p w14:paraId="61EB12CD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123D223C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E571084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D21850C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09FA092F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583F123C" w14:textId="1E76974B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A274B2"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 (–7%)</w:t>
            </w:r>
          </w:p>
        </w:tc>
      </w:tr>
      <w:tr w:rsidR="00F85DF9" w:rsidRPr="00D265C8" w14:paraId="475F9F77" w14:textId="77777777" w:rsidTr="00A274B2">
        <w:trPr>
          <w:trHeight w:val="331"/>
          <w:jc w:val="center"/>
        </w:trPr>
        <w:tc>
          <w:tcPr>
            <w:tcW w:w="0" w:type="auto"/>
            <w:vAlign w:val="center"/>
            <w:hideMark/>
          </w:tcPr>
          <w:p w14:paraId="7A098226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УДО</w:t>
            </w:r>
          </w:p>
        </w:tc>
        <w:tc>
          <w:tcPr>
            <w:tcW w:w="0" w:type="auto"/>
            <w:vAlign w:val="center"/>
            <w:hideMark/>
          </w:tcPr>
          <w:p w14:paraId="59D2DD18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978D423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B6F0433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D010F49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5CB45FF9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0ED2C86C" w14:textId="22E94F2D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A274B2"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 (–25%)</w:t>
            </w:r>
          </w:p>
        </w:tc>
      </w:tr>
      <w:tr w:rsidR="00F85DF9" w:rsidRPr="00D265C8" w14:paraId="0DFAF6A1" w14:textId="77777777" w:rsidTr="00A274B2">
        <w:trPr>
          <w:trHeight w:val="318"/>
          <w:jc w:val="center"/>
        </w:trPr>
        <w:tc>
          <w:tcPr>
            <w:tcW w:w="0" w:type="auto"/>
            <w:vAlign w:val="center"/>
            <w:hideMark/>
          </w:tcPr>
          <w:p w14:paraId="3A7575F7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14:paraId="473B677C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4CFDE952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43ECD07F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6F076C94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0ADD5ECF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698AD42F" w14:textId="168D1333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A274B2"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40 (–43%)</w:t>
            </w:r>
          </w:p>
        </w:tc>
      </w:tr>
    </w:tbl>
    <w:p w14:paraId="6FD43303" w14:textId="77777777" w:rsidR="00F85DF9" w:rsidRPr="00D265C8" w:rsidRDefault="00F85DF9" w:rsidP="00D265C8">
      <w:pPr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D265C8">
        <w:rPr>
          <w:rFonts w:ascii="Times New Roman" w:eastAsia="Times New Roman" w:hAnsi="Times New Roman" w:cs="Times New Roman"/>
          <w:b/>
          <w:lang w:bidi="ar-SA"/>
        </w:rPr>
        <w:t>Доля от общего числа организаций данного типа (</w:t>
      </w:r>
      <w:proofErr w:type="spellStart"/>
      <w:r w:rsidRPr="00D265C8">
        <w:rPr>
          <w:rFonts w:ascii="Times New Roman" w:eastAsia="Times New Roman" w:hAnsi="Times New Roman" w:cs="Times New Roman"/>
          <w:b/>
          <w:lang w:bidi="ar-SA"/>
        </w:rPr>
        <w:t>вовлечённость</w:t>
      </w:r>
      <w:proofErr w:type="spellEnd"/>
      <w:r w:rsidRPr="00D265C8">
        <w:rPr>
          <w:rFonts w:ascii="Times New Roman" w:eastAsia="Times New Roman" w:hAnsi="Times New Roman" w:cs="Times New Roman"/>
          <w:b/>
          <w:lang w:bidi="ar-SA"/>
        </w:rPr>
        <w:t>):</w:t>
      </w:r>
    </w:p>
    <w:tbl>
      <w:tblPr>
        <w:tblStyle w:val="af9"/>
        <w:tblW w:w="9738" w:type="dxa"/>
        <w:tblInd w:w="-5" w:type="dxa"/>
        <w:tblLook w:val="04A0" w:firstRow="1" w:lastRow="0" w:firstColumn="1" w:lastColumn="0" w:noHBand="0" w:noVBand="1"/>
      </w:tblPr>
      <w:tblGrid>
        <w:gridCol w:w="1134"/>
        <w:gridCol w:w="1382"/>
        <w:gridCol w:w="1256"/>
        <w:gridCol w:w="1256"/>
        <w:gridCol w:w="1256"/>
        <w:gridCol w:w="1310"/>
        <w:gridCol w:w="2144"/>
      </w:tblGrid>
      <w:tr w:rsidR="00F85DF9" w:rsidRPr="00D265C8" w14:paraId="76DBD8AB" w14:textId="77777777" w:rsidTr="00795C65">
        <w:trPr>
          <w:trHeight w:val="286"/>
        </w:trPr>
        <w:tc>
          <w:tcPr>
            <w:tcW w:w="1134" w:type="dxa"/>
            <w:hideMark/>
          </w:tcPr>
          <w:p w14:paraId="3AB5E098" w14:textId="77777777" w:rsidR="00F85DF9" w:rsidRPr="00D265C8" w:rsidRDefault="00F85DF9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ОО</w:t>
            </w:r>
          </w:p>
        </w:tc>
        <w:tc>
          <w:tcPr>
            <w:tcW w:w="1382" w:type="dxa"/>
            <w:hideMark/>
          </w:tcPr>
          <w:p w14:paraId="6E75ED46" w14:textId="77777777" w:rsidR="00F85DF9" w:rsidRPr="00D265C8" w:rsidRDefault="00F85DF9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2021/2022</w:t>
            </w:r>
          </w:p>
        </w:tc>
        <w:tc>
          <w:tcPr>
            <w:tcW w:w="0" w:type="auto"/>
            <w:hideMark/>
          </w:tcPr>
          <w:p w14:paraId="3D1C9043" w14:textId="77777777" w:rsidR="00F85DF9" w:rsidRPr="00D265C8" w:rsidRDefault="00F85DF9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2022/2023</w:t>
            </w:r>
          </w:p>
        </w:tc>
        <w:tc>
          <w:tcPr>
            <w:tcW w:w="0" w:type="auto"/>
            <w:hideMark/>
          </w:tcPr>
          <w:p w14:paraId="0BD741AB" w14:textId="77777777" w:rsidR="00F85DF9" w:rsidRPr="00D265C8" w:rsidRDefault="00F85DF9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2023/2024</w:t>
            </w:r>
          </w:p>
        </w:tc>
        <w:tc>
          <w:tcPr>
            <w:tcW w:w="0" w:type="auto"/>
            <w:hideMark/>
          </w:tcPr>
          <w:p w14:paraId="5BFF031A" w14:textId="77777777" w:rsidR="00F85DF9" w:rsidRPr="00D265C8" w:rsidRDefault="00F85DF9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2024/2025</w:t>
            </w:r>
          </w:p>
        </w:tc>
        <w:tc>
          <w:tcPr>
            <w:tcW w:w="1310" w:type="dxa"/>
            <w:hideMark/>
          </w:tcPr>
          <w:p w14:paraId="6126EF4F" w14:textId="77777777" w:rsidR="00F85DF9" w:rsidRPr="00D265C8" w:rsidRDefault="00F85DF9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2025/2026</w:t>
            </w:r>
          </w:p>
        </w:tc>
        <w:tc>
          <w:tcPr>
            <w:tcW w:w="2144" w:type="dxa"/>
            <w:hideMark/>
          </w:tcPr>
          <w:p w14:paraId="2DB794FF" w14:textId="77777777" w:rsidR="00F85DF9" w:rsidRPr="00D265C8" w:rsidRDefault="00F85DF9" w:rsidP="00D265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(</w:t>
            </w:r>
            <w:proofErr w:type="spellStart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F85DF9" w:rsidRPr="00D265C8" w14:paraId="6ACB849D" w14:textId="77777777" w:rsidTr="00A274B2">
        <w:trPr>
          <w:trHeight w:val="323"/>
        </w:trPr>
        <w:tc>
          <w:tcPr>
            <w:tcW w:w="1134" w:type="dxa"/>
            <w:hideMark/>
          </w:tcPr>
          <w:p w14:paraId="6B1416BF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ДОУ</w:t>
            </w:r>
          </w:p>
        </w:tc>
        <w:tc>
          <w:tcPr>
            <w:tcW w:w="1382" w:type="dxa"/>
            <w:hideMark/>
          </w:tcPr>
          <w:p w14:paraId="7CB99CB0" w14:textId="77777777" w:rsidR="00F85DF9" w:rsidRPr="00D265C8" w:rsidRDefault="00F85DF9" w:rsidP="00D265C8">
            <w:pPr>
              <w:ind w:firstLine="277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44%</w:t>
            </w:r>
          </w:p>
        </w:tc>
        <w:tc>
          <w:tcPr>
            <w:tcW w:w="0" w:type="auto"/>
            <w:hideMark/>
          </w:tcPr>
          <w:p w14:paraId="77BCFD27" w14:textId="77777777" w:rsidR="00F85DF9" w:rsidRPr="00D265C8" w:rsidRDefault="00F85DF9" w:rsidP="00D265C8">
            <w:pPr>
              <w:ind w:firstLine="31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21%</w:t>
            </w:r>
          </w:p>
        </w:tc>
        <w:tc>
          <w:tcPr>
            <w:tcW w:w="0" w:type="auto"/>
            <w:hideMark/>
          </w:tcPr>
          <w:p w14:paraId="2848ACB1" w14:textId="77777777" w:rsidR="00F85DF9" w:rsidRPr="00D265C8" w:rsidRDefault="00F85DF9" w:rsidP="00D265C8">
            <w:pPr>
              <w:ind w:firstLine="34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21%</w:t>
            </w:r>
          </w:p>
        </w:tc>
        <w:tc>
          <w:tcPr>
            <w:tcW w:w="0" w:type="auto"/>
            <w:hideMark/>
          </w:tcPr>
          <w:p w14:paraId="0715CEF5" w14:textId="77777777" w:rsidR="00F85DF9" w:rsidRPr="00D265C8" w:rsidRDefault="00F85DF9" w:rsidP="00D265C8">
            <w:pPr>
              <w:ind w:firstLine="373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14%</w:t>
            </w:r>
          </w:p>
        </w:tc>
        <w:tc>
          <w:tcPr>
            <w:tcW w:w="1310" w:type="dxa"/>
            <w:shd w:val="clear" w:color="auto" w:fill="FFF2CC" w:themeFill="accent4" w:themeFillTint="33"/>
            <w:hideMark/>
          </w:tcPr>
          <w:p w14:paraId="6AB13982" w14:textId="77777777" w:rsidR="00F85DF9" w:rsidRPr="00D265C8" w:rsidRDefault="00F85DF9" w:rsidP="00D265C8">
            <w:pPr>
              <w:ind w:firstLine="409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28%</w:t>
            </w:r>
          </w:p>
        </w:tc>
        <w:tc>
          <w:tcPr>
            <w:tcW w:w="2144" w:type="dxa"/>
            <w:shd w:val="clear" w:color="auto" w:fill="FFF2CC" w:themeFill="accent4" w:themeFillTint="33"/>
            <w:hideMark/>
          </w:tcPr>
          <w:p w14:paraId="2BF82C62" w14:textId="4EA71A4B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A274B2"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</w:t>
            </w:r>
          </w:p>
        </w:tc>
      </w:tr>
      <w:tr w:rsidR="00F85DF9" w:rsidRPr="00D265C8" w14:paraId="6045778D" w14:textId="77777777" w:rsidTr="00A274B2">
        <w:trPr>
          <w:trHeight w:val="336"/>
        </w:trPr>
        <w:tc>
          <w:tcPr>
            <w:tcW w:w="1134" w:type="dxa"/>
            <w:hideMark/>
          </w:tcPr>
          <w:p w14:paraId="1CAB7326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Школы</w:t>
            </w:r>
          </w:p>
        </w:tc>
        <w:tc>
          <w:tcPr>
            <w:tcW w:w="1382" w:type="dxa"/>
            <w:hideMark/>
          </w:tcPr>
          <w:p w14:paraId="786D32DF" w14:textId="77777777" w:rsidR="00F85DF9" w:rsidRPr="00D265C8" w:rsidRDefault="00F85DF9" w:rsidP="00D265C8">
            <w:pPr>
              <w:ind w:firstLine="277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57%</w:t>
            </w:r>
          </w:p>
        </w:tc>
        <w:tc>
          <w:tcPr>
            <w:tcW w:w="0" w:type="auto"/>
            <w:hideMark/>
          </w:tcPr>
          <w:p w14:paraId="10458C73" w14:textId="77777777" w:rsidR="00F85DF9" w:rsidRPr="00D265C8" w:rsidRDefault="00F85DF9" w:rsidP="00D265C8">
            <w:pPr>
              <w:ind w:firstLine="31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35%</w:t>
            </w:r>
          </w:p>
        </w:tc>
        <w:tc>
          <w:tcPr>
            <w:tcW w:w="0" w:type="auto"/>
            <w:hideMark/>
          </w:tcPr>
          <w:p w14:paraId="5729DFEF" w14:textId="77777777" w:rsidR="00F85DF9" w:rsidRPr="00D265C8" w:rsidRDefault="00F85DF9" w:rsidP="00D265C8">
            <w:pPr>
              <w:ind w:firstLine="34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35%</w:t>
            </w:r>
          </w:p>
        </w:tc>
        <w:tc>
          <w:tcPr>
            <w:tcW w:w="0" w:type="auto"/>
            <w:hideMark/>
          </w:tcPr>
          <w:p w14:paraId="7C80AA96" w14:textId="77777777" w:rsidR="00F85DF9" w:rsidRPr="00D265C8" w:rsidRDefault="00F85DF9" w:rsidP="00D265C8">
            <w:pPr>
              <w:ind w:firstLine="373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51%</w:t>
            </w:r>
          </w:p>
        </w:tc>
        <w:tc>
          <w:tcPr>
            <w:tcW w:w="1310" w:type="dxa"/>
            <w:shd w:val="clear" w:color="auto" w:fill="FFF2CC" w:themeFill="accent4" w:themeFillTint="33"/>
            <w:hideMark/>
          </w:tcPr>
          <w:p w14:paraId="6F1D49BB" w14:textId="77777777" w:rsidR="00F85DF9" w:rsidRPr="00D265C8" w:rsidRDefault="00F85DF9" w:rsidP="00D265C8">
            <w:pPr>
              <w:ind w:firstLine="409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53%</w:t>
            </w:r>
          </w:p>
        </w:tc>
        <w:tc>
          <w:tcPr>
            <w:tcW w:w="2144" w:type="dxa"/>
            <w:shd w:val="clear" w:color="auto" w:fill="FFF2CC" w:themeFill="accent4" w:themeFillTint="33"/>
            <w:hideMark/>
          </w:tcPr>
          <w:p w14:paraId="51A273E8" w14:textId="30DAB2C3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A274B2"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</w:tr>
      <w:tr w:rsidR="00F85DF9" w:rsidRPr="00D265C8" w14:paraId="590D5756" w14:textId="77777777" w:rsidTr="00A274B2">
        <w:trPr>
          <w:trHeight w:val="336"/>
        </w:trPr>
        <w:tc>
          <w:tcPr>
            <w:tcW w:w="1134" w:type="dxa"/>
            <w:hideMark/>
          </w:tcPr>
          <w:p w14:paraId="6408481E" w14:textId="77777777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УДО</w:t>
            </w:r>
          </w:p>
        </w:tc>
        <w:tc>
          <w:tcPr>
            <w:tcW w:w="1382" w:type="dxa"/>
            <w:hideMark/>
          </w:tcPr>
          <w:p w14:paraId="2CC39651" w14:textId="77777777" w:rsidR="00F85DF9" w:rsidRPr="00D265C8" w:rsidRDefault="00F85DF9" w:rsidP="00D265C8">
            <w:pPr>
              <w:ind w:firstLine="277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hideMark/>
          </w:tcPr>
          <w:p w14:paraId="666A7F16" w14:textId="77777777" w:rsidR="00F85DF9" w:rsidRPr="00D265C8" w:rsidRDefault="00F85DF9" w:rsidP="00D265C8">
            <w:pPr>
              <w:ind w:firstLine="312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88%</w:t>
            </w:r>
          </w:p>
        </w:tc>
        <w:tc>
          <w:tcPr>
            <w:tcW w:w="0" w:type="auto"/>
            <w:hideMark/>
          </w:tcPr>
          <w:p w14:paraId="1E9A4AC8" w14:textId="77777777" w:rsidR="00F85DF9" w:rsidRPr="00D265C8" w:rsidRDefault="00F85DF9" w:rsidP="00D265C8">
            <w:pPr>
              <w:ind w:firstLine="346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88%</w:t>
            </w:r>
          </w:p>
        </w:tc>
        <w:tc>
          <w:tcPr>
            <w:tcW w:w="0" w:type="auto"/>
            <w:hideMark/>
          </w:tcPr>
          <w:p w14:paraId="2033A1B1" w14:textId="77777777" w:rsidR="00F85DF9" w:rsidRPr="00D265C8" w:rsidRDefault="00F85DF9" w:rsidP="00D265C8">
            <w:pPr>
              <w:ind w:firstLine="373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75%</w:t>
            </w:r>
          </w:p>
        </w:tc>
        <w:tc>
          <w:tcPr>
            <w:tcW w:w="1310" w:type="dxa"/>
            <w:shd w:val="clear" w:color="auto" w:fill="FFF2CC" w:themeFill="accent4" w:themeFillTint="33"/>
            <w:hideMark/>
          </w:tcPr>
          <w:p w14:paraId="77CEBE44" w14:textId="77777777" w:rsidR="00F85DF9" w:rsidRPr="00D265C8" w:rsidRDefault="00F85DF9" w:rsidP="00D265C8">
            <w:pPr>
              <w:ind w:firstLine="409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75%</w:t>
            </w:r>
          </w:p>
        </w:tc>
        <w:tc>
          <w:tcPr>
            <w:tcW w:w="2144" w:type="dxa"/>
            <w:shd w:val="clear" w:color="auto" w:fill="FFF2CC" w:themeFill="accent4" w:themeFillTint="33"/>
            <w:hideMark/>
          </w:tcPr>
          <w:p w14:paraId="51663508" w14:textId="14D64D4C" w:rsidR="00F85DF9" w:rsidRPr="00D265C8" w:rsidRDefault="00F85DF9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A274B2"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D265C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25</w:t>
            </w:r>
          </w:p>
        </w:tc>
      </w:tr>
    </w:tbl>
    <w:p w14:paraId="6FDC5981" w14:textId="77777777" w:rsidR="00F85DF9" w:rsidRPr="00D265C8" w:rsidRDefault="00F85DF9" w:rsidP="00D265C8">
      <w:pPr>
        <w:jc w:val="both"/>
        <w:rPr>
          <w:rFonts w:ascii="Times New Roman" w:eastAsia="Times New Roman" w:hAnsi="Times New Roman" w:cs="Times New Roman"/>
          <w:b/>
          <w:sz w:val="28"/>
          <w:lang w:bidi="ar-SA"/>
        </w:rPr>
      </w:pPr>
      <w:r w:rsidRPr="00D265C8">
        <w:rPr>
          <w:rFonts w:ascii="Times New Roman" w:eastAsia="Times New Roman" w:hAnsi="Times New Roman" w:cs="Times New Roman"/>
          <w:b/>
          <w:sz w:val="28"/>
          <w:lang w:bidi="ar-SA"/>
        </w:rPr>
        <w:t>Анализ по типам организаций:</w:t>
      </w:r>
    </w:p>
    <w:p w14:paraId="39159F41" w14:textId="79225D7D" w:rsidR="00F85DF9" w:rsidRPr="00D265C8" w:rsidRDefault="00F85DF9" w:rsidP="00D265C8">
      <w:pPr>
        <w:widowControl/>
        <w:numPr>
          <w:ilvl w:val="0"/>
          <w:numId w:val="31"/>
        </w:numPr>
        <w:tabs>
          <w:tab w:val="clear" w:pos="720"/>
        </w:tabs>
        <w:ind w:left="0" w:firstLine="360"/>
        <w:jc w:val="both"/>
        <w:rPr>
          <w:rFonts w:ascii="Times New Roman" w:eastAsia="Times New Roman" w:hAnsi="Times New Roman" w:cs="Times New Roman"/>
          <w:sz w:val="28"/>
          <w:lang w:bidi="ar-SA"/>
        </w:rPr>
      </w:pPr>
      <w:r w:rsidRPr="00D265C8">
        <w:rPr>
          <w:rFonts w:ascii="Times New Roman" w:eastAsia="Times New Roman" w:hAnsi="Times New Roman" w:cs="Times New Roman"/>
          <w:sz w:val="28"/>
          <w:u w:val="single"/>
          <w:lang w:bidi="ar-SA"/>
        </w:rPr>
        <w:lastRenderedPageBreak/>
        <w:t>Дошкольные образовательные учреждения (ДОУ):</w:t>
      </w:r>
      <w:r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причины снижения показателей на 63%: устаревшее оборудование, отсутствие цифровой инфраструктуры, дефицит кадров (только 41% ДОУ имеют старшего воспитателя, способного организовать инновационную работу), жёсткие нормативные требования (СанПиН, пожарная безопасность), высокая нагрузка на воспитателей.</w:t>
      </w:r>
    </w:p>
    <w:p w14:paraId="11FDD710" w14:textId="00CF3816" w:rsidR="00F85DF9" w:rsidRPr="00D265C8" w:rsidRDefault="00FF0152" w:rsidP="00D265C8">
      <w:pPr>
        <w:widowControl/>
        <w:numPr>
          <w:ilvl w:val="0"/>
          <w:numId w:val="31"/>
        </w:numPr>
        <w:tabs>
          <w:tab w:val="clear" w:pos="720"/>
        </w:tabs>
        <w:ind w:left="0" w:firstLine="360"/>
        <w:jc w:val="both"/>
        <w:rPr>
          <w:rFonts w:ascii="Times New Roman" w:eastAsia="Times New Roman" w:hAnsi="Times New Roman" w:cs="Times New Roman"/>
          <w:sz w:val="28"/>
          <w:lang w:bidi="ar-SA"/>
        </w:rPr>
      </w:pPr>
      <w:r w:rsidRPr="00D265C8">
        <w:rPr>
          <w:rFonts w:ascii="Times New Roman" w:eastAsia="Times New Roman" w:hAnsi="Times New Roman" w:cs="Times New Roman"/>
          <w:sz w:val="28"/>
          <w:u w:val="single"/>
          <w:lang w:bidi="ar-SA"/>
        </w:rPr>
        <w:t>Общеобразовательные учреждения</w:t>
      </w:r>
      <w:r w:rsidR="00F85DF9" w:rsidRPr="00D265C8">
        <w:rPr>
          <w:rFonts w:ascii="Times New Roman" w:eastAsia="Times New Roman" w:hAnsi="Times New Roman" w:cs="Times New Roman"/>
          <w:sz w:val="28"/>
          <w:u w:val="single"/>
          <w:lang w:bidi="ar-SA"/>
        </w:rPr>
        <w:t>:</w:t>
      </w:r>
      <w:r w:rsidR="00F85DF9"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количество школ-участников выросло с 17 до 26 за последние два года (+53%). Доля </w:t>
      </w:r>
      <w:proofErr w:type="spellStart"/>
      <w:r w:rsidR="00F85DF9" w:rsidRPr="00D265C8">
        <w:rPr>
          <w:rFonts w:ascii="Times New Roman" w:eastAsia="Times New Roman" w:hAnsi="Times New Roman" w:cs="Times New Roman"/>
          <w:sz w:val="28"/>
          <w:lang w:bidi="ar-SA"/>
        </w:rPr>
        <w:t>вовлечённости</w:t>
      </w:r>
      <w:proofErr w:type="spellEnd"/>
      <w:r w:rsidR="00F85DF9"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восстановилась</w:t>
      </w:r>
      <w:r w:rsidR="00F80D88"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                 </w:t>
      </w:r>
      <w:r w:rsidR="00F85DF9"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до 53% (почти вернулась к 57% 2021 года). Однако: из 49 школ площадки имеют только 23 (47%), при этом некоторые школы (№ 30, 3, 67, 33, 21, 18) имеют </w:t>
      </w:r>
      <w:r w:rsidR="00F80D88"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                       </w:t>
      </w:r>
      <w:r w:rsidR="00F85DF9" w:rsidRPr="00D265C8">
        <w:rPr>
          <w:rFonts w:ascii="Times New Roman" w:eastAsia="Times New Roman" w:hAnsi="Times New Roman" w:cs="Times New Roman"/>
          <w:sz w:val="28"/>
          <w:lang w:bidi="ar-SA"/>
        </w:rPr>
        <w:t>по 3</w:t>
      </w:r>
      <w:r w:rsidR="00F80D88" w:rsidRPr="00D265C8">
        <w:rPr>
          <w:rFonts w:ascii="Times New Roman" w:eastAsia="Times New Roman" w:hAnsi="Times New Roman" w:cs="Times New Roman"/>
          <w:sz w:val="28"/>
          <w:lang w:bidi="ar-SA"/>
        </w:rPr>
        <w:t>-</w:t>
      </w:r>
      <w:r w:rsidR="00F85DF9" w:rsidRPr="00D265C8">
        <w:rPr>
          <w:rFonts w:ascii="Times New Roman" w:eastAsia="Times New Roman" w:hAnsi="Times New Roman" w:cs="Times New Roman"/>
          <w:sz w:val="28"/>
          <w:lang w:bidi="ar-SA"/>
        </w:rPr>
        <w:t>5 площадок, а 26 школ (53%) не участвуют в инновационной работе.</w:t>
      </w:r>
    </w:p>
    <w:p w14:paraId="73628CD7" w14:textId="76B3DC2E" w:rsidR="00F85DF9" w:rsidRPr="00D265C8" w:rsidRDefault="00F85DF9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lang w:bidi="ar-SA"/>
        </w:rPr>
      </w:pPr>
      <w:r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Инновационная деятельность в школах сдерживается тремя системными факторами. Во-первых, полная концентрация ресурсов на федеральной повестке (обновление ФГОС, </w:t>
      </w:r>
      <w:proofErr w:type="spellStart"/>
      <w:r w:rsidRPr="00D265C8">
        <w:rPr>
          <w:rFonts w:ascii="Times New Roman" w:eastAsia="Times New Roman" w:hAnsi="Times New Roman" w:cs="Times New Roman"/>
          <w:sz w:val="28"/>
          <w:lang w:bidi="ar-SA"/>
        </w:rPr>
        <w:t>цифровизация</w:t>
      </w:r>
      <w:proofErr w:type="spellEnd"/>
      <w:r w:rsidRPr="00D265C8">
        <w:rPr>
          <w:rFonts w:ascii="Times New Roman" w:eastAsia="Times New Roman" w:hAnsi="Times New Roman" w:cs="Times New Roman"/>
          <w:sz w:val="28"/>
          <w:lang w:bidi="ar-SA"/>
        </w:rPr>
        <w:t>) оставляет образовательным организациям минимум времени и кадров для участия в конкурсных проектах. Во-вторых, стремление к управленческой оптимизации перегружает администрацию, из-за чего педагоги не получают необходимой методической и организационной поддержки своих инициатив. В-третьих, кадровый потенциал подрывается двойным дисбалансом: наиболее творческие специалисты уходят в индустрию ради достойной оплаты и свободы от бюрократии, а среди оставшихся до 80% придерживаются консервативных взглядов и опасаются новшеств. Это объективно снижает инновационную активность коллективов и требует внедрения программ по удержанию лидеров мнений и психологической адаптации сотрудников.</w:t>
      </w:r>
    </w:p>
    <w:p w14:paraId="04A03602" w14:textId="77777777" w:rsidR="00FF0152" w:rsidRPr="00D265C8" w:rsidRDefault="00FF0152" w:rsidP="00D265C8">
      <w:pPr>
        <w:widowControl/>
        <w:numPr>
          <w:ilvl w:val="0"/>
          <w:numId w:val="31"/>
        </w:numPr>
        <w:tabs>
          <w:tab w:val="clear" w:pos="720"/>
        </w:tabs>
        <w:ind w:left="0" w:firstLine="360"/>
        <w:jc w:val="both"/>
        <w:rPr>
          <w:rFonts w:ascii="Times New Roman" w:eastAsia="Times New Roman" w:hAnsi="Times New Roman" w:cs="Times New Roman"/>
          <w:sz w:val="28"/>
          <w:lang w:bidi="ar-SA"/>
        </w:rPr>
      </w:pPr>
      <w:r w:rsidRPr="00D265C8">
        <w:rPr>
          <w:rFonts w:ascii="Times New Roman" w:eastAsia="Times New Roman" w:hAnsi="Times New Roman" w:cs="Times New Roman"/>
          <w:sz w:val="28"/>
          <w:u w:val="single"/>
          <w:lang w:bidi="ar-SA"/>
        </w:rPr>
        <w:t>Учреждения дополнительного образования (УДО)</w:t>
      </w:r>
      <w:r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- стабильное лидерство:</w:t>
      </w:r>
    </w:p>
    <w:p w14:paraId="5160CE18" w14:textId="1B28A8E2" w:rsidR="00FF0152" w:rsidRPr="00D265C8" w:rsidRDefault="00FF0152" w:rsidP="00D265C8">
      <w:pPr>
        <w:tabs>
          <w:tab w:val="num" w:pos="851"/>
        </w:tabs>
        <w:jc w:val="both"/>
        <w:rPr>
          <w:rFonts w:ascii="Times New Roman" w:eastAsia="Times New Roman" w:hAnsi="Times New Roman" w:cs="Times New Roman"/>
          <w:sz w:val="28"/>
          <w:lang w:bidi="ar-SA"/>
        </w:rPr>
      </w:pPr>
      <w:r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Доля </w:t>
      </w:r>
      <w:proofErr w:type="spellStart"/>
      <w:r w:rsidRPr="00D265C8">
        <w:rPr>
          <w:rFonts w:ascii="Times New Roman" w:eastAsia="Times New Roman" w:hAnsi="Times New Roman" w:cs="Times New Roman"/>
          <w:sz w:val="28"/>
          <w:lang w:bidi="ar-SA"/>
        </w:rPr>
        <w:t>вовлечённости</w:t>
      </w:r>
      <w:proofErr w:type="spellEnd"/>
      <w:r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</w:t>
      </w:r>
      <w:r w:rsidR="005840A2" w:rsidRPr="00D265C8">
        <w:rPr>
          <w:rFonts w:ascii="Times New Roman" w:eastAsia="Times New Roman" w:hAnsi="Times New Roman" w:cs="Times New Roman"/>
          <w:sz w:val="28"/>
          <w:lang w:bidi="ar-SA"/>
        </w:rPr>
        <w:t>-</w:t>
      </w:r>
      <w:r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75% (6 из 8 учреждений) - лучший показатель среди всех типов.  Несмотря на снижение с 100% до 75%, УДО сохраняют высокий уровень инновационной активности, что объясняется рядом системных факторов, отличающих их от общеобразовательных организаций.</w:t>
      </w:r>
    </w:p>
    <w:p w14:paraId="419CA2ED" w14:textId="2272A691" w:rsidR="00A307EF" w:rsidRPr="00D265C8" w:rsidRDefault="00FF0152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lang w:bidi="ar-SA"/>
        </w:rPr>
      </w:pPr>
      <w:r w:rsidRPr="00D265C8">
        <w:rPr>
          <w:rFonts w:ascii="Times New Roman" w:eastAsia="Times New Roman" w:hAnsi="Times New Roman" w:cs="Times New Roman"/>
          <w:sz w:val="28"/>
          <w:lang w:bidi="ar-SA"/>
        </w:rPr>
        <w:t>Дополнительное образование выступает драйвером инноваций благодаря своей организационной гибкости и внутренней свободе от избыточной нормативной регламентации. В отличие от общего образования, здесь пе</w:t>
      </w:r>
      <w:r w:rsidR="003B7FBA" w:rsidRPr="00D265C8">
        <w:rPr>
          <w:rFonts w:ascii="Times New Roman" w:eastAsia="Times New Roman" w:hAnsi="Times New Roman" w:cs="Times New Roman"/>
          <w:sz w:val="28"/>
          <w:lang w:bidi="ar-SA"/>
        </w:rPr>
        <w:t>дагог выполняет роль наставника</w:t>
      </w:r>
      <w:r w:rsidRPr="00D265C8">
        <w:rPr>
          <w:rFonts w:ascii="Times New Roman" w:eastAsia="Times New Roman" w:hAnsi="Times New Roman" w:cs="Times New Roman"/>
          <w:sz w:val="28"/>
          <w:lang w:bidi="ar-SA"/>
        </w:rPr>
        <w:t>, что позволяет ему разрабатывать авторские методики, интегрировать предметные области и выстраивать индивидуальные образовательные маршруты в рамках личностно-ориентированного подхода. Этому способствует целенаправленное развитие у детей гибких навыков (</w:t>
      </w:r>
      <w:proofErr w:type="spellStart"/>
      <w:r w:rsidRPr="00D265C8">
        <w:rPr>
          <w:rFonts w:ascii="Times New Roman" w:eastAsia="Times New Roman" w:hAnsi="Times New Roman" w:cs="Times New Roman"/>
          <w:sz w:val="28"/>
          <w:lang w:bidi="ar-SA"/>
        </w:rPr>
        <w:t>soft</w:t>
      </w:r>
      <w:proofErr w:type="spellEnd"/>
      <w:r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</w:t>
      </w:r>
      <w:proofErr w:type="spellStart"/>
      <w:r w:rsidRPr="00D265C8">
        <w:rPr>
          <w:rFonts w:ascii="Times New Roman" w:eastAsia="Times New Roman" w:hAnsi="Times New Roman" w:cs="Times New Roman"/>
          <w:sz w:val="28"/>
          <w:lang w:bidi="ar-SA"/>
        </w:rPr>
        <w:t>skills</w:t>
      </w:r>
      <w:proofErr w:type="spellEnd"/>
      <w:r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) через проектную деятельность, а также активное внедрение цифровых инструментов </w:t>
      </w:r>
      <w:r w:rsidR="005840A2" w:rsidRPr="00D265C8">
        <w:rPr>
          <w:rFonts w:ascii="Times New Roman" w:eastAsia="Times New Roman" w:hAnsi="Times New Roman" w:cs="Times New Roman"/>
          <w:sz w:val="28"/>
          <w:lang w:bidi="ar-SA"/>
        </w:rPr>
        <w:t>-</w:t>
      </w:r>
      <w:r w:rsidRPr="00D265C8">
        <w:rPr>
          <w:rFonts w:ascii="Times New Roman" w:eastAsia="Times New Roman" w:hAnsi="Times New Roman" w:cs="Times New Roman"/>
          <w:sz w:val="28"/>
          <w:lang w:bidi="ar-SA"/>
        </w:rPr>
        <w:t xml:space="preserve"> от онлайн-платформ до виртуальных лабораторий, которые трансформируют саму образовательную среду. В результате отдельные проекты не остаются эпизодическими, а встраиваются в целостную стратегию развития учреждений, создавая устойчивую инновационную экосистему на стыке высокой мотивации педагогов, вариативности программ и современных технологий.</w:t>
      </w:r>
    </w:p>
    <w:p w14:paraId="236CD7E1" w14:textId="4197C686" w:rsidR="00941DE1" w:rsidRPr="00D265C8" w:rsidRDefault="00941DE1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lang w:bidi="ar-SA"/>
        </w:rPr>
      </w:pPr>
    </w:p>
    <w:p w14:paraId="76A7E4FC" w14:textId="2399F457" w:rsidR="00941DE1" w:rsidRPr="00D265C8" w:rsidRDefault="00941DE1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lang w:bidi="ar-SA"/>
        </w:rPr>
      </w:pPr>
    </w:p>
    <w:p w14:paraId="643F6979" w14:textId="77777777" w:rsidR="00941DE1" w:rsidRPr="00D265C8" w:rsidRDefault="00941DE1" w:rsidP="00D265C8">
      <w:pPr>
        <w:ind w:firstLine="709"/>
        <w:jc w:val="both"/>
        <w:rPr>
          <w:rFonts w:ascii="Times New Roman" w:eastAsia="Times New Roman" w:hAnsi="Times New Roman" w:cs="Times New Roman"/>
          <w:sz w:val="28"/>
          <w:lang w:bidi="ar-SA"/>
        </w:rPr>
      </w:pPr>
    </w:p>
    <w:p w14:paraId="563EA9A2" w14:textId="3F565DC9" w:rsidR="00AC58FE" w:rsidRPr="00D265C8" w:rsidRDefault="00AC58FE" w:rsidP="00D265C8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8"/>
          <w:lang w:bidi="ar-SA"/>
        </w:rPr>
      </w:pPr>
      <w:r w:rsidRPr="00D265C8">
        <w:rPr>
          <w:rFonts w:ascii="Times New Roman" w:eastAsia="Times New Roman" w:hAnsi="Times New Roman" w:cs="Times New Roman"/>
          <w:b/>
          <w:sz w:val="28"/>
          <w:lang w:bidi="ar-SA"/>
        </w:rPr>
        <w:lastRenderedPageBreak/>
        <w:t>Тематические направления инновационной деятельности</w:t>
      </w:r>
    </w:p>
    <w:p w14:paraId="69D2C2E5" w14:textId="6972415D" w:rsidR="00AC58FE" w:rsidRPr="00D265C8" w:rsidRDefault="00AC58FE" w:rsidP="00D265C8">
      <w:pPr>
        <w:jc w:val="both"/>
        <w:outlineLvl w:val="2"/>
        <w:rPr>
          <w:rFonts w:ascii="Times New Roman" w:eastAsia="Times New Roman" w:hAnsi="Times New Roman" w:cs="Times New Roman"/>
          <w:b/>
          <w:sz w:val="28"/>
          <w:lang w:bidi="ar-SA"/>
        </w:rPr>
      </w:pPr>
      <w:r w:rsidRPr="00D265C8">
        <w:rPr>
          <w:rFonts w:eastAsia="Times New Roman" w:cs="Times New Roman"/>
          <w:b/>
          <w:bCs/>
          <w:noProof/>
          <w:color w:val="0F1115"/>
          <w:lang w:bidi="ar-SA"/>
        </w:rPr>
        <w:drawing>
          <wp:inline distT="0" distB="0" distL="0" distR="0" wp14:anchorId="5F427BFA" wp14:editId="3AA6DDDB">
            <wp:extent cx="6286500" cy="3048000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44E7152" w14:textId="77777777" w:rsidR="00AA55F4" w:rsidRPr="00D265C8" w:rsidRDefault="00AA55F4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0B9640" w14:textId="798CDBB2" w:rsidR="00AA55F4" w:rsidRPr="00D265C8" w:rsidRDefault="008B4530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Проблемное поле: полностью отсутствуют площадки по работе с детьми                  с ограниченными возможностями здоровья (ОВЗ), за исключением ДС № 57 (компенсирующий вид) с программой «</w:t>
      </w:r>
      <w:proofErr w:type="spellStart"/>
      <w:proofErr w:type="gramStart"/>
      <w:r w:rsidRPr="00D265C8">
        <w:rPr>
          <w:rFonts w:ascii="Times New Roman" w:hAnsi="Times New Roman" w:cs="Times New Roman"/>
          <w:sz w:val="28"/>
          <w:szCs w:val="28"/>
        </w:rPr>
        <w:t>Мате:плюс</w:t>
      </w:r>
      <w:proofErr w:type="spellEnd"/>
      <w:proofErr w:type="gramEnd"/>
      <w:r w:rsidRPr="00D265C8">
        <w:rPr>
          <w:rFonts w:ascii="Times New Roman" w:hAnsi="Times New Roman" w:cs="Times New Roman"/>
          <w:sz w:val="28"/>
          <w:szCs w:val="28"/>
        </w:rPr>
        <w:t>». Это указывает                                       на системный дефицит инновационной поддержки для детей с ОВЗ и требует целенаправленного развития данного направления.</w:t>
      </w:r>
    </w:p>
    <w:p w14:paraId="0079E3AC" w14:textId="08C844FF" w:rsidR="0032200A" w:rsidRPr="00D265C8" w:rsidRDefault="0032200A" w:rsidP="00D265C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5C8">
        <w:rPr>
          <w:rFonts w:ascii="Times New Roman" w:hAnsi="Times New Roman" w:cs="Times New Roman"/>
          <w:b/>
          <w:sz w:val="28"/>
          <w:szCs w:val="28"/>
        </w:rPr>
        <w:t>Анализ деятельности площадок эффективных образовательных практик (ПЭОП) - муниципальный уровень</w:t>
      </w:r>
    </w:p>
    <w:p w14:paraId="5F1FFAD9" w14:textId="77777777" w:rsidR="0032200A" w:rsidRPr="00D265C8" w:rsidRDefault="0032200A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отчётном году 15 учреждений, имеющих статус муниципальной площадки эффективных образовательных практик (ПЭОП), реализовали 58 образовательных мероприятий (100% от плана), что свидетельствует о дисциплинированном и планомерном выполнении обязательств.</w:t>
      </w:r>
    </w:p>
    <w:p w14:paraId="68E74DF8" w14:textId="77777777" w:rsidR="0032200A" w:rsidRPr="00D265C8" w:rsidRDefault="0032200A" w:rsidP="00D265C8">
      <w:pPr>
        <w:rPr>
          <w:rFonts w:ascii="Times New Roman" w:hAnsi="Times New Roman" w:cs="Times New Roman"/>
          <w:b/>
          <w:sz w:val="28"/>
          <w:szCs w:val="28"/>
        </w:rPr>
      </w:pPr>
      <w:r w:rsidRPr="00D265C8">
        <w:rPr>
          <w:rFonts w:ascii="Times New Roman" w:hAnsi="Times New Roman" w:cs="Times New Roman"/>
          <w:b/>
          <w:sz w:val="28"/>
          <w:szCs w:val="28"/>
        </w:rPr>
        <w:t>Представление опыта на мероприятиях различного уровня:</w:t>
      </w: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6516"/>
        <w:gridCol w:w="3118"/>
      </w:tblGrid>
      <w:tr w:rsidR="0032200A" w:rsidRPr="00D265C8" w14:paraId="201F5784" w14:textId="77777777" w:rsidTr="00C756EC">
        <w:tc>
          <w:tcPr>
            <w:tcW w:w="6516" w:type="dxa"/>
            <w:hideMark/>
          </w:tcPr>
          <w:p w14:paraId="0CA7010F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Уровень мероприятия</w:t>
            </w:r>
          </w:p>
        </w:tc>
        <w:tc>
          <w:tcPr>
            <w:tcW w:w="3118" w:type="dxa"/>
            <w:hideMark/>
          </w:tcPr>
          <w:p w14:paraId="7DE04761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Количество</w:t>
            </w:r>
          </w:p>
        </w:tc>
      </w:tr>
      <w:tr w:rsidR="0032200A" w:rsidRPr="00D265C8" w14:paraId="5D1E0245" w14:textId="77777777" w:rsidTr="00C756EC">
        <w:tc>
          <w:tcPr>
            <w:tcW w:w="6516" w:type="dxa"/>
            <w:hideMark/>
          </w:tcPr>
          <w:p w14:paraId="6D6D1F6B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Региональные и федеральные мероприятия</w:t>
            </w:r>
          </w:p>
        </w:tc>
        <w:tc>
          <w:tcPr>
            <w:tcW w:w="3118" w:type="dxa"/>
            <w:hideMark/>
          </w:tcPr>
          <w:p w14:paraId="0E5B3C1E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7 выступлений</w:t>
            </w:r>
          </w:p>
        </w:tc>
      </w:tr>
      <w:tr w:rsidR="0032200A" w:rsidRPr="00D265C8" w14:paraId="6B1E7E04" w14:textId="77777777" w:rsidTr="00C756EC">
        <w:tc>
          <w:tcPr>
            <w:tcW w:w="6516" w:type="dxa"/>
            <w:hideMark/>
          </w:tcPr>
          <w:p w14:paraId="6349F3D2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Форум инноваций</w:t>
            </w:r>
          </w:p>
        </w:tc>
        <w:tc>
          <w:tcPr>
            <w:tcW w:w="3118" w:type="dxa"/>
            <w:hideMark/>
          </w:tcPr>
          <w:p w14:paraId="271BA891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23 педагога</w:t>
            </w:r>
          </w:p>
        </w:tc>
      </w:tr>
      <w:tr w:rsidR="0032200A" w:rsidRPr="00D265C8" w14:paraId="4A88C786" w14:textId="77777777" w:rsidTr="00C756EC">
        <w:tc>
          <w:tcPr>
            <w:tcW w:w="6516" w:type="dxa"/>
            <w:hideMark/>
          </w:tcPr>
          <w:p w14:paraId="0BD55A44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Конференция</w:t>
            </w:r>
          </w:p>
        </w:tc>
        <w:tc>
          <w:tcPr>
            <w:tcW w:w="3118" w:type="dxa"/>
            <w:hideMark/>
          </w:tcPr>
          <w:p w14:paraId="12F48B18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16 выступлений</w:t>
            </w:r>
          </w:p>
        </w:tc>
      </w:tr>
      <w:tr w:rsidR="0032200A" w:rsidRPr="00D265C8" w14:paraId="5A32E9A4" w14:textId="77777777" w:rsidTr="00C756EC">
        <w:tc>
          <w:tcPr>
            <w:tcW w:w="6516" w:type="dxa"/>
            <w:hideMark/>
          </w:tcPr>
          <w:p w14:paraId="7C5B352B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Публикации (по итогам конференции)</w:t>
            </w:r>
          </w:p>
        </w:tc>
        <w:tc>
          <w:tcPr>
            <w:tcW w:w="3118" w:type="dxa"/>
            <w:hideMark/>
          </w:tcPr>
          <w:p w14:paraId="5213BC7D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5 публикаций</w:t>
            </w:r>
          </w:p>
        </w:tc>
      </w:tr>
      <w:tr w:rsidR="0032200A" w:rsidRPr="00D265C8" w14:paraId="7248B8A2" w14:textId="77777777" w:rsidTr="00C756EC">
        <w:tc>
          <w:tcPr>
            <w:tcW w:w="6516" w:type="dxa"/>
            <w:hideMark/>
          </w:tcPr>
          <w:p w14:paraId="6E3A176F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Количество педагогов, представивших опыт в рамках работы ПЭОП</w:t>
            </w:r>
          </w:p>
        </w:tc>
        <w:tc>
          <w:tcPr>
            <w:tcW w:w="3118" w:type="dxa"/>
            <w:hideMark/>
          </w:tcPr>
          <w:p w14:paraId="45A1FBE1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113 педагогов</w:t>
            </w:r>
          </w:p>
        </w:tc>
      </w:tr>
      <w:tr w:rsidR="0032200A" w:rsidRPr="00D265C8" w14:paraId="346F6913" w14:textId="77777777" w:rsidTr="00C756EC">
        <w:tc>
          <w:tcPr>
            <w:tcW w:w="6516" w:type="dxa"/>
            <w:hideMark/>
          </w:tcPr>
          <w:p w14:paraId="6AE00D25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Количество педагогов, получивших сертификаты слушателей</w:t>
            </w:r>
          </w:p>
        </w:tc>
        <w:tc>
          <w:tcPr>
            <w:tcW w:w="3118" w:type="dxa"/>
            <w:hideMark/>
          </w:tcPr>
          <w:p w14:paraId="30652CAB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374 педагога</w:t>
            </w:r>
          </w:p>
        </w:tc>
      </w:tr>
    </w:tbl>
    <w:p w14:paraId="311EC649" w14:textId="698DD362" w:rsidR="0032200A" w:rsidRPr="00D265C8" w:rsidRDefault="0032200A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Педагогическая активность выходит далеко за рамки муниципального уровня -</w:t>
      </w:r>
      <w:r w:rsidR="0050577A"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>опыт площадок востребован на региональной и федеральной повестке. Однако публикационная активность остаётся слабым звеном (всего 5 публикаций), что требует усиления в следующем году.</w:t>
      </w:r>
    </w:p>
    <w:p w14:paraId="00F33F5B" w14:textId="25B09348" w:rsidR="0050577A" w:rsidRPr="00D265C8" w:rsidRDefault="0050577A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9A3D5" w14:textId="77777777" w:rsidR="0032200A" w:rsidRPr="00D265C8" w:rsidRDefault="0032200A" w:rsidP="00D265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5C8">
        <w:rPr>
          <w:rFonts w:ascii="Times New Roman" w:hAnsi="Times New Roman" w:cs="Times New Roman"/>
          <w:b/>
          <w:sz w:val="28"/>
          <w:szCs w:val="28"/>
        </w:rPr>
        <w:t>Информационное сопровождение деятельности ПЭОП:</w:t>
      </w: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5949"/>
        <w:gridCol w:w="3685"/>
      </w:tblGrid>
      <w:tr w:rsidR="0032200A" w:rsidRPr="00D265C8" w14:paraId="41ABDDEA" w14:textId="77777777" w:rsidTr="00C756EC">
        <w:tc>
          <w:tcPr>
            <w:tcW w:w="5949" w:type="dxa"/>
            <w:vAlign w:val="center"/>
            <w:hideMark/>
          </w:tcPr>
          <w:p w14:paraId="7AFED687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Показатель</w:t>
            </w:r>
          </w:p>
        </w:tc>
        <w:tc>
          <w:tcPr>
            <w:tcW w:w="3685" w:type="dxa"/>
            <w:vAlign w:val="center"/>
            <w:hideMark/>
          </w:tcPr>
          <w:p w14:paraId="1D78E312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Значение</w:t>
            </w:r>
          </w:p>
        </w:tc>
      </w:tr>
      <w:tr w:rsidR="0032200A" w:rsidRPr="00D265C8" w14:paraId="65136F2F" w14:textId="77777777" w:rsidTr="00C756EC">
        <w:tc>
          <w:tcPr>
            <w:tcW w:w="5949" w:type="dxa"/>
            <w:vAlign w:val="center"/>
            <w:hideMark/>
          </w:tcPr>
          <w:p w14:paraId="796D3292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lastRenderedPageBreak/>
              <w:t>Наличие страницы на официальном сайте учреждения</w:t>
            </w:r>
          </w:p>
        </w:tc>
        <w:tc>
          <w:tcPr>
            <w:tcW w:w="3685" w:type="dxa"/>
            <w:vAlign w:val="center"/>
            <w:hideMark/>
          </w:tcPr>
          <w:p w14:paraId="6D39FFB3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100% (все 15 учреждений)</w:t>
            </w:r>
          </w:p>
        </w:tc>
      </w:tr>
      <w:tr w:rsidR="0032200A" w:rsidRPr="00D265C8" w14:paraId="72CE9995" w14:textId="77777777" w:rsidTr="00C756EC">
        <w:tc>
          <w:tcPr>
            <w:tcW w:w="5949" w:type="dxa"/>
            <w:vAlign w:val="center"/>
            <w:hideMark/>
          </w:tcPr>
          <w:p w14:paraId="359D5357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Публикации в VK (на страницах учреждений)</w:t>
            </w:r>
          </w:p>
        </w:tc>
        <w:tc>
          <w:tcPr>
            <w:tcW w:w="3685" w:type="dxa"/>
            <w:vAlign w:val="center"/>
            <w:hideMark/>
          </w:tcPr>
          <w:p w14:paraId="6F92EE58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106 постов</w:t>
            </w:r>
          </w:p>
        </w:tc>
      </w:tr>
      <w:tr w:rsidR="0032200A" w:rsidRPr="00D265C8" w14:paraId="5081823B" w14:textId="77777777" w:rsidTr="00C756EC">
        <w:tc>
          <w:tcPr>
            <w:tcW w:w="5949" w:type="dxa"/>
            <w:vAlign w:val="center"/>
            <w:hideMark/>
          </w:tcPr>
          <w:p w14:paraId="7AE6CD74" w14:textId="77777777" w:rsidR="0032200A" w:rsidRPr="00D265C8" w:rsidRDefault="0032200A" w:rsidP="00D265C8">
            <w:pPr>
              <w:jc w:val="both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Публикации на платформе МАХ</w:t>
            </w:r>
          </w:p>
        </w:tc>
        <w:tc>
          <w:tcPr>
            <w:tcW w:w="3685" w:type="dxa"/>
            <w:vAlign w:val="center"/>
            <w:hideMark/>
          </w:tcPr>
          <w:p w14:paraId="0364E3BD" w14:textId="77777777" w:rsidR="0032200A" w:rsidRPr="00D265C8" w:rsidRDefault="0032200A" w:rsidP="00D265C8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D265C8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12 постов</w:t>
            </w:r>
          </w:p>
        </w:tc>
      </w:tr>
    </w:tbl>
    <w:p w14:paraId="373FFC65" w14:textId="16D13ACA" w:rsidR="009B1D7E" w:rsidRPr="00D265C8" w:rsidRDefault="009B1D7E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Hlk233971338"/>
      <w:r w:rsidRPr="00D265C8">
        <w:rPr>
          <w:rFonts w:ascii="Times New Roman" w:hAnsi="Times New Roman" w:cs="Times New Roman"/>
          <w:sz w:val="28"/>
          <w:szCs w:val="28"/>
        </w:rPr>
        <w:t xml:space="preserve">Методический центр реализует комплексную модель поддержки, основанную на персональном кураторстве: за каждой площадкой </w:t>
      </w:r>
      <w:r w:rsidR="001174AA" w:rsidRPr="00D265C8">
        <w:rPr>
          <w:rFonts w:ascii="Times New Roman" w:hAnsi="Times New Roman" w:cs="Times New Roman"/>
          <w:sz w:val="28"/>
          <w:szCs w:val="28"/>
        </w:rPr>
        <w:t>эффективных практик,</w:t>
      </w:r>
      <w:r w:rsidRPr="00D265C8">
        <w:rPr>
          <w:rFonts w:ascii="Times New Roman" w:hAnsi="Times New Roman" w:cs="Times New Roman"/>
          <w:sz w:val="28"/>
          <w:szCs w:val="28"/>
        </w:rPr>
        <w:t xml:space="preserve"> закрепляется методист-наставник, который выстраивает индивидуальную траекторию развития команды и оперативно корректирует е</w:t>
      </w:r>
      <w:r w:rsidR="0050577A" w:rsidRPr="00D265C8">
        <w:rPr>
          <w:rFonts w:ascii="Times New Roman" w:hAnsi="Times New Roman" w:cs="Times New Roman"/>
          <w:sz w:val="28"/>
          <w:szCs w:val="28"/>
        </w:rPr>
        <w:t>ё</w:t>
      </w:r>
      <w:r w:rsidRPr="00D265C8">
        <w:rPr>
          <w:rFonts w:ascii="Times New Roman" w:hAnsi="Times New Roman" w:cs="Times New Roman"/>
          <w:sz w:val="28"/>
          <w:szCs w:val="28"/>
        </w:rPr>
        <w:t xml:space="preserve"> деятельность. Для трансляции этого опыта создана разветвленная инфраструктура мероприятий - от главного годового Форума инноваций </w:t>
      </w:r>
      <w:r w:rsidR="0050577A" w:rsidRPr="00D265C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t xml:space="preserve">с участием родителей и обучающихся до профессиональных конкурсов </w:t>
      </w:r>
      <w:r w:rsidR="0050577A" w:rsidRPr="00D265C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="0050577A" w:rsidRPr="00D265C8">
        <w:rPr>
          <w:rFonts w:ascii="Times New Roman" w:hAnsi="Times New Roman" w:cs="Times New Roman"/>
          <w:sz w:val="28"/>
          <w:szCs w:val="28"/>
        </w:rPr>
        <w:t xml:space="preserve">   </w:t>
      </w:r>
      <w:r w:rsidRPr="00D265C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265C8">
        <w:rPr>
          <w:rFonts w:ascii="Times New Roman" w:hAnsi="Times New Roman" w:cs="Times New Roman"/>
          <w:sz w:val="28"/>
          <w:szCs w:val="28"/>
        </w:rPr>
        <w:t xml:space="preserve">«В новом контексте», «Стратегия успеха»). О системности работы также свидетельствует проведение 299 консультаций (из них половина - оперативные выезды для решения актуальных проблем), что подтверждает переход от реактивной модели к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проактивному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выявлению «болевых точек» педагогов.</w:t>
      </w:r>
    </w:p>
    <w:p w14:paraId="360E99B3" w14:textId="00B35156" w:rsidR="009B1D7E" w:rsidRPr="00D265C8" w:rsidRDefault="00924F68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Инновационная деятельность не носит экстенсивный характер, поэтому сокращение общего числа площадок на 35,5% за пять лет рассматривается как естественный отбор проектов в пользу качества. Однако зафиксированное падение показателей на региональном уровне (-70,7%) и в дошкольном образовании (-63%) сигнализирует о системном ослаблении целых сегментов, требующем </w:t>
      </w:r>
      <w:r w:rsidR="001174AA" w:rsidRPr="00D265C8">
        <w:rPr>
          <w:rFonts w:ascii="Times New Roman" w:hAnsi="Times New Roman" w:cs="Times New Roman"/>
          <w:sz w:val="28"/>
          <w:szCs w:val="28"/>
        </w:rPr>
        <w:t>невозврата</w:t>
      </w:r>
      <w:r w:rsidRPr="00D265C8">
        <w:rPr>
          <w:rFonts w:ascii="Times New Roman" w:hAnsi="Times New Roman" w:cs="Times New Roman"/>
          <w:sz w:val="28"/>
          <w:szCs w:val="28"/>
        </w:rPr>
        <w:t xml:space="preserve"> к прежним цифрам, а точечной ресурсной поддержки действующих центров компетенций. Стратегическим ориентиром становится принцип «лучше меньше, да лучше», подкрепленный изменением географии влияния: структура трансформировалась от доминирования регионального уровня к сбалансированному распределению между федеральным (показавшим рост на 61%), региональным и муниципальным уровнями при стопроцентном выполнении планов всеми площадками.</w:t>
      </w:r>
    </w:p>
    <w:bookmarkEnd w:id="20"/>
    <w:p w14:paraId="45D7DF3B" w14:textId="1B1DFB05" w:rsidR="00783701" w:rsidRPr="00D265C8" w:rsidRDefault="005C6574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Помимо организации и методического сопровождения площадок эффективных образовательных практик МБУ МЦ сопровождали Федеральн</w:t>
      </w:r>
      <w:r w:rsidR="00783701" w:rsidRPr="00D265C8">
        <w:rPr>
          <w:rFonts w:ascii="Times New Roman" w:hAnsi="Times New Roman" w:cs="Times New Roman"/>
          <w:sz w:val="28"/>
          <w:szCs w:val="28"/>
        </w:rPr>
        <w:t>ый</w:t>
      </w:r>
      <w:r w:rsidRPr="00D265C8">
        <w:rPr>
          <w:rFonts w:ascii="Times New Roman" w:hAnsi="Times New Roman" w:cs="Times New Roman"/>
          <w:sz w:val="28"/>
          <w:szCs w:val="28"/>
        </w:rPr>
        <w:t xml:space="preserve"> проект «Школа М</w:t>
      </w:r>
      <w:r w:rsidR="00783701" w:rsidRPr="00D265C8">
        <w:rPr>
          <w:rFonts w:ascii="Times New Roman" w:hAnsi="Times New Roman" w:cs="Times New Roman"/>
          <w:sz w:val="28"/>
          <w:szCs w:val="28"/>
        </w:rPr>
        <w:t xml:space="preserve">инистерства просвещения России». </w:t>
      </w:r>
      <w:r w:rsidRPr="00D265C8">
        <w:rPr>
          <w:rFonts w:ascii="Times New Roman" w:hAnsi="Times New Roman" w:cs="Times New Roman"/>
          <w:sz w:val="28"/>
          <w:szCs w:val="28"/>
        </w:rPr>
        <w:t>В его основе - эталонная модель общенациональной школы будущего, соответствующей единым требованиям к образовательной среде, школьному климату, организации образовательной, просветительской, воспитательной деятельности, достигающей определенных результатов и показателей деятельности, которые измеряются едиными общенациональными процедурами.</w:t>
      </w:r>
    </w:p>
    <w:p w14:paraId="152FA9DF" w14:textId="41B92D4A" w:rsidR="00783701" w:rsidRPr="00D265C8" w:rsidRDefault="00783701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соответствии с письмом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России от 30.10.2025 № 03-2134, в период с 1 по 21 ноября 2025 года все общеобразовательные организации города Иванова приняли участие в ежегодной самодиагностике в рамках проекта «Школа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России». Цель проведения – выявление актуального состояния показателей деятельности каждой школы, обеспечивающих качественное образование. Охват: 100% </w:t>
      </w:r>
      <w:r w:rsidR="00E6112D" w:rsidRPr="00D265C8">
        <w:rPr>
          <w:rFonts w:ascii="Times New Roman" w:hAnsi="Times New Roman" w:cs="Times New Roman"/>
          <w:sz w:val="28"/>
          <w:szCs w:val="28"/>
        </w:rPr>
        <w:t xml:space="preserve">- </w:t>
      </w:r>
      <w:r w:rsidRPr="00D265C8">
        <w:rPr>
          <w:rFonts w:ascii="Times New Roman" w:hAnsi="Times New Roman" w:cs="Times New Roman"/>
          <w:sz w:val="28"/>
          <w:szCs w:val="28"/>
        </w:rPr>
        <w:t>все общеобразовательные организации города приняли участие в самодиагностике.</w:t>
      </w:r>
    </w:p>
    <w:p w14:paraId="4EDDF04C" w14:textId="77777777" w:rsidR="00E6112D" w:rsidRPr="00D265C8" w:rsidRDefault="00E6112D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609494DF" w14:textId="08779B6B" w:rsidR="00783701" w:rsidRPr="00D265C8" w:rsidRDefault="00783701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Сравнительная динамика: 2024–2025 годы</w:t>
      </w:r>
    </w:p>
    <w:p w14:paraId="3F200614" w14:textId="621602FA" w:rsidR="00783701" w:rsidRPr="00D265C8" w:rsidRDefault="00783701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Анализ результатов позволяет </w:t>
      </w:r>
      <w:proofErr w:type="gramStart"/>
      <w:r w:rsidR="00E6112D" w:rsidRPr="00D265C8">
        <w:rPr>
          <w:rFonts w:ascii="Times New Roman" w:hAnsi="Times New Roman" w:cs="Times New Roman"/>
          <w:sz w:val="28"/>
          <w:szCs w:val="28"/>
        </w:rPr>
        <w:t>оценить</w:t>
      </w:r>
      <w:proofErr w:type="gramEnd"/>
      <w:r w:rsidR="00626E9C" w:rsidRPr="00D265C8">
        <w:rPr>
          <w:rFonts w:ascii="Times New Roman" w:hAnsi="Times New Roman" w:cs="Times New Roman"/>
          <w:sz w:val="28"/>
          <w:szCs w:val="28"/>
        </w:rPr>
        <w:t xml:space="preserve"> </w:t>
      </w:r>
      <w:r w:rsidRPr="00D265C8">
        <w:rPr>
          <w:rFonts w:ascii="Times New Roman" w:hAnsi="Times New Roman" w:cs="Times New Roman"/>
          <w:sz w:val="28"/>
          <w:szCs w:val="28"/>
        </w:rPr>
        <w:t>как позитивные сдвиги, так и зоны стагнации в развитии школ.</w:t>
      </w:r>
    </w:p>
    <w:p w14:paraId="017D2A82" w14:textId="77777777" w:rsidR="00816B7D" w:rsidRPr="00D265C8" w:rsidRDefault="00816B7D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609A7" w14:textId="77777777" w:rsidR="00783701" w:rsidRPr="00D265C8" w:rsidRDefault="00783701" w:rsidP="00D265C8">
      <w:pPr>
        <w:jc w:val="center"/>
        <w:rPr>
          <w:rFonts w:eastAsia="Times New Roman" w:cs="Times New Roman"/>
          <w:color w:val="0F1115"/>
        </w:rPr>
      </w:pPr>
      <w:r w:rsidRPr="00D265C8">
        <w:rPr>
          <w:rFonts w:cs="Times New Roman"/>
          <w:noProof/>
          <w:color w:val="002060"/>
          <w:lang w:bidi="ar-SA"/>
        </w:rPr>
        <w:drawing>
          <wp:inline distT="0" distB="0" distL="0" distR="0" wp14:anchorId="00F6ADEE" wp14:editId="12DD8319">
            <wp:extent cx="6159260" cy="2653030"/>
            <wp:effectExtent l="0" t="0" r="13335" b="1397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316553F4" w14:textId="77777777" w:rsidR="00816B7D" w:rsidRPr="00D265C8" w:rsidRDefault="00816B7D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2F97402C" w14:textId="77777777" w:rsidR="00816B7D" w:rsidRPr="00D265C8" w:rsidRDefault="00816B7D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3E038702" w14:textId="7860AB44" w:rsidR="009B2BA4" w:rsidRPr="00D265C8" w:rsidRDefault="00783701" w:rsidP="00D265C8">
      <w:pPr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Школы с положительной динамикой </w:t>
      </w:r>
    </w:p>
    <w:p w14:paraId="78FD2415" w14:textId="3A788E9A" w:rsidR="00783701" w:rsidRPr="00D265C8" w:rsidRDefault="00783701" w:rsidP="00D265C8">
      <w:pPr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(рост уровня или значительный прирост баллов)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611"/>
        <w:gridCol w:w="1912"/>
        <w:gridCol w:w="1251"/>
        <w:gridCol w:w="1858"/>
        <w:gridCol w:w="2997"/>
      </w:tblGrid>
      <w:tr w:rsidR="00783701" w:rsidRPr="00D265C8" w14:paraId="23A5E661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225E205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Школа</w:t>
            </w:r>
          </w:p>
        </w:tc>
        <w:tc>
          <w:tcPr>
            <w:tcW w:w="2004" w:type="dxa"/>
            <w:vAlign w:val="center"/>
            <w:hideMark/>
          </w:tcPr>
          <w:p w14:paraId="100C1E1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2024</w:t>
            </w:r>
          </w:p>
        </w:tc>
        <w:tc>
          <w:tcPr>
            <w:tcW w:w="0" w:type="auto"/>
            <w:vAlign w:val="center"/>
            <w:hideMark/>
          </w:tcPr>
          <w:p w14:paraId="3BEB732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</w:p>
        </w:tc>
        <w:tc>
          <w:tcPr>
            <w:tcW w:w="1939" w:type="dxa"/>
            <w:vAlign w:val="center"/>
            <w:hideMark/>
          </w:tcPr>
          <w:p w14:paraId="52ADA9B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Динамика</w:t>
            </w:r>
          </w:p>
        </w:tc>
        <w:tc>
          <w:tcPr>
            <w:tcW w:w="3113" w:type="dxa"/>
            <w:vAlign w:val="center"/>
            <w:hideMark/>
          </w:tcPr>
          <w:p w14:paraId="6B547F5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 изменений</w:t>
            </w:r>
          </w:p>
        </w:tc>
      </w:tr>
      <w:tr w:rsidR="00783701" w:rsidRPr="00D265C8" w14:paraId="3F354A2D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2E83CC8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4</w:t>
            </w:r>
          </w:p>
        </w:tc>
        <w:tc>
          <w:tcPr>
            <w:tcW w:w="2004" w:type="dxa"/>
            <w:vAlign w:val="center"/>
            <w:hideMark/>
          </w:tcPr>
          <w:p w14:paraId="500B1A32" w14:textId="77777777" w:rsidR="009B2BA4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124 </w:t>
            </w:r>
          </w:p>
          <w:p w14:paraId="11499D0D" w14:textId="3EB8BBD8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(ниже базового)</w:t>
            </w:r>
          </w:p>
        </w:tc>
        <w:tc>
          <w:tcPr>
            <w:tcW w:w="0" w:type="auto"/>
            <w:vAlign w:val="center"/>
            <w:hideMark/>
          </w:tcPr>
          <w:p w14:paraId="501ABEE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(высокий)</w:t>
            </w:r>
          </w:p>
        </w:tc>
        <w:tc>
          <w:tcPr>
            <w:tcW w:w="1939" w:type="dxa"/>
            <w:vAlign w:val="center"/>
            <w:hideMark/>
          </w:tcPr>
          <w:p w14:paraId="2D1BAE0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+55 баллов</w:t>
            </w:r>
          </w:p>
        </w:tc>
        <w:tc>
          <w:tcPr>
            <w:tcW w:w="3113" w:type="dxa"/>
            <w:vAlign w:val="center"/>
            <w:hideMark/>
          </w:tcPr>
          <w:p w14:paraId="19F09FF5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Мощный рывок через два уровня</w:t>
            </w:r>
          </w:p>
        </w:tc>
      </w:tr>
      <w:tr w:rsidR="00783701" w:rsidRPr="00D265C8" w14:paraId="55EAE47D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7A6B87D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1</w:t>
            </w:r>
          </w:p>
        </w:tc>
        <w:tc>
          <w:tcPr>
            <w:tcW w:w="2004" w:type="dxa"/>
            <w:vAlign w:val="center"/>
            <w:hideMark/>
          </w:tcPr>
          <w:p w14:paraId="0A467D93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(средний)</w:t>
            </w:r>
          </w:p>
        </w:tc>
        <w:tc>
          <w:tcPr>
            <w:tcW w:w="0" w:type="auto"/>
            <w:vAlign w:val="center"/>
            <w:hideMark/>
          </w:tcPr>
          <w:p w14:paraId="4D4C34A9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(высокий)</w:t>
            </w:r>
          </w:p>
        </w:tc>
        <w:tc>
          <w:tcPr>
            <w:tcW w:w="1939" w:type="dxa"/>
            <w:vAlign w:val="center"/>
            <w:hideMark/>
          </w:tcPr>
          <w:p w14:paraId="7F8D2370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+21 балл</w:t>
            </w:r>
          </w:p>
        </w:tc>
        <w:tc>
          <w:tcPr>
            <w:tcW w:w="3113" w:type="dxa"/>
            <w:vAlign w:val="center"/>
            <w:hideMark/>
          </w:tcPr>
          <w:p w14:paraId="64957D0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в группу лидеров</w:t>
            </w:r>
          </w:p>
        </w:tc>
      </w:tr>
      <w:tr w:rsidR="00783701" w:rsidRPr="00D265C8" w14:paraId="096C1C30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2F4C72E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21</w:t>
            </w:r>
          </w:p>
        </w:tc>
        <w:tc>
          <w:tcPr>
            <w:tcW w:w="2004" w:type="dxa"/>
            <w:vAlign w:val="center"/>
            <w:hideMark/>
          </w:tcPr>
          <w:p w14:paraId="22E15D3E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(средний)</w:t>
            </w:r>
          </w:p>
        </w:tc>
        <w:tc>
          <w:tcPr>
            <w:tcW w:w="0" w:type="auto"/>
            <w:vAlign w:val="center"/>
            <w:hideMark/>
          </w:tcPr>
          <w:p w14:paraId="3AC2CC05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(высокий)</w:t>
            </w:r>
          </w:p>
        </w:tc>
        <w:tc>
          <w:tcPr>
            <w:tcW w:w="1939" w:type="dxa"/>
            <w:vAlign w:val="center"/>
            <w:hideMark/>
          </w:tcPr>
          <w:p w14:paraId="5E19B401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+21 балл</w:t>
            </w:r>
          </w:p>
        </w:tc>
        <w:tc>
          <w:tcPr>
            <w:tcW w:w="3113" w:type="dxa"/>
            <w:vAlign w:val="center"/>
            <w:hideMark/>
          </w:tcPr>
          <w:p w14:paraId="1B1B828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 статуса лицея</w:t>
            </w:r>
          </w:p>
        </w:tc>
      </w:tr>
      <w:tr w:rsidR="00783701" w:rsidRPr="00D265C8" w14:paraId="385A7BE7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1382236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54</w:t>
            </w:r>
          </w:p>
        </w:tc>
        <w:tc>
          <w:tcPr>
            <w:tcW w:w="2004" w:type="dxa"/>
            <w:vAlign w:val="center"/>
            <w:hideMark/>
          </w:tcPr>
          <w:p w14:paraId="0295B2BE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(ниже базового)</w:t>
            </w:r>
          </w:p>
        </w:tc>
        <w:tc>
          <w:tcPr>
            <w:tcW w:w="0" w:type="auto"/>
            <w:vAlign w:val="center"/>
            <w:hideMark/>
          </w:tcPr>
          <w:p w14:paraId="43F6C19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(средний)</w:t>
            </w:r>
          </w:p>
        </w:tc>
        <w:tc>
          <w:tcPr>
            <w:tcW w:w="1939" w:type="dxa"/>
            <w:vAlign w:val="center"/>
            <w:hideMark/>
          </w:tcPr>
          <w:p w14:paraId="6C6DC241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+53 балла</w:t>
            </w:r>
          </w:p>
        </w:tc>
        <w:tc>
          <w:tcPr>
            <w:tcW w:w="3113" w:type="dxa"/>
            <w:vAlign w:val="center"/>
            <w:hideMark/>
          </w:tcPr>
          <w:p w14:paraId="49C226E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 из кризисной зоны</w:t>
            </w:r>
          </w:p>
        </w:tc>
      </w:tr>
      <w:tr w:rsidR="00783701" w:rsidRPr="00D265C8" w14:paraId="2D475485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0250118E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55</w:t>
            </w:r>
          </w:p>
        </w:tc>
        <w:tc>
          <w:tcPr>
            <w:tcW w:w="2004" w:type="dxa"/>
            <w:vAlign w:val="center"/>
            <w:hideMark/>
          </w:tcPr>
          <w:p w14:paraId="54BE36B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(ниже базового)</w:t>
            </w:r>
          </w:p>
        </w:tc>
        <w:tc>
          <w:tcPr>
            <w:tcW w:w="0" w:type="auto"/>
            <w:vAlign w:val="center"/>
            <w:hideMark/>
          </w:tcPr>
          <w:p w14:paraId="2047262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(средний)</w:t>
            </w:r>
          </w:p>
        </w:tc>
        <w:tc>
          <w:tcPr>
            <w:tcW w:w="1939" w:type="dxa"/>
            <w:vAlign w:val="center"/>
            <w:hideMark/>
          </w:tcPr>
          <w:p w14:paraId="648EFB0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+31 балл</w:t>
            </w:r>
          </w:p>
        </w:tc>
        <w:tc>
          <w:tcPr>
            <w:tcW w:w="3113" w:type="dxa"/>
            <w:vAlign w:val="center"/>
            <w:hideMark/>
          </w:tcPr>
          <w:p w14:paraId="5C4063F3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Значительный прогресс</w:t>
            </w:r>
          </w:p>
        </w:tc>
      </w:tr>
      <w:tr w:rsidR="00783701" w:rsidRPr="00D265C8" w14:paraId="12E0A28A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248233B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9</w:t>
            </w:r>
          </w:p>
        </w:tc>
        <w:tc>
          <w:tcPr>
            <w:tcW w:w="2004" w:type="dxa"/>
            <w:vAlign w:val="center"/>
            <w:hideMark/>
          </w:tcPr>
          <w:p w14:paraId="3207565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(базовый)</w:t>
            </w:r>
          </w:p>
        </w:tc>
        <w:tc>
          <w:tcPr>
            <w:tcW w:w="0" w:type="auto"/>
            <w:vAlign w:val="center"/>
            <w:hideMark/>
          </w:tcPr>
          <w:p w14:paraId="5E8907E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(средний)</w:t>
            </w:r>
          </w:p>
        </w:tc>
        <w:tc>
          <w:tcPr>
            <w:tcW w:w="1939" w:type="dxa"/>
            <w:vAlign w:val="center"/>
            <w:hideMark/>
          </w:tcPr>
          <w:p w14:paraId="4A01D64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уровня</w:t>
            </w:r>
          </w:p>
        </w:tc>
        <w:tc>
          <w:tcPr>
            <w:tcW w:w="3113" w:type="dxa"/>
            <w:vAlign w:val="center"/>
            <w:hideMark/>
          </w:tcPr>
          <w:p w14:paraId="43865110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качества</w:t>
            </w:r>
          </w:p>
        </w:tc>
      </w:tr>
      <w:tr w:rsidR="00783701" w:rsidRPr="00D265C8" w14:paraId="5D23A998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4EC845C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20</w:t>
            </w:r>
          </w:p>
        </w:tc>
        <w:tc>
          <w:tcPr>
            <w:tcW w:w="2004" w:type="dxa"/>
            <w:vAlign w:val="center"/>
            <w:hideMark/>
          </w:tcPr>
          <w:p w14:paraId="742A8FC1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(базовый)</w:t>
            </w:r>
          </w:p>
        </w:tc>
        <w:tc>
          <w:tcPr>
            <w:tcW w:w="0" w:type="auto"/>
            <w:vAlign w:val="center"/>
            <w:hideMark/>
          </w:tcPr>
          <w:p w14:paraId="1FD9C77E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(средний)</w:t>
            </w:r>
          </w:p>
        </w:tc>
        <w:tc>
          <w:tcPr>
            <w:tcW w:w="1939" w:type="dxa"/>
            <w:vAlign w:val="center"/>
            <w:hideMark/>
          </w:tcPr>
          <w:p w14:paraId="00C6E14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уровня</w:t>
            </w:r>
          </w:p>
        </w:tc>
        <w:tc>
          <w:tcPr>
            <w:tcW w:w="3113" w:type="dxa"/>
            <w:vAlign w:val="center"/>
            <w:hideMark/>
          </w:tcPr>
          <w:p w14:paraId="68BE071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Системные улучшения</w:t>
            </w:r>
          </w:p>
        </w:tc>
      </w:tr>
      <w:tr w:rsidR="00783701" w:rsidRPr="00D265C8" w14:paraId="08C65A88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3C2E0B2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44</w:t>
            </w:r>
          </w:p>
        </w:tc>
        <w:tc>
          <w:tcPr>
            <w:tcW w:w="2004" w:type="dxa"/>
            <w:vAlign w:val="center"/>
            <w:hideMark/>
          </w:tcPr>
          <w:p w14:paraId="4D6EB65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(базовый)</w:t>
            </w:r>
          </w:p>
        </w:tc>
        <w:tc>
          <w:tcPr>
            <w:tcW w:w="0" w:type="auto"/>
            <w:vAlign w:val="center"/>
            <w:hideMark/>
          </w:tcPr>
          <w:p w14:paraId="2B55823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(средний)</w:t>
            </w:r>
          </w:p>
        </w:tc>
        <w:tc>
          <w:tcPr>
            <w:tcW w:w="1939" w:type="dxa"/>
            <w:vAlign w:val="center"/>
            <w:hideMark/>
          </w:tcPr>
          <w:p w14:paraId="0A715FA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+28 баллов</w:t>
            </w:r>
          </w:p>
        </w:tc>
        <w:tc>
          <w:tcPr>
            <w:tcW w:w="3113" w:type="dxa"/>
            <w:vAlign w:val="center"/>
            <w:hideMark/>
          </w:tcPr>
          <w:p w14:paraId="3A707F09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Устойчивый рост</w:t>
            </w:r>
          </w:p>
        </w:tc>
      </w:tr>
      <w:tr w:rsidR="00783701" w:rsidRPr="00D265C8" w14:paraId="177C8599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3C8BDA3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49</w:t>
            </w:r>
          </w:p>
        </w:tc>
        <w:tc>
          <w:tcPr>
            <w:tcW w:w="2004" w:type="dxa"/>
            <w:vAlign w:val="center"/>
            <w:hideMark/>
          </w:tcPr>
          <w:p w14:paraId="5C3F3C6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(базовый)</w:t>
            </w:r>
          </w:p>
        </w:tc>
        <w:tc>
          <w:tcPr>
            <w:tcW w:w="0" w:type="auto"/>
            <w:vAlign w:val="center"/>
            <w:hideMark/>
          </w:tcPr>
          <w:p w14:paraId="00FD461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(средний)</w:t>
            </w:r>
          </w:p>
        </w:tc>
        <w:tc>
          <w:tcPr>
            <w:tcW w:w="1939" w:type="dxa"/>
            <w:vAlign w:val="center"/>
            <w:hideMark/>
          </w:tcPr>
          <w:p w14:paraId="0F778255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+15 баллов</w:t>
            </w:r>
          </w:p>
        </w:tc>
        <w:tc>
          <w:tcPr>
            <w:tcW w:w="3113" w:type="dxa"/>
            <w:vAlign w:val="center"/>
            <w:hideMark/>
          </w:tcPr>
          <w:p w14:paraId="76CFA86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Постепенное улучшение</w:t>
            </w:r>
          </w:p>
        </w:tc>
      </w:tr>
      <w:tr w:rsidR="00783701" w:rsidRPr="00D265C8" w14:paraId="40980508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1F1DF85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61</w:t>
            </w:r>
          </w:p>
        </w:tc>
        <w:tc>
          <w:tcPr>
            <w:tcW w:w="2004" w:type="dxa"/>
            <w:vAlign w:val="center"/>
            <w:hideMark/>
          </w:tcPr>
          <w:p w14:paraId="5BCD704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(базовый)</w:t>
            </w:r>
          </w:p>
        </w:tc>
        <w:tc>
          <w:tcPr>
            <w:tcW w:w="0" w:type="auto"/>
            <w:vAlign w:val="center"/>
            <w:hideMark/>
          </w:tcPr>
          <w:p w14:paraId="73586C7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(средний)</w:t>
            </w:r>
          </w:p>
        </w:tc>
        <w:tc>
          <w:tcPr>
            <w:tcW w:w="1939" w:type="dxa"/>
            <w:vAlign w:val="center"/>
            <w:hideMark/>
          </w:tcPr>
          <w:p w14:paraId="2245FEE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+22 балла</w:t>
            </w:r>
          </w:p>
        </w:tc>
        <w:tc>
          <w:tcPr>
            <w:tcW w:w="3113" w:type="dxa"/>
            <w:vAlign w:val="center"/>
            <w:hideMark/>
          </w:tcPr>
          <w:p w14:paraId="7251A0F0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Целенаправленная работа</w:t>
            </w:r>
          </w:p>
        </w:tc>
      </w:tr>
      <w:tr w:rsidR="00783701" w:rsidRPr="00D265C8" w14:paraId="2A9330FC" w14:textId="77777777" w:rsidTr="004266C6">
        <w:trPr>
          <w:jc w:val="center"/>
        </w:trPr>
        <w:tc>
          <w:tcPr>
            <w:tcW w:w="1702" w:type="dxa"/>
            <w:vAlign w:val="center"/>
            <w:hideMark/>
          </w:tcPr>
          <w:p w14:paraId="2305E8D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66</w:t>
            </w:r>
          </w:p>
        </w:tc>
        <w:tc>
          <w:tcPr>
            <w:tcW w:w="2004" w:type="dxa"/>
            <w:vAlign w:val="center"/>
            <w:hideMark/>
          </w:tcPr>
          <w:p w14:paraId="34C226E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(базовый)</w:t>
            </w:r>
          </w:p>
        </w:tc>
        <w:tc>
          <w:tcPr>
            <w:tcW w:w="0" w:type="auto"/>
            <w:vAlign w:val="center"/>
            <w:hideMark/>
          </w:tcPr>
          <w:p w14:paraId="175BE2A9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(средний)</w:t>
            </w:r>
          </w:p>
        </w:tc>
        <w:tc>
          <w:tcPr>
            <w:tcW w:w="1939" w:type="dxa"/>
            <w:vAlign w:val="center"/>
            <w:hideMark/>
          </w:tcPr>
          <w:p w14:paraId="3B13265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+13 баллов</w:t>
            </w:r>
          </w:p>
        </w:tc>
        <w:tc>
          <w:tcPr>
            <w:tcW w:w="3113" w:type="dxa"/>
            <w:vAlign w:val="center"/>
            <w:hideMark/>
          </w:tcPr>
          <w:p w14:paraId="68B2B33E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Небольшой, но уверенный рост</w:t>
            </w:r>
          </w:p>
        </w:tc>
      </w:tr>
    </w:tbl>
    <w:p w14:paraId="47869029" w14:textId="77777777" w:rsidR="00121438" w:rsidRPr="00D265C8" w:rsidRDefault="00121438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6BCAF6C1" w14:textId="06215355" w:rsidR="00783701" w:rsidRPr="00D265C8" w:rsidRDefault="00783701" w:rsidP="00D265C8">
      <w:pPr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Школы № 4, 54 и 55 продемонстрировали наиболее впечатляющую динамику, выйдя из уровня «ниже базового» и совершив качественный скачок в развитии.</w:t>
      </w:r>
    </w:p>
    <w:p w14:paraId="35F03BA0" w14:textId="77777777" w:rsidR="00783701" w:rsidRPr="00D265C8" w:rsidRDefault="00783701" w:rsidP="00D265C8">
      <w:pPr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Школы с отрицательной динамикой (потеря позиций)</w:t>
      </w:r>
    </w:p>
    <w:tbl>
      <w:tblPr>
        <w:tblStyle w:val="af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86"/>
        <w:gridCol w:w="3312"/>
      </w:tblGrid>
      <w:tr w:rsidR="00783701" w:rsidRPr="00D265C8" w14:paraId="72DDA0BD" w14:textId="77777777" w:rsidTr="00B416EB">
        <w:trPr>
          <w:jc w:val="center"/>
        </w:trPr>
        <w:tc>
          <w:tcPr>
            <w:tcW w:w="988" w:type="dxa"/>
            <w:vAlign w:val="center"/>
            <w:hideMark/>
          </w:tcPr>
          <w:p w14:paraId="5C2C394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Школа</w:t>
            </w:r>
          </w:p>
        </w:tc>
        <w:tc>
          <w:tcPr>
            <w:tcW w:w="1984" w:type="dxa"/>
            <w:vAlign w:val="center"/>
            <w:hideMark/>
          </w:tcPr>
          <w:p w14:paraId="279F001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2024</w:t>
            </w:r>
          </w:p>
        </w:tc>
        <w:tc>
          <w:tcPr>
            <w:tcW w:w="1559" w:type="dxa"/>
            <w:vAlign w:val="center"/>
            <w:hideMark/>
          </w:tcPr>
          <w:p w14:paraId="19D31FE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2025</w:t>
            </w:r>
          </w:p>
        </w:tc>
        <w:tc>
          <w:tcPr>
            <w:tcW w:w="1786" w:type="dxa"/>
            <w:vAlign w:val="center"/>
            <w:hideMark/>
          </w:tcPr>
          <w:p w14:paraId="537C184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Динамика</w:t>
            </w:r>
          </w:p>
        </w:tc>
        <w:tc>
          <w:tcPr>
            <w:tcW w:w="3312" w:type="dxa"/>
            <w:vAlign w:val="center"/>
            <w:hideMark/>
          </w:tcPr>
          <w:p w14:paraId="5ABBD4C0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 изменений</w:t>
            </w:r>
          </w:p>
        </w:tc>
      </w:tr>
      <w:tr w:rsidR="00783701" w:rsidRPr="00D265C8" w14:paraId="04C12C20" w14:textId="77777777" w:rsidTr="00B416EB">
        <w:trPr>
          <w:jc w:val="center"/>
        </w:trPr>
        <w:tc>
          <w:tcPr>
            <w:tcW w:w="988" w:type="dxa"/>
            <w:vAlign w:val="center"/>
            <w:hideMark/>
          </w:tcPr>
          <w:p w14:paraId="3B6C6E71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11</w:t>
            </w:r>
          </w:p>
        </w:tc>
        <w:tc>
          <w:tcPr>
            <w:tcW w:w="1984" w:type="dxa"/>
            <w:vAlign w:val="center"/>
            <w:hideMark/>
          </w:tcPr>
          <w:p w14:paraId="49D5C19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(средний)</w:t>
            </w:r>
          </w:p>
        </w:tc>
        <w:tc>
          <w:tcPr>
            <w:tcW w:w="1559" w:type="dxa"/>
            <w:vAlign w:val="center"/>
            <w:hideMark/>
          </w:tcPr>
          <w:p w14:paraId="28707DD9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(базовый)</w:t>
            </w:r>
          </w:p>
        </w:tc>
        <w:tc>
          <w:tcPr>
            <w:tcW w:w="1786" w:type="dxa"/>
            <w:vAlign w:val="center"/>
            <w:hideMark/>
          </w:tcPr>
          <w:p w14:paraId="7E98A5F3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уровня</w:t>
            </w:r>
          </w:p>
        </w:tc>
        <w:tc>
          <w:tcPr>
            <w:tcW w:w="3312" w:type="dxa"/>
            <w:vAlign w:val="center"/>
            <w:hideMark/>
          </w:tcPr>
          <w:p w14:paraId="41235D5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в более низкую группу</w:t>
            </w:r>
          </w:p>
        </w:tc>
      </w:tr>
      <w:tr w:rsidR="00783701" w:rsidRPr="00D265C8" w14:paraId="1E8A8302" w14:textId="77777777" w:rsidTr="00B416EB">
        <w:trPr>
          <w:jc w:val="center"/>
        </w:trPr>
        <w:tc>
          <w:tcPr>
            <w:tcW w:w="988" w:type="dxa"/>
            <w:vAlign w:val="center"/>
            <w:hideMark/>
          </w:tcPr>
          <w:p w14:paraId="01C686B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42</w:t>
            </w:r>
          </w:p>
        </w:tc>
        <w:tc>
          <w:tcPr>
            <w:tcW w:w="1984" w:type="dxa"/>
            <w:vAlign w:val="center"/>
            <w:hideMark/>
          </w:tcPr>
          <w:p w14:paraId="382AF213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(средний)</w:t>
            </w:r>
          </w:p>
        </w:tc>
        <w:tc>
          <w:tcPr>
            <w:tcW w:w="1559" w:type="dxa"/>
            <w:vAlign w:val="center"/>
            <w:hideMark/>
          </w:tcPr>
          <w:p w14:paraId="6295835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786" w:type="dxa"/>
            <w:vAlign w:val="center"/>
            <w:hideMark/>
          </w:tcPr>
          <w:p w14:paraId="1CDC998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уровня</w:t>
            </w:r>
          </w:p>
        </w:tc>
        <w:tc>
          <w:tcPr>
            <w:tcW w:w="3312" w:type="dxa"/>
            <w:vAlign w:val="center"/>
            <w:hideMark/>
          </w:tcPr>
          <w:p w14:paraId="55FB236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показателей</w:t>
            </w:r>
          </w:p>
        </w:tc>
      </w:tr>
      <w:tr w:rsidR="00783701" w:rsidRPr="00D265C8" w14:paraId="7A3E7C37" w14:textId="77777777" w:rsidTr="00B416EB">
        <w:trPr>
          <w:jc w:val="center"/>
        </w:trPr>
        <w:tc>
          <w:tcPr>
            <w:tcW w:w="988" w:type="dxa"/>
            <w:vAlign w:val="center"/>
            <w:hideMark/>
          </w:tcPr>
          <w:p w14:paraId="42D0B3F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68</w:t>
            </w:r>
          </w:p>
        </w:tc>
        <w:tc>
          <w:tcPr>
            <w:tcW w:w="1984" w:type="dxa"/>
            <w:vAlign w:val="center"/>
            <w:hideMark/>
          </w:tcPr>
          <w:p w14:paraId="5B9545E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(базовый)</w:t>
            </w:r>
          </w:p>
        </w:tc>
        <w:tc>
          <w:tcPr>
            <w:tcW w:w="1559" w:type="dxa"/>
            <w:vAlign w:val="center"/>
            <w:hideMark/>
          </w:tcPr>
          <w:p w14:paraId="08A77EB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(ниже базового)</w:t>
            </w:r>
          </w:p>
        </w:tc>
        <w:tc>
          <w:tcPr>
            <w:tcW w:w="1786" w:type="dxa"/>
            <w:vAlign w:val="center"/>
            <w:hideMark/>
          </w:tcPr>
          <w:p w14:paraId="1CB51D7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Парадоксальный спад</w:t>
            </w:r>
          </w:p>
        </w:tc>
        <w:tc>
          <w:tcPr>
            <w:tcW w:w="3312" w:type="dxa"/>
            <w:vAlign w:val="center"/>
            <w:hideMark/>
          </w:tcPr>
          <w:p w14:paraId="6B38B9D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Потеря критического показателя</w:t>
            </w:r>
          </w:p>
        </w:tc>
      </w:tr>
    </w:tbl>
    <w:p w14:paraId="4A3047C9" w14:textId="695BA232" w:rsidR="00783701" w:rsidRPr="00D265C8" w:rsidRDefault="00783701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Особый случай – МБОУ «СШ № 68»: при набранных 159 баллах школа оказалась на уровне «ниже базового». Это свидетельствует о том, что в одном из направлений не выполнен критический показатель (например, не внедрена ФГИС «Моя школа», не реализуется программа </w:t>
      </w:r>
      <w:proofErr w:type="spellStart"/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здоровьесбережения</w:t>
      </w:r>
      <w:proofErr w:type="spellEnd"/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или не обеспечена психологическая служба</w:t>
      </w:r>
      <w:r w:rsidR="002B2844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). В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результате направление обнулено, и уровень автоматически снижен.</w:t>
      </w:r>
    </w:p>
    <w:p w14:paraId="37CA2225" w14:textId="77777777" w:rsidR="00783701" w:rsidRPr="00D265C8" w:rsidRDefault="00783701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Школы, сохранившие стабильность</w:t>
      </w: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1555"/>
        <w:gridCol w:w="2126"/>
        <w:gridCol w:w="1984"/>
        <w:gridCol w:w="3969"/>
      </w:tblGrid>
      <w:tr w:rsidR="00783701" w:rsidRPr="00D265C8" w14:paraId="0E69E6E1" w14:textId="77777777" w:rsidTr="007C6770">
        <w:tc>
          <w:tcPr>
            <w:tcW w:w="1555" w:type="dxa"/>
            <w:hideMark/>
          </w:tcPr>
          <w:p w14:paraId="608CC9E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2126" w:type="dxa"/>
            <w:hideMark/>
          </w:tcPr>
          <w:p w14:paraId="142B2C7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984" w:type="dxa"/>
            <w:hideMark/>
          </w:tcPr>
          <w:p w14:paraId="5755A0E1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969" w:type="dxa"/>
            <w:hideMark/>
          </w:tcPr>
          <w:p w14:paraId="0B09B4CE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</w:t>
            </w:r>
          </w:p>
        </w:tc>
      </w:tr>
      <w:tr w:rsidR="00783701" w:rsidRPr="00D265C8" w14:paraId="7E73A615" w14:textId="77777777" w:rsidTr="007C6770">
        <w:tc>
          <w:tcPr>
            <w:tcW w:w="1555" w:type="dxa"/>
            <w:hideMark/>
          </w:tcPr>
          <w:p w14:paraId="0FCB0761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3</w:t>
            </w:r>
          </w:p>
        </w:tc>
        <w:tc>
          <w:tcPr>
            <w:tcW w:w="2126" w:type="dxa"/>
            <w:hideMark/>
          </w:tcPr>
          <w:p w14:paraId="7AE6CC35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 (высокий)</w:t>
            </w:r>
          </w:p>
        </w:tc>
        <w:tc>
          <w:tcPr>
            <w:tcW w:w="1984" w:type="dxa"/>
            <w:hideMark/>
          </w:tcPr>
          <w:p w14:paraId="03350166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 (высокий)</w:t>
            </w:r>
          </w:p>
        </w:tc>
        <w:tc>
          <w:tcPr>
            <w:tcW w:w="3969" w:type="dxa"/>
            <w:hideMark/>
          </w:tcPr>
          <w:p w14:paraId="23834826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Абсолютная стабильность</w:t>
            </w:r>
          </w:p>
        </w:tc>
      </w:tr>
      <w:tr w:rsidR="00783701" w:rsidRPr="00D265C8" w14:paraId="282168FA" w14:textId="77777777" w:rsidTr="007C6770">
        <w:tc>
          <w:tcPr>
            <w:tcW w:w="1555" w:type="dxa"/>
            <w:hideMark/>
          </w:tcPr>
          <w:p w14:paraId="35B7610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33</w:t>
            </w:r>
          </w:p>
        </w:tc>
        <w:tc>
          <w:tcPr>
            <w:tcW w:w="2126" w:type="dxa"/>
            <w:hideMark/>
          </w:tcPr>
          <w:p w14:paraId="57120483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 (высокий)</w:t>
            </w:r>
          </w:p>
        </w:tc>
        <w:tc>
          <w:tcPr>
            <w:tcW w:w="1984" w:type="dxa"/>
            <w:hideMark/>
          </w:tcPr>
          <w:p w14:paraId="6943ED8E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 (высокий)</w:t>
            </w:r>
          </w:p>
        </w:tc>
        <w:tc>
          <w:tcPr>
            <w:tcW w:w="3969" w:type="dxa"/>
            <w:hideMark/>
          </w:tcPr>
          <w:p w14:paraId="6DFD43DD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Неизменное лидерство</w:t>
            </w:r>
          </w:p>
        </w:tc>
      </w:tr>
      <w:tr w:rsidR="00783701" w:rsidRPr="00D265C8" w14:paraId="73DDE059" w14:textId="77777777" w:rsidTr="007C6770">
        <w:tc>
          <w:tcPr>
            <w:tcW w:w="1555" w:type="dxa"/>
            <w:hideMark/>
          </w:tcPr>
          <w:p w14:paraId="24C503AE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15</w:t>
            </w:r>
          </w:p>
        </w:tc>
        <w:tc>
          <w:tcPr>
            <w:tcW w:w="2126" w:type="dxa"/>
            <w:hideMark/>
          </w:tcPr>
          <w:p w14:paraId="352B0147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 (средний)</w:t>
            </w:r>
          </w:p>
        </w:tc>
        <w:tc>
          <w:tcPr>
            <w:tcW w:w="1984" w:type="dxa"/>
            <w:hideMark/>
          </w:tcPr>
          <w:p w14:paraId="4DDCDD2E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 (средний)</w:t>
            </w:r>
          </w:p>
        </w:tc>
        <w:tc>
          <w:tcPr>
            <w:tcW w:w="3969" w:type="dxa"/>
            <w:hideMark/>
          </w:tcPr>
          <w:p w14:paraId="2D1E0621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Стабильность</w:t>
            </w:r>
          </w:p>
        </w:tc>
      </w:tr>
    </w:tbl>
    <w:p w14:paraId="443695A7" w14:textId="77777777" w:rsidR="00783701" w:rsidRPr="00D265C8" w:rsidRDefault="00783701" w:rsidP="00D265C8">
      <w:pPr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Распределение школ по уровням в 2025 году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126"/>
        <w:gridCol w:w="1984"/>
        <w:gridCol w:w="3964"/>
      </w:tblGrid>
      <w:tr w:rsidR="00783701" w:rsidRPr="00D265C8" w14:paraId="077F5DA6" w14:textId="77777777" w:rsidTr="007C6770">
        <w:trPr>
          <w:jc w:val="center"/>
        </w:trPr>
        <w:tc>
          <w:tcPr>
            <w:tcW w:w="1555" w:type="dxa"/>
            <w:vAlign w:val="center"/>
            <w:hideMark/>
          </w:tcPr>
          <w:p w14:paraId="7D17F78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2126" w:type="dxa"/>
            <w:vAlign w:val="center"/>
            <w:hideMark/>
          </w:tcPr>
          <w:p w14:paraId="1B805B1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школ</w:t>
            </w:r>
          </w:p>
        </w:tc>
        <w:tc>
          <w:tcPr>
            <w:tcW w:w="1984" w:type="dxa"/>
            <w:vAlign w:val="center"/>
            <w:hideMark/>
          </w:tcPr>
          <w:p w14:paraId="2633B290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3964" w:type="dxa"/>
            <w:vAlign w:val="center"/>
            <w:hideMark/>
          </w:tcPr>
          <w:p w14:paraId="2856080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783701" w:rsidRPr="00D265C8" w14:paraId="51B0B2D8" w14:textId="77777777" w:rsidTr="007C6770">
        <w:trPr>
          <w:jc w:val="center"/>
        </w:trPr>
        <w:tc>
          <w:tcPr>
            <w:tcW w:w="1555" w:type="dxa"/>
            <w:vAlign w:val="center"/>
            <w:hideMark/>
          </w:tcPr>
          <w:p w14:paraId="3C386001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2126" w:type="dxa"/>
            <w:vAlign w:val="center"/>
            <w:hideMark/>
          </w:tcPr>
          <w:p w14:paraId="59C7D0C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vAlign w:val="center"/>
            <w:hideMark/>
          </w:tcPr>
          <w:p w14:paraId="61A0D73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20,4%</w:t>
            </w:r>
          </w:p>
        </w:tc>
        <w:tc>
          <w:tcPr>
            <w:tcW w:w="3964" w:type="dxa"/>
            <w:vAlign w:val="center"/>
            <w:hideMark/>
          </w:tcPr>
          <w:p w14:paraId="726CC439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Лицеи, гимназии, школы-лидеры</w:t>
            </w:r>
          </w:p>
        </w:tc>
      </w:tr>
      <w:tr w:rsidR="00783701" w:rsidRPr="00D265C8" w14:paraId="3DF1E1CF" w14:textId="77777777" w:rsidTr="007C6770">
        <w:trPr>
          <w:jc w:val="center"/>
        </w:trPr>
        <w:tc>
          <w:tcPr>
            <w:tcW w:w="1555" w:type="dxa"/>
            <w:vAlign w:val="center"/>
            <w:hideMark/>
          </w:tcPr>
          <w:p w14:paraId="02C9F74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2126" w:type="dxa"/>
            <w:vAlign w:val="center"/>
            <w:hideMark/>
          </w:tcPr>
          <w:p w14:paraId="19209E2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984" w:type="dxa"/>
            <w:vAlign w:val="center"/>
            <w:hideMark/>
          </w:tcPr>
          <w:p w14:paraId="1360614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67,3%</w:t>
            </w:r>
          </w:p>
        </w:tc>
        <w:tc>
          <w:tcPr>
            <w:tcW w:w="3964" w:type="dxa"/>
            <w:vAlign w:val="center"/>
            <w:hideMark/>
          </w:tcPr>
          <w:p w14:paraId="73812EE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Основная масса школ, стабильная работа</w:t>
            </w:r>
          </w:p>
        </w:tc>
      </w:tr>
      <w:tr w:rsidR="00783701" w:rsidRPr="00D265C8" w14:paraId="54418085" w14:textId="77777777" w:rsidTr="007C6770">
        <w:trPr>
          <w:jc w:val="center"/>
        </w:trPr>
        <w:tc>
          <w:tcPr>
            <w:tcW w:w="1555" w:type="dxa"/>
            <w:vAlign w:val="center"/>
            <w:hideMark/>
          </w:tcPr>
          <w:p w14:paraId="0370A68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  <w:tc>
          <w:tcPr>
            <w:tcW w:w="2126" w:type="dxa"/>
            <w:vAlign w:val="center"/>
            <w:hideMark/>
          </w:tcPr>
          <w:p w14:paraId="13B16B3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  <w:vAlign w:val="center"/>
            <w:hideMark/>
          </w:tcPr>
          <w:p w14:paraId="186A5B6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8,2%</w:t>
            </w:r>
          </w:p>
        </w:tc>
        <w:tc>
          <w:tcPr>
            <w:tcW w:w="3964" w:type="dxa"/>
            <w:vAlign w:val="center"/>
            <w:hideMark/>
          </w:tcPr>
          <w:p w14:paraId="4341F42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Зона потенциального риска</w:t>
            </w:r>
          </w:p>
        </w:tc>
      </w:tr>
      <w:tr w:rsidR="00783701" w:rsidRPr="00D265C8" w14:paraId="3928B202" w14:textId="77777777" w:rsidTr="007C6770">
        <w:trPr>
          <w:jc w:val="center"/>
        </w:trPr>
        <w:tc>
          <w:tcPr>
            <w:tcW w:w="1555" w:type="dxa"/>
            <w:vAlign w:val="center"/>
            <w:hideMark/>
          </w:tcPr>
          <w:p w14:paraId="6FEC5929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Ниже базового</w:t>
            </w:r>
          </w:p>
        </w:tc>
        <w:tc>
          <w:tcPr>
            <w:tcW w:w="2126" w:type="dxa"/>
            <w:vAlign w:val="center"/>
            <w:hideMark/>
          </w:tcPr>
          <w:p w14:paraId="59257AD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vAlign w:val="center"/>
            <w:hideMark/>
          </w:tcPr>
          <w:p w14:paraId="0DE6A18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4,1%</w:t>
            </w:r>
          </w:p>
        </w:tc>
        <w:tc>
          <w:tcPr>
            <w:tcW w:w="3964" w:type="dxa"/>
            <w:vAlign w:val="center"/>
            <w:hideMark/>
          </w:tcPr>
          <w:p w14:paraId="63CFE24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Зона критического риска</w:t>
            </w:r>
          </w:p>
        </w:tc>
      </w:tr>
    </w:tbl>
    <w:p w14:paraId="1B55CE96" w14:textId="00EF9CBD" w:rsidR="00783701" w:rsidRPr="00D265C8" w:rsidRDefault="00783701" w:rsidP="00D265C8">
      <w:pPr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Подавляющее большинство школ (67,3%) находятся на среднем уровне, что свидетельствует о стабильном функционировании системы. Высокий уровень достигнут каждой пятой школой </w:t>
      </w:r>
      <w:r w:rsidR="00E6112D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преимущественно учреждениями повышенного статуса (гимназии, лицеи). Доля школ с базовым и ниже базового уровнями составляет 12,3% </w:t>
      </w:r>
      <w:r w:rsidR="00E6112D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это зона особого внимания.</w:t>
      </w:r>
    </w:p>
    <w:p w14:paraId="45E30923" w14:textId="77777777" w:rsidR="00783701" w:rsidRPr="00D265C8" w:rsidRDefault="00783701" w:rsidP="00D265C8">
      <w:pPr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Анализ школ с особыми результатами</w:t>
      </w:r>
    </w:p>
    <w:p w14:paraId="31E269D8" w14:textId="77777777" w:rsidR="00783701" w:rsidRPr="00D265C8" w:rsidRDefault="00783701" w:rsidP="00D265C8">
      <w:pPr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 xml:space="preserve">Школы с уровнем «ниже базового»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(2 школы)</w:t>
      </w: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2410"/>
        <w:gridCol w:w="1208"/>
        <w:gridCol w:w="6016"/>
      </w:tblGrid>
      <w:tr w:rsidR="00783701" w:rsidRPr="00D265C8" w14:paraId="7590CA24" w14:textId="77777777" w:rsidTr="00C756EC">
        <w:trPr>
          <w:trHeight w:val="287"/>
        </w:trPr>
        <w:tc>
          <w:tcPr>
            <w:tcW w:w="2410" w:type="dxa"/>
            <w:hideMark/>
          </w:tcPr>
          <w:p w14:paraId="56034D0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208" w:type="dxa"/>
            <w:hideMark/>
          </w:tcPr>
          <w:p w14:paraId="57AFAD6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6016" w:type="dxa"/>
            <w:hideMark/>
          </w:tcPr>
          <w:p w14:paraId="099D60A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Вероятная причина</w:t>
            </w:r>
          </w:p>
        </w:tc>
      </w:tr>
      <w:tr w:rsidR="00783701" w:rsidRPr="00D265C8" w14:paraId="7CC5755A" w14:textId="77777777" w:rsidTr="00C756EC">
        <w:trPr>
          <w:trHeight w:val="1023"/>
        </w:trPr>
        <w:tc>
          <w:tcPr>
            <w:tcW w:w="2410" w:type="dxa"/>
            <w:vAlign w:val="center"/>
            <w:hideMark/>
          </w:tcPr>
          <w:p w14:paraId="76C92BA5" w14:textId="2BF44D3A" w:rsidR="007C6770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МБОУ</w:t>
            </w:r>
          </w:p>
          <w:p w14:paraId="4EA7B61F" w14:textId="2AEA3A3E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«СШ № 37»</w:t>
            </w:r>
          </w:p>
        </w:tc>
        <w:tc>
          <w:tcPr>
            <w:tcW w:w="1208" w:type="dxa"/>
            <w:vAlign w:val="center"/>
            <w:hideMark/>
          </w:tcPr>
          <w:p w14:paraId="1302A499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6016" w:type="dxa"/>
            <w:vAlign w:val="center"/>
            <w:hideMark/>
          </w:tcPr>
          <w:p w14:paraId="6771332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Крайне низкие показатели по всем направлениям, невыполнение нескольких критических условий</w:t>
            </w:r>
          </w:p>
        </w:tc>
      </w:tr>
      <w:tr w:rsidR="00783701" w:rsidRPr="00D265C8" w14:paraId="11568F3C" w14:textId="77777777" w:rsidTr="00C756EC">
        <w:trPr>
          <w:trHeight w:val="1011"/>
        </w:trPr>
        <w:tc>
          <w:tcPr>
            <w:tcW w:w="2410" w:type="dxa"/>
            <w:vAlign w:val="center"/>
            <w:hideMark/>
          </w:tcPr>
          <w:p w14:paraId="613073F6" w14:textId="56436AE2" w:rsidR="007C6770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МБОУ</w:t>
            </w:r>
          </w:p>
          <w:p w14:paraId="3E33F163" w14:textId="0599326F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«СШ № 68»</w:t>
            </w:r>
          </w:p>
        </w:tc>
        <w:tc>
          <w:tcPr>
            <w:tcW w:w="1208" w:type="dxa"/>
            <w:vAlign w:val="center"/>
            <w:hideMark/>
          </w:tcPr>
          <w:p w14:paraId="69C027D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6016" w:type="dxa"/>
            <w:vAlign w:val="center"/>
            <w:hideMark/>
          </w:tcPr>
          <w:p w14:paraId="0BC4A0B9" w14:textId="73683E82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 суммарный балл, но обнуление одного из направлений из-за отсутствия критического показателя</w:t>
            </w:r>
          </w:p>
        </w:tc>
      </w:tr>
    </w:tbl>
    <w:p w14:paraId="40C1A2D9" w14:textId="77777777" w:rsidR="00783701" w:rsidRPr="00D265C8" w:rsidRDefault="00783701" w:rsidP="00D265C8">
      <w:pPr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Школа № 37 третий год остается в критической зоне. </w:t>
      </w:r>
    </w:p>
    <w:p w14:paraId="632659E9" w14:textId="18A526CA" w:rsidR="00783701" w:rsidRPr="00D265C8" w:rsidRDefault="00783701" w:rsidP="00D265C8">
      <w:pPr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Школы-лидеры (топ-по баллам)</w:t>
      </w: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1525"/>
        <w:gridCol w:w="3825"/>
        <w:gridCol w:w="1988"/>
        <w:gridCol w:w="2296"/>
      </w:tblGrid>
      <w:tr w:rsidR="00783701" w:rsidRPr="00D265C8" w14:paraId="325A6B9C" w14:textId="77777777" w:rsidTr="00C756EC">
        <w:trPr>
          <w:trHeight w:val="320"/>
        </w:trPr>
        <w:tc>
          <w:tcPr>
            <w:tcW w:w="1525" w:type="dxa"/>
            <w:hideMark/>
          </w:tcPr>
          <w:p w14:paraId="51542D1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3825" w:type="dxa"/>
            <w:hideMark/>
          </w:tcPr>
          <w:p w14:paraId="255399D6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</w:t>
            </w:r>
          </w:p>
        </w:tc>
        <w:tc>
          <w:tcPr>
            <w:tcW w:w="1988" w:type="dxa"/>
            <w:hideMark/>
          </w:tcPr>
          <w:p w14:paraId="13417A97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2296" w:type="dxa"/>
            <w:hideMark/>
          </w:tcPr>
          <w:p w14:paraId="5208B025" w14:textId="77777777" w:rsidR="00783701" w:rsidRPr="00D265C8" w:rsidRDefault="00783701" w:rsidP="00D265C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</w:t>
            </w:r>
          </w:p>
        </w:tc>
      </w:tr>
      <w:tr w:rsidR="00783701" w:rsidRPr="00D265C8" w14:paraId="579D6A85" w14:textId="77777777" w:rsidTr="00C756EC">
        <w:trPr>
          <w:trHeight w:val="331"/>
        </w:trPr>
        <w:tc>
          <w:tcPr>
            <w:tcW w:w="1525" w:type="dxa"/>
            <w:hideMark/>
          </w:tcPr>
          <w:p w14:paraId="51DF164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5" w:type="dxa"/>
            <w:hideMark/>
          </w:tcPr>
          <w:p w14:paraId="7666EDD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«Лицей № 33»</w:t>
            </w:r>
          </w:p>
        </w:tc>
        <w:tc>
          <w:tcPr>
            <w:tcW w:w="1988" w:type="dxa"/>
            <w:hideMark/>
          </w:tcPr>
          <w:p w14:paraId="65BE826E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2296" w:type="dxa"/>
            <w:hideMark/>
          </w:tcPr>
          <w:p w14:paraId="589E9A9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</w:tr>
      <w:tr w:rsidR="00783701" w:rsidRPr="00D265C8" w14:paraId="75559960" w14:textId="77777777" w:rsidTr="00C756EC">
        <w:trPr>
          <w:trHeight w:val="320"/>
        </w:trPr>
        <w:tc>
          <w:tcPr>
            <w:tcW w:w="1525" w:type="dxa"/>
            <w:hideMark/>
          </w:tcPr>
          <w:p w14:paraId="4D0C5E1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5" w:type="dxa"/>
            <w:hideMark/>
          </w:tcPr>
          <w:p w14:paraId="6E824FC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«Гимназия № 36»</w:t>
            </w:r>
          </w:p>
        </w:tc>
        <w:tc>
          <w:tcPr>
            <w:tcW w:w="1988" w:type="dxa"/>
            <w:hideMark/>
          </w:tcPr>
          <w:p w14:paraId="183C5533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2296" w:type="dxa"/>
            <w:hideMark/>
          </w:tcPr>
          <w:p w14:paraId="5D9D446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</w:tr>
      <w:tr w:rsidR="00783701" w:rsidRPr="00D265C8" w14:paraId="7DEB1ADB" w14:textId="77777777" w:rsidTr="00C756EC">
        <w:trPr>
          <w:trHeight w:val="331"/>
        </w:trPr>
        <w:tc>
          <w:tcPr>
            <w:tcW w:w="1525" w:type="dxa"/>
            <w:hideMark/>
          </w:tcPr>
          <w:p w14:paraId="6FE9EB0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25" w:type="dxa"/>
            <w:hideMark/>
          </w:tcPr>
          <w:p w14:paraId="7BEABF83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«Гимназия № 32»</w:t>
            </w:r>
          </w:p>
        </w:tc>
        <w:tc>
          <w:tcPr>
            <w:tcW w:w="1988" w:type="dxa"/>
            <w:hideMark/>
          </w:tcPr>
          <w:p w14:paraId="77C1FF8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2296" w:type="dxa"/>
            <w:hideMark/>
          </w:tcPr>
          <w:p w14:paraId="68757A8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</w:tr>
      <w:tr w:rsidR="00783701" w:rsidRPr="00D265C8" w14:paraId="3206F181" w14:textId="77777777" w:rsidTr="00C756EC">
        <w:trPr>
          <w:trHeight w:val="320"/>
        </w:trPr>
        <w:tc>
          <w:tcPr>
            <w:tcW w:w="1525" w:type="dxa"/>
            <w:hideMark/>
          </w:tcPr>
          <w:p w14:paraId="3F72472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25" w:type="dxa"/>
            <w:hideMark/>
          </w:tcPr>
          <w:p w14:paraId="1E1FBBB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«Лицей № 67»</w:t>
            </w:r>
          </w:p>
        </w:tc>
        <w:tc>
          <w:tcPr>
            <w:tcW w:w="1988" w:type="dxa"/>
            <w:hideMark/>
          </w:tcPr>
          <w:p w14:paraId="4270550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2296" w:type="dxa"/>
            <w:hideMark/>
          </w:tcPr>
          <w:p w14:paraId="6A7BFF8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</w:tr>
      <w:tr w:rsidR="00783701" w:rsidRPr="00D265C8" w14:paraId="756C0427" w14:textId="77777777" w:rsidTr="00C756EC">
        <w:trPr>
          <w:trHeight w:val="331"/>
        </w:trPr>
        <w:tc>
          <w:tcPr>
            <w:tcW w:w="1525" w:type="dxa"/>
            <w:hideMark/>
          </w:tcPr>
          <w:p w14:paraId="4F6BA75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25" w:type="dxa"/>
            <w:hideMark/>
          </w:tcPr>
          <w:p w14:paraId="6FFEDD3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«Гимназия № 3»</w:t>
            </w:r>
          </w:p>
        </w:tc>
        <w:tc>
          <w:tcPr>
            <w:tcW w:w="1988" w:type="dxa"/>
            <w:hideMark/>
          </w:tcPr>
          <w:p w14:paraId="1F7A4EF2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2296" w:type="dxa"/>
            <w:hideMark/>
          </w:tcPr>
          <w:p w14:paraId="32334F0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</w:tr>
      <w:tr w:rsidR="00783701" w:rsidRPr="00D265C8" w14:paraId="3DBFAA9D" w14:textId="77777777" w:rsidTr="00C756EC">
        <w:trPr>
          <w:trHeight w:val="320"/>
        </w:trPr>
        <w:tc>
          <w:tcPr>
            <w:tcW w:w="1525" w:type="dxa"/>
          </w:tcPr>
          <w:p w14:paraId="4BE83DF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25" w:type="dxa"/>
          </w:tcPr>
          <w:p w14:paraId="279EC31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лицей №21</w:t>
            </w:r>
          </w:p>
        </w:tc>
        <w:tc>
          <w:tcPr>
            <w:tcW w:w="1988" w:type="dxa"/>
          </w:tcPr>
          <w:p w14:paraId="10AF1B55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2296" w:type="dxa"/>
          </w:tcPr>
          <w:p w14:paraId="28B8346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</w:tr>
    </w:tbl>
    <w:p w14:paraId="7D011648" w14:textId="7451F98D" w:rsidR="00783701" w:rsidRPr="00D265C8" w:rsidRDefault="00783701" w:rsidP="00D265C8">
      <w:pPr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 xml:space="preserve">Школы-лидеры </w:t>
      </w:r>
      <w:r w:rsidR="00A133CB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преимущественно гимназии и лицеи, демонстрирующие сбалансированное развитие по всем направлениям и условиям, отсутствие критических дефицитов и устойчивость результатов на протяжении нескольких лет (лицеи № 33 и 67 удерживают позиции в течение трёх мониторинговых срезов). Особого внимания заслуживает МБОУ «СШ № 62», которая при статусе обычной школы набрала 185 баллов, что подтверждает возможность достижения высоких результатов при правильно выстроенной управленческой и методической работе.</w:t>
      </w:r>
    </w:p>
    <w:p w14:paraId="2DC0D2C6" w14:textId="77777777" w:rsidR="00783701" w:rsidRPr="00D265C8" w:rsidRDefault="00783701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Школы с пограничными баллами (≤ 130)</w:t>
      </w: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3360"/>
        <w:gridCol w:w="1987"/>
        <w:gridCol w:w="4287"/>
      </w:tblGrid>
      <w:tr w:rsidR="00783701" w:rsidRPr="00D265C8" w14:paraId="04C27682" w14:textId="77777777" w:rsidTr="00C756EC">
        <w:trPr>
          <w:trHeight w:val="278"/>
        </w:trPr>
        <w:tc>
          <w:tcPr>
            <w:tcW w:w="3360" w:type="dxa"/>
            <w:hideMark/>
          </w:tcPr>
          <w:p w14:paraId="5962D14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0" w:type="auto"/>
            <w:hideMark/>
          </w:tcPr>
          <w:p w14:paraId="3F0307A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4287" w:type="dxa"/>
            <w:hideMark/>
          </w:tcPr>
          <w:p w14:paraId="7249655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</w:tr>
      <w:tr w:rsidR="00783701" w:rsidRPr="00D265C8" w14:paraId="79E28606" w14:textId="77777777" w:rsidTr="00C756EC">
        <w:trPr>
          <w:trHeight w:val="333"/>
        </w:trPr>
        <w:tc>
          <w:tcPr>
            <w:tcW w:w="3360" w:type="dxa"/>
            <w:hideMark/>
          </w:tcPr>
          <w:p w14:paraId="334904E9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«СШ № 37»</w:t>
            </w:r>
          </w:p>
        </w:tc>
        <w:tc>
          <w:tcPr>
            <w:tcW w:w="0" w:type="auto"/>
            <w:hideMark/>
          </w:tcPr>
          <w:p w14:paraId="134E348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4287" w:type="dxa"/>
            <w:hideMark/>
          </w:tcPr>
          <w:p w14:paraId="3A416593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Ниже базового</w:t>
            </w:r>
          </w:p>
        </w:tc>
      </w:tr>
      <w:tr w:rsidR="00783701" w:rsidRPr="00D265C8" w14:paraId="37C20510" w14:textId="77777777" w:rsidTr="00C756EC">
        <w:trPr>
          <w:trHeight w:val="322"/>
        </w:trPr>
        <w:tc>
          <w:tcPr>
            <w:tcW w:w="3360" w:type="dxa"/>
            <w:hideMark/>
          </w:tcPr>
          <w:p w14:paraId="023C9B4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«СШ № 19»</w:t>
            </w:r>
          </w:p>
        </w:tc>
        <w:tc>
          <w:tcPr>
            <w:tcW w:w="0" w:type="auto"/>
            <w:hideMark/>
          </w:tcPr>
          <w:p w14:paraId="6A1DB973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4287" w:type="dxa"/>
            <w:hideMark/>
          </w:tcPr>
          <w:p w14:paraId="116055A3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</w:tr>
      <w:tr w:rsidR="00783701" w:rsidRPr="00D265C8" w14:paraId="054BC2E3" w14:textId="77777777" w:rsidTr="00C756EC">
        <w:trPr>
          <w:trHeight w:val="333"/>
        </w:trPr>
        <w:tc>
          <w:tcPr>
            <w:tcW w:w="3360" w:type="dxa"/>
            <w:hideMark/>
          </w:tcPr>
          <w:p w14:paraId="29490F28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«СШ № 24»</w:t>
            </w:r>
          </w:p>
        </w:tc>
        <w:tc>
          <w:tcPr>
            <w:tcW w:w="0" w:type="auto"/>
            <w:hideMark/>
          </w:tcPr>
          <w:p w14:paraId="72D72AEC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4287" w:type="dxa"/>
            <w:hideMark/>
          </w:tcPr>
          <w:p w14:paraId="4396A52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</w:tr>
      <w:tr w:rsidR="00783701" w:rsidRPr="00D265C8" w14:paraId="04F96904" w14:textId="77777777" w:rsidTr="00C756EC">
        <w:trPr>
          <w:trHeight w:val="322"/>
        </w:trPr>
        <w:tc>
          <w:tcPr>
            <w:tcW w:w="3360" w:type="dxa"/>
            <w:hideMark/>
          </w:tcPr>
          <w:p w14:paraId="46802487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«СШ № 11»</w:t>
            </w:r>
          </w:p>
        </w:tc>
        <w:tc>
          <w:tcPr>
            <w:tcW w:w="0" w:type="auto"/>
            <w:hideMark/>
          </w:tcPr>
          <w:p w14:paraId="3D06335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4287" w:type="dxa"/>
            <w:hideMark/>
          </w:tcPr>
          <w:p w14:paraId="31EDA5AB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</w:t>
            </w:r>
          </w:p>
        </w:tc>
      </w:tr>
      <w:tr w:rsidR="00783701" w:rsidRPr="00D265C8" w14:paraId="476A9BCF" w14:textId="77777777" w:rsidTr="00C756EC">
        <w:trPr>
          <w:trHeight w:val="322"/>
        </w:trPr>
        <w:tc>
          <w:tcPr>
            <w:tcW w:w="3360" w:type="dxa"/>
            <w:hideMark/>
          </w:tcPr>
          <w:p w14:paraId="6F3E746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«СШ № 9»</w:t>
            </w:r>
          </w:p>
        </w:tc>
        <w:tc>
          <w:tcPr>
            <w:tcW w:w="0" w:type="auto"/>
            <w:hideMark/>
          </w:tcPr>
          <w:p w14:paraId="4A0464D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4287" w:type="dxa"/>
            <w:hideMark/>
          </w:tcPr>
          <w:p w14:paraId="259E5D3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</w:t>
            </w:r>
          </w:p>
        </w:tc>
      </w:tr>
    </w:tbl>
    <w:p w14:paraId="5FE84112" w14:textId="77777777" w:rsidR="00783701" w:rsidRPr="00D265C8" w:rsidRDefault="00783701" w:rsidP="00D265C8">
      <w:pPr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Эти школы требуют повышенного внимания: при относительно невысоких баллах они находятся на нижней границе допустимых значений или рискуют перейти в зону «ниже базового».</w:t>
      </w:r>
    </w:p>
    <w:p w14:paraId="6C152674" w14:textId="77777777" w:rsidR="00783701" w:rsidRPr="00D265C8" w:rsidRDefault="00783701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Динамика уровня школ по сравнению с 2024 годом</w:t>
      </w:r>
    </w:p>
    <w:tbl>
      <w:tblPr>
        <w:tblStyle w:val="af9"/>
        <w:tblW w:w="9634" w:type="dxa"/>
        <w:tblLook w:val="04A0" w:firstRow="1" w:lastRow="0" w:firstColumn="1" w:lastColumn="0" w:noHBand="0" w:noVBand="1"/>
      </w:tblPr>
      <w:tblGrid>
        <w:gridCol w:w="2444"/>
        <w:gridCol w:w="2305"/>
        <w:gridCol w:w="4885"/>
      </w:tblGrid>
      <w:tr w:rsidR="00783701" w:rsidRPr="00D265C8" w14:paraId="41A6CF64" w14:textId="77777777" w:rsidTr="00C756EC">
        <w:trPr>
          <w:trHeight w:val="298"/>
        </w:trPr>
        <w:tc>
          <w:tcPr>
            <w:tcW w:w="2444" w:type="dxa"/>
            <w:vAlign w:val="center"/>
            <w:hideMark/>
          </w:tcPr>
          <w:p w14:paraId="027124F5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изменения</w:t>
            </w:r>
          </w:p>
        </w:tc>
        <w:tc>
          <w:tcPr>
            <w:tcW w:w="2305" w:type="dxa"/>
            <w:vAlign w:val="center"/>
            <w:hideMark/>
          </w:tcPr>
          <w:p w14:paraId="49A3855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школ</w:t>
            </w:r>
          </w:p>
        </w:tc>
        <w:tc>
          <w:tcPr>
            <w:tcW w:w="4885" w:type="dxa"/>
            <w:vAlign w:val="center"/>
            <w:hideMark/>
          </w:tcPr>
          <w:p w14:paraId="21407A7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Примеры</w:t>
            </w:r>
          </w:p>
        </w:tc>
      </w:tr>
      <w:tr w:rsidR="00783701" w:rsidRPr="00D265C8" w14:paraId="1BCCA6C0" w14:textId="77777777" w:rsidTr="00C756EC">
        <w:trPr>
          <w:trHeight w:val="704"/>
        </w:trPr>
        <w:tc>
          <w:tcPr>
            <w:tcW w:w="2444" w:type="dxa"/>
            <w:vAlign w:val="center"/>
            <w:hideMark/>
          </w:tcPr>
          <w:p w14:paraId="376F16F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уровня</w:t>
            </w:r>
          </w:p>
        </w:tc>
        <w:tc>
          <w:tcPr>
            <w:tcW w:w="2305" w:type="dxa"/>
            <w:vAlign w:val="center"/>
            <w:hideMark/>
          </w:tcPr>
          <w:p w14:paraId="3BD0707F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85" w:type="dxa"/>
            <w:vAlign w:val="center"/>
            <w:hideMark/>
          </w:tcPr>
          <w:p w14:paraId="46789A8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1, № 4, № 9, № 20, № 21, № 44, № 54, № 55, № 61, № 66</w:t>
            </w:r>
          </w:p>
        </w:tc>
      </w:tr>
      <w:tr w:rsidR="00783701" w:rsidRPr="00D265C8" w14:paraId="15A47CC9" w14:textId="77777777" w:rsidTr="00C756EC">
        <w:trPr>
          <w:trHeight w:val="358"/>
        </w:trPr>
        <w:tc>
          <w:tcPr>
            <w:tcW w:w="2444" w:type="dxa"/>
            <w:vAlign w:val="center"/>
            <w:hideMark/>
          </w:tcPr>
          <w:p w14:paraId="1525E3B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</w:t>
            </w:r>
          </w:p>
        </w:tc>
        <w:tc>
          <w:tcPr>
            <w:tcW w:w="2305" w:type="dxa"/>
            <w:vAlign w:val="center"/>
            <w:hideMark/>
          </w:tcPr>
          <w:p w14:paraId="699D1C99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85" w:type="dxa"/>
            <w:vAlign w:val="center"/>
            <w:hideMark/>
          </w:tcPr>
          <w:p w14:paraId="4B5EF9DD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11, № 42</w:t>
            </w:r>
          </w:p>
        </w:tc>
      </w:tr>
      <w:tr w:rsidR="00783701" w:rsidRPr="00D265C8" w14:paraId="10C919F2" w14:textId="77777777" w:rsidTr="00C756EC">
        <w:trPr>
          <w:trHeight w:val="692"/>
        </w:trPr>
        <w:tc>
          <w:tcPr>
            <w:tcW w:w="2444" w:type="dxa"/>
            <w:vAlign w:val="center"/>
            <w:hideMark/>
          </w:tcPr>
          <w:p w14:paraId="6253FB44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уровня</w:t>
            </w:r>
          </w:p>
        </w:tc>
        <w:tc>
          <w:tcPr>
            <w:tcW w:w="2305" w:type="dxa"/>
            <w:vAlign w:val="center"/>
            <w:hideMark/>
          </w:tcPr>
          <w:p w14:paraId="4ADB4E26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4885" w:type="dxa"/>
            <w:vAlign w:val="center"/>
            <w:hideMark/>
          </w:tcPr>
          <w:p w14:paraId="5A51D79A" w14:textId="77777777" w:rsidR="00783701" w:rsidRPr="00D265C8" w:rsidRDefault="00783701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Остальные школы</w:t>
            </w:r>
          </w:p>
        </w:tc>
      </w:tr>
    </w:tbl>
    <w:p w14:paraId="0DF51B14" w14:textId="77777777" w:rsidR="00783701" w:rsidRPr="00D265C8" w:rsidRDefault="00783701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Ключевые тренды:</w:t>
      </w:r>
    </w:p>
    <w:p w14:paraId="0F1C90A8" w14:textId="28413405" w:rsidR="00783701" w:rsidRPr="00D265C8" w:rsidRDefault="00783701" w:rsidP="00D265C8">
      <w:pPr>
        <w:widowControl/>
        <w:numPr>
          <w:ilvl w:val="0"/>
          <w:numId w:val="29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школы № 4 (+55 баллов) и № 54 (+53 балла) </w:t>
      </w:r>
      <w:r w:rsidR="00A133CB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рекордный прирост за счёт системной работы по устранению дефицитов.</w:t>
      </w:r>
    </w:p>
    <w:p w14:paraId="55E62DF5" w14:textId="77777777" w:rsidR="00783701" w:rsidRPr="00D265C8" w:rsidRDefault="00783701" w:rsidP="00D265C8">
      <w:pPr>
        <w:widowControl/>
        <w:numPr>
          <w:ilvl w:val="0"/>
          <w:numId w:val="29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школы № 11 и № 42 потеряли уровень, что требует анализа причин и корректировки программ развития.</w:t>
      </w:r>
    </w:p>
    <w:p w14:paraId="7A7E014B" w14:textId="5903CA7D" w:rsidR="00783701" w:rsidRPr="00D265C8" w:rsidRDefault="00783701" w:rsidP="00D265C8">
      <w:pPr>
        <w:widowControl/>
        <w:numPr>
          <w:ilvl w:val="0"/>
          <w:numId w:val="29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школа № 68 при повышении баллов потеряла уровень из-за критического показателя </w:t>
      </w:r>
      <w:r w:rsidR="00E6112D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это сигнал о необходимости контроля выполнения всех обязательных требований.</w:t>
      </w:r>
    </w:p>
    <w:p w14:paraId="4F048CA9" w14:textId="77777777" w:rsidR="00783701" w:rsidRPr="00D265C8" w:rsidRDefault="00783701" w:rsidP="00D265C8">
      <w:pPr>
        <w:jc w:val="both"/>
        <w:outlineLvl w:val="2"/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  <w:t>Выводы</w:t>
      </w:r>
    </w:p>
    <w:p w14:paraId="7C951751" w14:textId="439ECDA9" w:rsidR="00783701" w:rsidRPr="00D265C8" w:rsidRDefault="00783701" w:rsidP="00D265C8">
      <w:pPr>
        <w:widowControl/>
        <w:numPr>
          <w:ilvl w:val="0"/>
          <w:numId w:val="30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Участие </w:t>
      </w:r>
      <w:r w:rsidR="007B6D17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в самодиагностике</w:t>
      </w:r>
      <w:r w:rsidR="00110AB0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100% школ, что свидетельствует о высокой организационной дисциплине и заинтересованности.</w:t>
      </w:r>
    </w:p>
    <w:p w14:paraId="7EAC7C27" w14:textId="7564A783" w:rsidR="00783701" w:rsidRPr="00D265C8" w:rsidRDefault="00783701" w:rsidP="00D265C8">
      <w:pPr>
        <w:widowControl/>
        <w:numPr>
          <w:ilvl w:val="0"/>
          <w:numId w:val="30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47 школ (98%) соответствуют статусу проекта «Школа </w:t>
      </w:r>
      <w:proofErr w:type="spellStart"/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Минпросвещения</w:t>
      </w:r>
      <w:proofErr w:type="spellEnd"/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России» (имеют уровень «базовый», «средний» или «высокий»). Две школы (4%) пока не соответствуют статусу (уровень «ниже базового») </w:t>
      </w:r>
      <w:r w:rsidR="00E6112D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это зона особого внимания.</w:t>
      </w:r>
    </w:p>
    <w:p w14:paraId="3A23DC94" w14:textId="6CCB3384" w:rsidR="00783701" w:rsidRPr="00D265C8" w:rsidRDefault="00783701" w:rsidP="00D265C8">
      <w:pPr>
        <w:widowControl/>
        <w:numPr>
          <w:ilvl w:val="0"/>
          <w:numId w:val="30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Преобладание среднего уровня</w:t>
      </w:r>
      <w:r w:rsidR="00DC3A81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- 67,3% школ находятся на «среднем» уровне, что говорит о стабильной работе основной массы учреждений.</w:t>
      </w:r>
    </w:p>
    <w:p w14:paraId="0CD1EFB6" w14:textId="25A521FA" w:rsidR="00783701" w:rsidRPr="00D265C8" w:rsidRDefault="007B6D17" w:rsidP="00D265C8">
      <w:pPr>
        <w:widowControl/>
        <w:numPr>
          <w:ilvl w:val="0"/>
          <w:numId w:val="30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Высокий уровень</w:t>
      </w:r>
      <w:r w:rsidR="00783701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у каждой пятой школы (20,4%). </w:t>
      </w:r>
    </w:p>
    <w:p w14:paraId="6CE5D9B4" w14:textId="77777777" w:rsidR="00783701" w:rsidRPr="00D265C8" w:rsidRDefault="00783701" w:rsidP="00D265C8">
      <w:pPr>
        <w:widowControl/>
        <w:numPr>
          <w:ilvl w:val="0"/>
          <w:numId w:val="30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Критическая роль выполнения обязательных показателей. Наличие высокого балла не гарантирует высокий уровень, если не выполнено хотя бы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одно критическое условие (пример школы № 68). Это требует от управленческих команд постоянного мониторинга выполнения всех обязательных требований.</w:t>
      </w:r>
    </w:p>
    <w:p w14:paraId="48DDBE42" w14:textId="248908D6" w:rsidR="00783701" w:rsidRPr="00D265C8" w:rsidRDefault="00783701" w:rsidP="00D265C8">
      <w:pPr>
        <w:widowControl/>
        <w:numPr>
          <w:ilvl w:val="0"/>
          <w:numId w:val="30"/>
        </w:numPr>
        <w:tabs>
          <w:tab w:val="clear" w:pos="720"/>
          <w:tab w:val="num" w:pos="567"/>
        </w:tabs>
        <w:ind w:left="0" w:firstLine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Положительная динамика большинства школ свидетельствует </w:t>
      </w:r>
      <w:r w:rsidR="00E6112D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                                 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об эффективности принятых управленческих решений и методической поддержки.</w:t>
      </w:r>
    </w:p>
    <w:p w14:paraId="7DD8CB28" w14:textId="10A63510" w:rsidR="00783701" w:rsidRPr="00D265C8" w:rsidRDefault="00783701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Самодиагностика 2025 года подтвердила, что система образования города Иванова в целом стабильна и развивается. Результаты самодиагностики должны стать основой для разработки и корректировки программ развития школ на период до 2030 года, что позволит целенаправленно улучшать качество образования в городе и достичь к 2027 году доли школ с уровнем «высокий» не менее 30%.</w:t>
      </w:r>
    </w:p>
    <w:p w14:paraId="2E440B2C" w14:textId="385CB0C7" w:rsidR="00A343ED" w:rsidRPr="00D265C8" w:rsidRDefault="005C6574" w:rsidP="00D265C8">
      <w:pPr>
        <w:ind w:firstLine="709"/>
        <w:jc w:val="both"/>
        <w:rPr>
          <w:rStyle w:val="aff1"/>
          <w:rFonts w:ascii="Times New Roman" w:eastAsiaTheme="minorEastAsia" w:hAnsi="Times New Roman" w:cs="Times New Roman"/>
          <w:color w:val="auto"/>
          <w:spacing w:val="15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DBD5BA" w14:textId="3720C265" w:rsidR="00A44575" w:rsidRPr="00D265C8" w:rsidRDefault="00A44575" w:rsidP="00D265C8">
      <w:pPr>
        <w:pStyle w:val="ac"/>
        <w:numPr>
          <w:ilvl w:val="1"/>
          <w:numId w:val="19"/>
        </w:numPr>
        <w:rPr>
          <w:rStyle w:val="aff1"/>
          <w:rFonts w:ascii="Times New Roman" w:eastAsiaTheme="minorEastAsia" w:hAnsi="Times New Roman" w:cs="Times New Roman"/>
          <w:color w:val="auto"/>
          <w:spacing w:val="15"/>
          <w:sz w:val="28"/>
          <w:szCs w:val="28"/>
        </w:rPr>
      </w:pPr>
      <w:bookmarkStart w:id="21" w:name="кадровоеобеспечение"/>
      <w:r w:rsidRPr="00D265C8">
        <w:rPr>
          <w:rStyle w:val="aff1"/>
          <w:rFonts w:ascii="Times New Roman" w:eastAsiaTheme="minorEastAsia" w:hAnsi="Times New Roman" w:cs="Times New Roman"/>
          <w:color w:val="auto"/>
          <w:spacing w:val="15"/>
          <w:sz w:val="28"/>
          <w:szCs w:val="28"/>
        </w:rPr>
        <w:t xml:space="preserve">Кадровое обеспечение </w:t>
      </w:r>
      <w:r w:rsidR="002D13AB" w:rsidRPr="00D265C8">
        <w:rPr>
          <w:rStyle w:val="aff1"/>
          <w:rFonts w:ascii="Times New Roman" w:eastAsiaTheme="minorEastAsia" w:hAnsi="Times New Roman" w:cs="Times New Roman"/>
          <w:color w:val="auto"/>
          <w:spacing w:val="15"/>
          <w:sz w:val="28"/>
          <w:szCs w:val="28"/>
        </w:rPr>
        <w:t>м</w:t>
      </w:r>
      <w:r w:rsidRPr="00D265C8">
        <w:rPr>
          <w:rStyle w:val="aff1"/>
          <w:rFonts w:ascii="Times New Roman" w:eastAsiaTheme="minorEastAsia" w:hAnsi="Times New Roman" w:cs="Times New Roman"/>
          <w:color w:val="auto"/>
          <w:spacing w:val="15"/>
          <w:sz w:val="28"/>
          <w:szCs w:val="28"/>
        </w:rPr>
        <w:t>униципальной системы образования</w:t>
      </w:r>
    </w:p>
    <w:p w14:paraId="158749BB" w14:textId="13E59724" w:rsidR="00777A81" w:rsidRPr="00D265C8" w:rsidRDefault="00AD57F5" w:rsidP="00D265C8">
      <w:pPr>
        <w:pStyle w:val="ac"/>
        <w:numPr>
          <w:ilvl w:val="2"/>
          <w:numId w:val="19"/>
        </w:numPr>
        <w:jc w:val="center"/>
        <w:rPr>
          <w:rStyle w:val="aff1"/>
          <w:rFonts w:ascii="Times New Roman" w:eastAsiaTheme="minorEastAsia" w:hAnsi="Times New Roman" w:cs="Times New Roman"/>
          <w:i/>
          <w:color w:val="auto"/>
          <w:spacing w:val="15"/>
          <w:sz w:val="28"/>
          <w:szCs w:val="28"/>
        </w:rPr>
      </w:pPr>
      <w:bookmarkStart w:id="22" w:name="системамер"/>
      <w:bookmarkEnd w:id="21"/>
      <w:r w:rsidRPr="00D265C8">
        <w:rPr>
          <w:rStyle w:val="aff1"/>
          <w:rFonts w:ascii="Times New Roman" w:eastAsiaTheme="minorEastAsia" w:hAnsi="Times New Roman" w:cs="Times New Roman"/>
          <w:i/>
          <w:color w:val="auto"/>
          <w:spacing w:val="15"/>
          <w:sz w:val="28"/>
          <w:szCs w:val="28"/>
        </w:rPr>
        <w:t>Система мер по повышению заработной платы и социальной поддержке педагогических кадров</w:t>
      </w:r>
    </w:p>
    <w:p w14:paraId="10246CD3" w14:textId="77777777" w:rsidR="004D788C" w:rsidRPr="00D265C8" w:rsidRDefault="004D788C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Одним из показателей работы в сфере образования является эффективность кадровой политики. В последние годы происходило поэтапное повышение заработной платы работников бюджетной сферы</w:t>
      </w:r>
    </w:p>
    <w:p w14:paraId="1AB38505" w14:textId="77777777" w:rsidR="00C756EC" w:rsidRPr="00D265C8" w:rsidRDefault="00C756EC" w:rsidP="00D265C8">
      <w:pPr>
        <w:jc w:val="center"/>
        <w:rPr>
          <w:rFonts w:ascii="Times New Roman" w:hAnsi="Times New Roman" w:cs="Times New Roman"/>
          <w:b/>
        </w:rPr>
      </w:pPr>
    </w:p>
    <w:p w14:paraId="2BCAA9B3" w14:textId="6165D544" w:rsidR="00777A81" w:rsidRPr="00D265C8" w:rsidRDefault="00AD57F5" w:rsidP="00D265C8">
      <w:pPr>
        <w:jc w:val="center"/>
        <w:rPr>
          <w:rFonts w:ascii="Times New Roman" w:hAnsi="Times New Roman" w:cs="Times New Roman"/>
          <w:b/>
        </w:rPr>
      </w:pPr>
      <w:r w:rsidRPr="00D265C8">
        <w:rPr>
          <w:rFonts w:ascii="Times New Roman" w:hAnsi="Times New Roman" w:cs="Times New Roman"/>
          <w:b/>
        </w:rPr>
        <w:t>Средняя заработная плата педагогических работников</w:t>
      </w:r>
    </w:p>
    <w:p w14:paraId="76B67277" w14:textId="44A5E839" w:rsidR="00AD57F5" w:rsidRPr="00D265C8" w:rsidRDefault="00AD57F5" w:rsidP="00D265C8">
      <w:pPr>
        <w:jc w:val="center"/>
        <w:rPr>
          <w:rFonts w:ascii="Times New Roman" w:hAnsi="Times New Roman" w:cs="Times New Roman"/>
          <w:b/>
        </w:rPr>
      </w:pPr>
      <w:r w:rsidRPr="00D265C8">
        <w:rPr>
          <w:rFonts w:ascii="Times New Roman" w:hAnsi="Times New Roman" w:cs="Times New Roman"/>
          <w:b/>
        </w:rPr>
        <w:t xml:space="preserve"> в муниципальных учреждениях, руб.</w:t>
      </w:r>
    </w:p>
    <w:p w14:paraId="5052322B" w14:textId="77777777" w:rsidR="00AD57F5" w:rsidRPr="00D265C8" w:rsidRDefault="00AD57F5" w:rsidP="00D265C8">
      <w:pPr>
        <w:ind w:firstLine="284"/>
        <w:jc w:val="both"/>
        <w:rPr>
          <w:rFonts w:eastAsia="Calibri"/>
          <w:sz w:val="28"/>
          <w:szCs w:val="28"/>
        </w:rPr>
      </w:pPr>
      <w:r w:rsidRPr="00D265C8">
        <w:rPr>
          <w:rFonts w:eastAsia="Calibri"/>
          <w:noProof/>
          <w:sz w:val="28"/>
          <w:szCs w:val="28"/>
          <w:lang w:bidi="ar-SA"/>
        </w:rPr>
        <w:drawing>
          <wp:inline distT="0" distB="0" distL="0" distR="0" wp14:anchorId="7FC1B260" wp14:editId="7F860EEF">
            <wp:extent cx="5897880" cy="2308860"/>
            <wp:effectExtent l="0" t="0" r="7620" b="152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A5D0E11" w14:textId="6CDDB267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По результатам ведомственного мониторинга с учетом всех видов выплат средняя заработная плата у педагогических работников в 2025 году составила: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559"/>
        <w:gridCol w:w="1275"/>
        <w:gridCol w:w="2123"/>
      </w:tblGrid>
      <w:tr w:rsidR="004D788C" w:rsidRPr="00D265C8" w14:paraId="75B6627F" w14:textId="77777777" w:rsidTr="00C756EC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7DB5" w14:textId="3F427460" w:rsidR="004D788C" w:rsidRPr="00D265C8" w:rsidRDefault="005A7891" w:rsidP="00D265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65C8">
              <w:rPr>
                <w:rFonts w:ascii="Times New Roman" w:hAnsi="Times New Roman" w:cs="Times New Roman"/>
                <w:b/>
              </w:rPr>
              <w:t>у</w:t>
            </w:r>
            <w:r w:rsidR="004D788C" w:rsidRPr="00D265C8">
              <w:rPr>
                <w:rFonts w:ascii="Times New Roman" w:hAnsi="Times New Roman" w:cs="Times New Roman"/>
                <w:b/>
              </w:rPr>
              <w:t>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3D32" w14:textId="18EFC782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65C8">
              <w:rPr>
                <w:rFonts w:ascii="Times New Roman" w:hAnsi="Times New Roman" w:cs="Times New Roman"/>
                <w:b/>
              </w:rPr>
              <w:t>2024 год,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5B40" w14:textId="1FF262AE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65C8">
              <w:rPr>
                <w:rFonts w:ascii="Times New Roman" w:hAnsi="Times New Roman" w:cs="Times New Roman"/>
                <w:b/>
              </w:rPr>
              <w:t>2025 год, руб.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A4EF" w14:textId="495496DC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Темп роста 2025</w:t>
            </w:r>
          </w:p>
          <w:p w14:paraId="4FB534C6" w14:textId="1D9D65BB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265C8">
              <w:rPr>
                <w:rFonts w:ascii="Times New Roman" w:hAnsi="Times New Roman" w:cs="Times New Roman"/>
              </w:rPr>
              <w:t>к 2024, %</w:t>
            </w:r>
          </w:p>
        </w:tc>
      </w:tr>
      <w:tr w:rsidR="004D788C" w:rsidRPr="00D265C8" w14:paraId="38A1EC8E" w14:textId="77777777" w:rsidTr="00C756EC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DA8C8" w14:textId="77777777" w:rsidR="004D788C" w:rsidRPr="00D265C8" w:rsidRDefault="004D788C" w:rsidP="00D265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Дошкольные образовательные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D518" w14:textId="41C584A4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43 816,5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EA3A" w14:textId="30AF41FD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52 821,2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9A80" w14:textId="6529654F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120,5</w:t>
            </w:r>
          </w:p>
        </w:tc>
      </w:tr>
      <w:tr w:rsidR="004D788C" w:rsidRPr="00D265C8" w14:paraId="73CA84C2" w14:textId="77777777" w:rsidTr="00C756EC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C513" w14:textId="77777777" w:rsidR="004D788C" w:rsidRPr="00D265C8" w:rsidRDefault="004D788C" w:rsidP="00D265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Общеобразовательные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EAB5" w14:textId="517E6D2E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 xml:space="preserve">45 620,1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3A4E" w14:textId="04A7EFBF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55 649,6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E4D4" w14:textId="179E41AA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121,9</w:t>
            </w:r>
          </w:p>
        </w:tc>
      </w:tr>
      <w:tr w:rsidR="004D788C" w:rsidRPr="00D265C8" w14:paraId="02BFE499" w14:textId="77777777" w:rsidTr="00C756EC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0E52" w14:textId="77777777" w:rsidR="004D788C" w:rsidRPr="00D265C8" w:rsidRDefault="004D788C" w:rsidP="00D265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 xml:space="preserve">Учреждения дополнительного образования детей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ACD3" w14:textId="7A2F633C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 xml:space="preserve">44 201,4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45C5" w14:textId="697CB52E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48 745,2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AB93" w14:textId="23AD7F03" w:rsidR="004D788C" w:rsidRPr="00D265C8" w:rsidRDefault="004D788C" w:rsidP="00D265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110,3</w:t>
            </w:r>
          </w:p>
        </w:tc>
      </w:tr>
    </w:tbl>
    <w:p w14:paraId="1BC7AA7C" w14:textId="7E146F85" w:rsidR="005A7891" w:rsidRPr="00D265C8" w:rsidRDefault="005A7891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2631"/>
        <w:gridCol w:w="2189"/>
      </w:tblGrid>
      <w:tr w:rsidR="005A7891" w:rsidRPr="00D265C8" w14:paraId="7C6D532B" w14:textId="77777777" w:rsidTr="00C756EC">
        <w:trPr>
          <w:trHeight w:val="265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1058" w14:textId="1439970F" w:rsidR="005A7891" w:rsidRPr="00D265C8" w:rsidRDefault="005A7891" w:rsidP="00D265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65C8">
              <w:rPr>
                <w:rFonts w:ascii="Times New Roman" w:hAnsi="Times New Roman" w:cs="Times New Roman"/>
                <w:b/>
              </w:rPr>
              <w:t>категория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C6C7" w14:textId="27B86D8E" w:rsidR="005A7891" w:rsidRPr="00D265C8" w:rsidRDefault="005A7891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  <w:b/>
              </w:rPr>
              <w:t>2024 год, руб.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8CB8" w14:textId="694FA2D2" w:rsidR="005A7891" w:rsidRPr="00D265C8" w:rsidRDefault="005A7891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  <w:b/>
              </w:rPr>
              <w:t>2025 год, руб.</w:t>
            </w:r>
          </w:p>
        </w:tc>
      </w:tr>
      <w:tr w:rsidR="005A7891" w:rsidRPr="00D265C8" w14:paraId="16EC2949" w14:textId="77777777" w:rsidTr="00C756EC">
        <w:trPr>
          <w:trHeight w:val="265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0229" w14:textId="2794A5C1" w:rsidR="005A7891" w:rsidRPr="00D265C8" w:rsidRDefault="005A7891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Заработная плата учителей муниципальных общеобразовательных учреждений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A3AD" w14:textId="77777777" w:rsidR="005A7891" w:rsidRPr="00D265C8" w:rsidRDefault="005A7891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 xml:space="preserve">44 201,4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1A4F" w14:textId="77777777" w:rsidR="005A7891" w:rsidRPr="00D265C8" w:rsidRDefault="005A7891" w:rsidP="00D265C8">
            <w:pPr>
              <w:jc w:val="center"/>
              <w:rPr>
                <w:rFonts w:ascii="Times New Roman" w:hAnsi="Times New Roman" w:cs="Times New Roman"/>
              </w:rPr>
            </w:pPr>
            <w:r w:rsidRPr="00D265C8">
              <w:rPr>
                <w:rFonts w:ascii="Times New Roman" w:hAnsi="Times New Roman" w:cs="Times New Roman"/>
              </w:rPr>
              <w:t>55 909,0</w:t>
            </w:r>
          </w:p>
        </w:tc>
      </w:tr>
    </w:tbl>
    <w:p w14:paraId="5CBF7EA6" w14:textId="1CA25C9D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Заработная плата педагогических работников соответствует уровню 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 xml:space="preserve">средней заработной платы по Ивановской области, что создает необходимые условия для предотвращения негативных тенденций истощения кадрового потенциала системы образования. </w:t>
      </w:r>
    </w:p>
    <w:p w14:paraId="2499FF88" w14:textId="77777777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На начало 2025 года: </w:t>
      </w:r>
    </w:p>
    <w:p w14:paraId="7BCD059E" w14:textId="77777777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обеспеченность системы педагогическими кадрами составила 81,6%; </w:t>
      </w:r>
    </w:p>
    <w:p w14:paraId="24ADC428" w14:textId="77777777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средняя учебная нагрузка педагога в 2025 году составила 28,4 учебных часов; </w:t>
      </w:r>
    </w:p>
    <w:p w14:paraId="74698778" w14:textId="77777777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доля молодых специалистов в общеобразовательных учреждениях областного центра составила 25,0%, со стажем до 5 лет – 18%, во всей муниципальной системе образования – 6,4%; </w:t>
      </w:r>
    </w:p>
    <w:p w14:paraId="4AA79C52" w14:textId="77777777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- 39,0% педагогов прошли курсы повышения квалификации; </w:t>
      </w:r>
    </w:p>
    <w:p w14:paraId="1A1BDD1C" w14:textId="77777777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в 100,0% общеобразовательных организаций внедрена целевая модель наставничества; </w:t>
      </w:r>
    </w:p>
    <w:p w14:paraId="20171ABA" w14:textId="77777777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- доля педагогов, участвующих в инновационной деятельности, осуществляющих наставничество, поддержку по внедрению эффективных образовательных практик, составила 34,0%; </w:t>
      </w:r>
    </w:p>
    <w:p w14:paraId="38861128" w14:textId="77777777" w:rsidR="004D788C" w:rsidRPr="00D265C8" w:rsidRDefault="004D788C" w:rsidP="00D265C8">
      <w:pPr>
        <w:widowControl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удельный вес педагогов в возрасте до 30 лет, внедряющих новые методы обучения и воспитания, составил 35,0%; </w:t>
      </w:r>
    </w:p>
    <w:p w14:paraId="2B2B74EF" w14:textId="77777777" w:rsidR="002A6A15" w:rsidRPr="00D265C8" w:rsidRDefault="004D788C" w:rsidP="00D265C8">
      <w:pPr>
        <w:widowControl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доля педагогических работников и руководителей, повысивших свои компетентности, составила 55,0%. </w:t>
      </w:r>
    </w:p>
    <w:p w14:paraId="72B33DED" w14:textId="432CDD1D" w:rsidR="004D788C" w:rsidRPr="00D265C8" w:rsidRDefault="004D788C" w:rsidP="00D265C8">
      <w:pPr>
        <w:widowControl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В 2025 году продолжались мероприятия по социальной поддержке педагогических работников: </w:t>
      </w:r>
    </w:p>
    <w:p w14:paraId="7314FCE0" w14:textId="6AB11D1F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компенсационные выплаты молодым специалистам, что способствует привлечению молодых </w:t>
      </w:r>
      <w:r w:rsidR="005548D6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п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едагогов до 30 лет в систему образования города, в отчетном периоде, как и в 2024 году показатель составлял 17,5%. На указанные цели из средств бюджета города Иванова было направлено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12,36 млн руб. </w:t>
      </w:r>
    </w:p>
    <w:p w14:paraId="70F756DC" w14:textId="062944C2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В 2025 году вырос объ</w:t>
      </w:r>
      <w:r w:rsidR="00E6112D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ё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м средств, направляемых муниципалитетом на выплаты молодым педагогам, отработавшим три года в образовательных учреждениях, в качестве единовременной компенсации (с 25 тыс. руб. до 100 тыс. руб.); </w:t>
      </w:r>
    </w:p>
    <w:p w14:paraId="06CA4462" w14:textId="46B0EA42" w:rsidR="00AB6DDA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 ежегодные выплаты талантливым педагогам, в том числе победителям профессиональных конкурсов, молодым педагогам: за 2024</w:t>
      </w:r>
      <w:r w:rsidR="00E6112D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2025 учебный год получателями стали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119 чел. (конкурсы: «Стратегия успеха»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9 чел., «Педагогический дебют»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25 чел., «Орден детских сердец»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10 чел., «Педагог года»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10 чел., а также муниципальная поддержка следующих категорий получателей выплат: лучших работников муниципальных дошкольных образовательных учреждений и дошкольных отделений муниципальных общеобразовательных учреждений города Иванова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27 чел., лучших молодых педагогов, работников муниципальных общеобразовательных, дошкольных организаций и учреждений дополнительного образования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20 чел., лучших работников муниципальных общеобразовательных учреждений города Иванова, добившихся высоких результатов в сфере воспитания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5 чел., поддержка педагогов за работу с одаренными детьми – 13 чел.); </w:t>
      </w:r>
    </w:p>
    <w:p w14:paraId="4757DF8F" w14:textId="3DE06633" w:rsidR="00AB6DDA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поддержка образовательных организаций, участников инновационной деятельности </w:t>
      </w:r>
      <w:r w:rsidR="002D09E9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(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16 организаций)</w:t>
      </w:r>
      <w:r w:rsidR="00E6112D" w:rsidRPr="00D265C8">
        <w:rPr>
          <w:rStyle w:val="af7"/>
          <w:rFonts w:ascii="Times New Roman" w:hAnsi="Times New Roman" w:cs="Times New Roman"/>
          <w:bCs/>
          <w:color w:val="auto"/>
          <w:sz w:val="28"/>
          <w:szCs w:val="28"/>
          <w:lang w:bidi="ar-SA"/>
        </w:rPr>
        <w:footnoteReference w:id="21"/>
      </w:r>
      <w:r w:rsidR="00E6112D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;</w:t>
      </w:r>
    </w:p>
    <w:p w14:paraId="21DBAF3E" w14:textId="28E63ED5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lastRenderedPageBreak/>
        <w:t xml:space="preserve">- выделение субсидии на выплату ежемесячного денежного вознаграждения за классное руководство педагогическим работникам муниципальных образовательных учреждений в сумме 188,3 млн руб., в том числе: средства федерального бюджета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117,7 млн руб., областного бюджета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70,6 млн руб.; </w:t>
      </w:r>
    </w:p>
    <w:p w14:paraId="5B84EA72" w14:textId="7E6DE642" w:rsidR="00FE0654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для малообеспеченных работников муниципальных образовательных учреждений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меры социальной поддержки по освобождению на 50,0% от</w:t>
      </w:r>
      <w:r w:rsidRPr="00D265C8">
        <w:t xml:space="preserve"> 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оплаты за присмотр и уход за детьми в муниципальных образовательных организациях, реализующих образовательную программу дошкольного образования». Данной мерой поддержки в 2025 году воспользовалось 9 чел.; </w:t>
      </w:r>
    </w:p>
    <w:p w14:paraId="250F0C94" w14:textId="0232376C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предоставление жилья на условиях коммерческого найма; </w:t>
      </w:r>
    </w:p>
    <w:p w14:paraId="0A4D867C" w14:textId="47E6C204" w:rsidR="004D788C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в целях исполнения регионального проекта «Педагоги и наставники» национального проекта «Молодёжь и дети» во всех 49 школах города Иванова действуют ставки советников директора по воспитанию и взаимодействию с детскими общественными объединениями (далее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советники). Финансирование мероприятия осуществляется за счёт средств: иного межбюджетного трансферта на проведение мероприятий по обеспечению деятельности советников </w:t>
      </w:r>
      <w:r w:rsidR="00FE0654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                              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в муниципальных общеобразовательных организациях.</w:t>
      </w:r>
      <w:r w:rsidR="00AB6DDA" w:rsidRPr="00D265C8">
        <w:rPr>
          <w:rStyle w:val="af7"/>
          <w:rFonts w:ascii="Times New Roman" w:hAnsi="Times New Roman" w:cs="Times New Roman"/>
          <w:bCs/>
          <w:color w:val="auto"/>
          <w:sz w:val="28"/>
          <w:szCs w:val="28"/>
          <w:lang w:bidi="ar-SA"/>
        </w:rPr>
        <w:footnoteReference w:id="22"/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Общий плановый </w:t>
      </w:r>
      <w:r w:rsidR="00FE0654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                        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(и фактический) объём финансирования мероприятия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12,82 млн руб. (из них 10,45 млн руб. - федеральный бюджет, 2,37 млн руб. - областной бюджет);</w:t>
      </w:r>
    </w:p>
    <w:p w14:paraId="357764BE" w14:textId="77777777" w:rsidR="00FE0654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обеспечивается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организаций. Объем финансирования за счет средств федерального бюджета составил </w:t>
      </w:r>
      <w:r w:rsidR="00FE0654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3,5 млн руб. </w:t>
      </w:r>
    </w:p>
    <w:p w14:paraId="3009DD4B" w14:textId="4C3C6409" w:rsidR="00FE0654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- ежегодная социальная выплата работникам муниципальных организаций, реализующих основные общеобразовательные программы дошкольного и общего образования, дополнительные общеобразовательные программы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46,6 млн руб. </w:t>
      </w:r>
    </w:p>
    <w:p w14:paraId="290FE56B" w14:textId="6A5D0FCF" w:rsidR="00777A81" w:rsidRPr="00D265C8" w:rsidRDefault="004D788C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За 2024</w:t>
      </w:r>
      <w:r w:rsidR="003A3828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2025 учебный год 234 педагога приняли участие в профессиональных конкурсах муниципального уровня и 312 </w:t>
      </w:r>
      <w:r w:rsidR="00A133CB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-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в региональных и всероссийских конкурсах профессионального мастерства. На региональном этапе Всероссийских конкурсов город Иваново был представлен 24 педагогами, 16 из которых стали призерами.</w:t>
      </w:r>
    </w:p>
    <w:p w14:paraId="0F346D2A" w14:textId="77777777" w:rsidR="009A576D" w:rsidRPr="00D265C8" w:rsidRDefault="009A576D" w:rsidP="00D265C8">
      <w:pPr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</w:p>
    <w:bookmarkEnd w:id="22"/>
    <w:p w14:paraId="28848A7D" w14:textId="0B87B6DD" w:rsidR="00AD57F5" w:rsidRPr="00D265C8" w:rsidRDefault="008C3DA6" w:rsidP="00D265C8">
      <w:pPr>
        <w:pStyle w:val="ac"/>
        <w:numPr>
          <w:ilvl w:val="2"/>
          <w:numId w:val="19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65C8">
        <w:rPr>
          <w:rFonts w:ascii="Times New Roman" w:hAnsi="Times New Roman" w:cs="Times New Roman"/>
          <w:b/>
          <w:i/>
          <w:sz w:val="28"/>
          <w:szCs w:val="28"/>
        </w:rPr>
        <w:t>Развитие кадрового потенциала образования</w:t>
      </w:r>
    </w:p>
    <w:p w14:paraId="01EBCF85" w14:textId="008AAD05" w:rsidR="00FB34F2" w:rsidRPr="00D265C8" w:rsidRDefault="00FB34F2" w:rsidP="00D265C8">
      <w:pPr>
        <w:ind w:firstLine="708"/>
        <w:jc w:val="both"/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</w:pP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Приоритетом кадровой политики системы образования остается укрепление социального статуса учителя. Эта работа ведется в рамках подпрограммы «Развитие кадрового потенциала образования» муниципальной программы «Развитие образования города Иванова»</w:t>
      </w:r>
      <w:r w:rsidR="00C756EC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, утверждённой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Постановлением Администрации г. Иванова от 11.11.2022 № 1836</w:t>
      </w:r>
      <w:r w:rsidR="00C756EC"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, </w:t>
      </w:r>
      <w:r w:rsidRPr="00D265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и включает три ключевых направления: совершенствование стимулов за качественный труд, привлечение и закрепление специалистов в отрасли, а также апробацию новых форматов их профессионального развития на муниципальном уровне.</w:t>
      </w:r>
    </w:p>
    <w:p w14:paraId="26194324" w14:textId="6A14B704" w:rsidR="00A343ED" w:rsidRPr="00D265C8" w:rsidRDefault="00A343ED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202</w:t>
      </w:r>
      <w:r w:rsidR="00FB34F2" w:rsidRPr="00D265C8">
        <w:rPr>
          <w:rFonts w:ascii="Times New Roman" w:hAnsi="Times New Roman" w:cs="Times New Roman"/>
          <w:sz w:val="28"/>
          <w:szCs w:val="28"/>
        </w:rPr>
        <w:t xml:space="preserve">5 - </w:t>
      </w:r>
      <w:r w:rsidRPr="00D265C8">
        <w:rPr>
          <w:rFonts w:ascii="Times New Roman" w:hAnsi="Times New Roman" w:cs="Times New Roman"/>
          <w:sz w:val="28"/>
          <w:szCs w:val="28"/>
        </w:rPr>
        <w:t>202</w:t>
      </w:r>
      <w:r w:rsidR="00FB34F2" w:rsidRPr="00D265C8">
        <w:rPr>
          <w:rFonts w:ascii="Times New Roman" w:hAnsi="Times New Roman" w:cs="Times New Roman"/>
          <w:sz w:val="28"/>
          <w:szCs w:val="28"/>
        </w:rPr>
        <w:t>6</w:t>
      </w:r>
      <w:r w:rsidRPr="00D265C8">
        <w:rPr>
          <w:rFonts w:ascii="Times New Roman" w:hAnsi="Times New Roman" w:cs="Times New Roman"/>
          <w:sz w:val="28"/>
          <w:szCs w:val="28"/>
        </w:rPr>
        <w:t xml:space="preserve"> учебном году количество педагогических работников </w:t>
      </w:r>
      <w:r w:rsidR="00B33B74" w:rsidRPr="00D265C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>в системе образования города Иванова составило 4</w:t>
      </w:r>
      <w:r w:rsidR="00ED4F42" w:rsidRPr="00D265C8">
        <w:rPr>
          <w:rFonts w:ascii="Times New Roman" w:hAnsi="Times New Roman" w:cs="Times New Roman"/>
          <w:sz w:val="28"/>
          <w:szCs w:val="28"/>
        </w:rPr>
        <w:t>197</w:t>
      </w:r>
      <w:r w:rsidR="008136E8" w:rsidRPr="00D265C8">
        <w:rPr>
          <w:rFonts w:ascii="Times New Roman" w:hAnsi="Times New Roman" w:cs="Times New Roman"/>
          <w:sz w:val="28"/>
          <w:szCs w:val="28"/>
        </w:rPr>
        <w:t xml:space="preserve"> чел. из них</w:t>
      </w:r>
      <w:r w:rsidRPr="00D265C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231958B" w14:textId="0E37CAAE" w:rsidR="00A343ED" w:rsidRPr="00D265C8" w:rsidRDefault="00B33B74" w:rsidP="00D265C8">
      <w:pPr>
        <w:pStyle w:val="ac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186</w:t>
      </w:r>
      <w:r w:rsidR="00941DE1" w:rsidRPr="00D265C8">
        <w:rPr>
          <w:rFonts w:ascii="Times New Roman" w:hAnsi="Times New Roman" w:cs="Times New Roman"/>
          <w:sz w:val="28"/>
          <w:szCs w:val="28"/>
        </w:rPr>
        <w:t>2</w:t>
      </w:r>
      <w:r w:rsidRPr="00D265C8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941DE1" w:rsidRPr="00D265C8">
        <w:rPr>
          <w:rFonts w:ascii="Times New Roman" w:hAnsi="Times New Roman" w:cs="Times New Roman"/>
          <w:sz w:val="28"/>
          <w:szCs w:val="28"/>
        </w:rPr>
        <w:t>а</w:t>
      </w:r>
      <w:r w:rsidRPr="00D265C8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8136E8" w:rsidRPr="00D265C8">
        <w:rPr>
          <w:rFonts w:ascii="Times New Roman" w:hAnsi="Times New Roman" w:cs="Times New Roman"/>
          <w:sz w:val="28"/>
          <w:szCs w:val="28"/>
        </w:rPr>
        <w:t xml:space="preserve"> (в том числе 131 заведующий ДОУ)</w:t>
      </w:r>
      <w:r w:rsidR="00A343ED" w:rsidRPr="00D265C8">
        <w:rPr>
          <w:rFonts w:ascii="Times New Roman" w:hAnsi="Times New Roman" w:cs="Times New Roman"/>
          <w:sz w:val="28"/>
          <w:szCs w:val="28"/>
        </w:rPr>
        <w:t>;</w:t>
      </w:r>
    </w:p>
    <w:p w14:paraId="3342CAB1" w14:textId="29486BEE" w:rsidR="00A343ED" w:rsidRPr="00D265C8" w:rsidRDefault="00A343ED" w:rsidP="00D265C8">
      <w:pPr>
        <w:pStyle w:val="ac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1989 педагогических работников общего образования</w:t>
      </w:r>
      <w:r w:rsidR="008136E8" w:rsidRPr="00D265C8">
        <w:rPr>
          <w:rFonts w:ascii="Times New Roman" w:hAnsi="Times New Roman" w:cs="Times New Roman"/>
          <w:sz w:val="28"/>
          <w:szCs w:val="28"/>
        </w:rPr>
        <w:t xml:space="preserve"> (в</w:t>
      </w:r>
      <w:r w:rsidRPr="00D265C8">
        <w:rPr>
          <w:rFonts w:ascii="Times New Roman" w:hAnsi="Times New Roman" w:cs="Times New Roman"/>
          <w:sz w:val="28"/>
          <w:szCs w:val="28"/>
        </w:rPr>
        <w:t xml:space="preserve"> том числе: 49 руководителей, </w:t>
      </w:r>
      <w:r w:rsidR="00B33B74" w:rsidRPr="00D265C8">
        <w:rPr>
          <w:rFonts w:ascii="Times New Roman" w:hAnsi="Times New Roman" w:cs="Times New Roman"/>
          <w:sz w:val="28"/>
          <w:szCs w:val="28"/>
        </w:rPr>
        <w:t>1832</w:t>
      </w:r>
      <w:r w:rsidRPr="00D265C8">
        <w:rPr>
          <w:rFonts w:ascii="Times New Roman" w:hAnsi="Times New Roman" w:cs="Times New Roman"/>
          <w:sz w:val="28"/>
          <w:szCs w:val="28"/>
        </w:rPr>
        <w:t xml:space="preserve"> учителей</w:t>
      </w:r>
      <w:r w:rsidR="00B33B74" w:rsidRPr="00D265C8">
        <w:rPr>
          <w:rFonts w:ascii="Times New Roman" w:hAnsi="Times New Roman" w:cs="Times New Roman"/>
          <w:sz w:val="28"/>
          <w:szCs w:val="28"/>
        </w:rPr>
        <w:t xml:space="preserve"> и иных педагогических работников</w:t>
      </w:r>
      <w:r w:rsidR="008136E8" w:rsidRPr="00D265C8">
        <w:rPr>
          <w:rFonts w:ascii="Times New Roman" w:hAnsi="Times New Roman" w:cs="Times New Roman"/>
          <w:sz w:val="28"/>
          <w:szCs w:val="28"/>
        </w:rPr>
        <w:t>)</w:t>
      </w:r>
      <w:r w:rsidRPr="00D265C8">
        <w:rPr>
          <w:rFonts w:ascii="Times New Roman" w:hAnsi="Times New Roman" w:cs="Times New Roman"/>
          <w:sz w:val="28"/>
          <w:szCs w:val="28"/>
        </w:rPr>
        <w:t>;</w:t>
      </w:r>
    </w:p>
    <w:p w14:paraId="62101A87" w14:textId="0EED1F22" w:rsidR="00B33B74" w:rsidRPr="00D265C8" w:rsidRDefault="00B33B74" w:rsidP="00D265C8">
      <w:pPr>
        <w:pStyle w:val="ac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347 работников из 7 учреждений, из которых 39 руководящих работников (7 директоров, 32 заместителя).</w:t>
      </w:r>
    </w:p>
    <w:p w14:paraId="1278302E" w14:textId="6F139C77" w:rsidR="00A343ED" w:rsidRPr="00D265C8" w:rsidRDefault="00A343ED" w:rsidP="00D265C8">
      <w:pPr>
        <w:jc w:val="center"/>
        <w:rPr>
          <w:rFonts w:ascii="Times New Roman" w:hAnsi="Times New Roman" w:cs="Times New Roman"/>
        </w:rPr>
      </w:pPr>
      <w:r w:rsidRPr="00D265C8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06399FA9" wp14:editId="4475EF17">
            <wp:extent cx="6236899" cy="1897812"/>
            <wp:effectExtent l="0" t="0" r="12065" b="762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53EEC5AA" w14:textId="77777777" w:rsidR="008B2C38" w:rsidRPr="00D265C8" w:rsidRDefault="008B2C38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170507" w14:textId="705DA779" w:rsidR="00A343ED" w:rsidRPr="00D265C8" w:rsidRDefault="00175852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87,2</w:t>
      </w:r>
      <w:r w:rsidR="00A343ED" w:rsidRPr="00D265C8">
        <w:rPr>
          <w:rFonts w:ascii="Times New Roman" w:hAnsi="Times New Roman" w:cs="Times New Roman"/>
          <w:sz w:val="28"/>
          <w:szCs w:val="28"/>
        </w:rPr>
        <w:t xml:space="preserve">% педагогического состава имеет </w:t>
      </w:r>
      <w:r w:rsidR="00331575" w:rsidRPr="00D265C8">
        <w:rPr>
          <w:rFonts w:ascii="Times New Roman" w:hAnsi="Times New Roman" w:cs="Times New Roman"/>
          <w:sz w:val="28"/>
          <w:szCs w:val="28"/>
        </w:rPr>
        <w:t>аттестационную</w:t>
      </w:r>
      <w:r w:rsidR="00A343ED" w:rsidRPr="00D265C8">
        <w:rPr>
          <w:rFonts w:ascii="Times New Roman" w:hAnsi="Times New Roman" w:cs="Times New Roman"/>
          <w:sz w:val="28"/>
          <w:szCs w:val="28"/>
        </w:rPr>
        <w:t xml:space="preserve"> категорию. </w:t>
      </w:r>
      <w:r w:rsidR="00331575" w:rsidRPr="00D265C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343ED" w:rsidRPr="00D265C8">
        <w:rPr>
          <w:rFonts w:ascii="Times New Roman" w:hAnsi="Times New Roman" w:cs="Times New Roman"/>
          <w:sz w:val="28"/>
          <w:szCs w:val="28"/>
        </w:rPr>
        <w:t>В 202</w:t>
      </w:r>
      <w:r w:rsidRPr="00D265C8">
        <w:rPr>
          <w:rFonts w:ascii="Times New Roman" w:hAnsi="Times New Roman" w:cs="Times New Roman"/>
          <w:sz w:val="28"/>
          <w:szCs w:val="28"/>
        </w:rPr>
        <w:t>5</w:t>
      </w:r>
      <w:r w:rsidR="00A343ED" w:rsidRPr="00D265C8">
        <w:rPr>
          <w:rFonts w:ascii="Times New Roman" w:hAnsi="Times New Roman" w:cs="Times New Roman"/>
          <w:sz w:val="28"/>
          <w:szCs w:val="28"/>
        </w:rPr>
        <w:t>-202</w:t>
      </w:r>
      <w:r w:rsidRPr="00D265C8">
        <w:rPr>
          <w:rFonts w:ascii="Times New Roman" w:hAnsi="Times New Roman" w:cs="Times New Roman"/>
          <w:sz w:val="28"/>
          <w:szCs w:val="28"/>
        </w:rPr>
        <w:t>6</w:t>
      </w:r>
      <w:r w:rsidR="00A343ED" w:rsidRPr="00D265C8">
        <w:rPr>
          <w:rFonts w:ascii="Times New Roman" w:hAnsi="Times New Roman" w:cs="Times New Roman"/>
          <w:sz w:val="28"/>
          <w:szCs w:val="28"/>
        </w:rPr>
        <w:t xml:space="preserve"> году (на 01.06.202</w:t>
      </w:r>
      <w:r w:rsidRPr="00D265C8">
        <w:rPr>
          <w:rFonts w:ascii="Times New Roman" w:hAnsi="Times New Roman" w:cs="Times New Roman"/>
          <w:sz w:val="28"/>
          <w:szCs w:val="28"/>
        </w:rPr>
        <w:t>6</w:t>
      </w:r>
      <w:r w:rsidR="00A343ED" w:rsidRPr="00D265C8">
        <w:rPr>
          <w:rFonts w:ascii="Times New Roman" w:hAnsi="Times New Roman" w:cs="Times New Roman"/>
          <w:sz w:val="28"/>
          <w:szCs w:val="28"/>
        </w:rPr>
        <w:t xml:space="preserve">) аттестовано </w:t>
      </w:r>
      <w:r w:rsidR="00544A17" w:rsidRPr="00D265C8">
        <w:rPr>
          <w:rFonts w:ascii="Times New Roman" w:hAnsi="Times New Roman" w:cs="Times New Roman"/>
          <w:sz w:val="28"/>
          <w:szCs w:val="28"/>
        </w:rPr>
        <w:t>3662</w:t>
      </w:r>
      <w:r w:rsidR="00A343ED" w:rsidRPr="00D265C8">
        <w:rPr>
          <w:rFonts w:ascii="Times New Roman" w:hAnsi="Times New Roman" w:cs="Times New Roman"/>
          <w:sz w:val="28"/>
          <w:szCs w:val="28"/>
        </w:rPr>
        <w:t xml:space="preserve"> педагогически</w:t>
      </w:r>
      <w:r w:rsidR="00544A17" w:rsidRPr="00D265C8">
        <w:rPr>
          <w:rFonts w:ascii="Times New Roman" w:hAnsi="Times New Roman" w:cs="Times New Roman"/>
          <w:sz w:val="28"/>
          <w:szCs w:val="28"/>
        </w:rPr>
        <w:t>х</w:t>
      </w:r>
      <w:r w:rsidR="00A343ED" w:rsidRPr="00D265C8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544A17" w:rsidRPr="00D265C8">
        <w:rPr>
          <w:rFonts w:ascii="Times New Roman" w:hAnsi="Times New Roman" w:cs="Times New Roman"/>
          <w:sz w:val="28"/>
          <w:szCs w:val="28"/>
        </w:rPr>
        <w:t>а</w:t>
      </w:r>
      <w:r w:rsidR="00A343ED" w:rsidRPr="00D265C8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 из них</w:t>
      </w:r>
      <w:r w:rsidR="00262C02" w:rsidRPr="00D265C8">
        <w:rPr>
          <w:rFonts w:ascii="Times New Roman" w:hAnsi="Times New Roman" w:cs="Times New Roman"/>
          <w:sz w:val="28"/>
          <w:szCs w:val="28"/>
        </w:rPr>
        <w:t>:</w:t>
      </w:r>
    </w:p>
    <w:p w14:paraId="1C28DB6D" w14:textId="7D296D6F" w:rsidR="00A343ED" w:rsidRPr="00D265C8" w:rsidRDefault="00A343ED" w:rsidP="00D265C8">
      <w:pPr>
        <w:pStyle w:val="ac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на высшую квалификационную категорию – </w:t>
      </w:r>
      <w:r w:rsidR="00175852" w:rsidRPr="00D265C8">
        <w:rPr>
          <w:rFonts w:ascii="Times New Roman" w:hAnsi="Times New Roman" w:cs="Times New Roman"/>
          <w:sz w:val="28"/>
          <w:szCs w:val="28"/>
        </w:rPr>
        <w:t>1655</w:t>
      </w:r>
      <w:r w:rsidRPr="00D265C8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14:paraId="66769E11" w14:textId="5AA7003D" w:rsidR="00A343ED" w:rsidRPr="00D265C8" w:rsidRDefault="00A343ED" w:rsidP="00D265C8">
      <w:pPr>
        <w:pStyle w:val="ac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на первую квалификационную категорию – </w:t>
      </w:r>
      <w:r w:rsidR="00175852" w:rsidRPr="00D265C8">
        <w:rPr>
          <w:rFonts w:ascii="Times New Roman" w:hAnsi="Times New Roman" w:cs="Times New Roman"/>
          <w:sz w:val="28"/>
          <w:szCs w:val="28"/>
        </w:rPr>
        <w:t>1005</w:t>
      </w:r>
      <w:r w:rsidRPr="00D265C8">
        <w:rPr>
          <w:rFonts w:ascii="Times New Roman" w:hAnsi="Times New Roman" w:cs="Times New Roman"/>
          <w:sz w:val="28"/>
          <w:szCs w:val="28"/>
        </w:rPr>
        <w:t xml:space="preserve"> человек; </w:t>
      </w:r>
    </w:p>
    <w:p w14:paraId="6F9AD83A" w14:textId="22426EBA" w:rsidR="00A343ED" w:rsidRPr="00D265C8" w:rsidRDefault="00A343ED" w:rsidP="00D265C8">
      <w:pPr>
        <w:pStyle w:val="ac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педагог наставник - </w:t>
      </w:r>
      <w:r w:rsidR="00175852" w:rsidRPr="00D265C8">
        <w:rPr>
          <w:rFonts w:ascii="Times New Roman" w:hAnsi="Times New Roman" w:cs="Times New Roman"/>
          <w:sz w:val="28"/>
          <w:szCs w:val="28"/>
        </w:rPr>
        <w:t>5</w:t>
      </w:r>
      <w:r w:rsidRPr="00D265C8"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14:paraId="2266120C" w14:textId="68DA1785" w:rsidR="00A343ED" w:rsidRPr="00D265C8" w:rsidRDefault="00A343ED" w:rsidP="00D265C8">
      <w:pPr>
        <w:pStyle w:val="ac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педагог-методист - </w:t>
      </w:r>
      <w:r w:rsidR="00175852" w:rsidRPr="00D265C8">
        <w:rPr>
          <w:rFonts w:ascii="Times New Roman" w:hAnsi="Times New Roman" w:cs="Times New Roman"/>
          <w:sz w:val="28"/>
          <w:szCs w:val="28"/>
        </w:rPr>
        <w:t>5</w:t>
      </w:r>
      <w:r w:rsidRPr="00D265C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175852" w:rsidRPr="00D265C8">
        <w:rPr>
          <w:rFonts w:ascii="Times New Roman" w:hAnsi="Times New Roman" w:cs="Times New Roman"/>
          <w:sz w:val="28"/>
          <w:szCs w:val="28"/>
        </w:rPr>
        <w:t>;</w:t>
      </w:r>
    </w:p>
    <w:p w14:paraId="6C86500A" w14:textId="1211DAB1" w:rsidR="00175852" w:rsidRPr="00D265C8" w:rsidRDefault="00175852" w:rsidP="00D265C8">
      <w:pPr>
        <w:pStyle w:val="ac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соответствие занимаемой должности – 992 человека.</w:t>
      </w:r>
    </w:p>
    <w:p w14:paraId="51FF7B83" w14:textId="700BD515" w:rsidR="0065532C" w:rsidRPr="00D265C8" w:rsidRDefault="0065532C" w:rsidP="00D265C8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10FA7DCE" wp14:editId="74B90ABE">
            <wp:extent cx="6116955" cy="3017520"/>
            <wp:effectExtent l="0" t="0" r="17145" b="1143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6768FCAD" w14:textId="1719EDEB" w:rsidR="00325076" w:rsidRPr="00D265C8" w:rsidRDefault="00325076" w:rsidP="00D265C8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В отчётном периоде (2025/2026 учебный год) повышение квалификации реализовывалось через обучение по дополнительным профессиональным программам на базах ведущих образовательных организаций: ФГАОУ ВО «Государственный университет просвещения», ФГБОУ ВО «Московский педагогический государственный университет», ГАУДПО ИО «Университет непрерывного образования и инноваций»,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Актион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Образование, АНО «Центр </w:t>
      </w:r>
      <w:r w:rsidRPr="00D265C8">
        <w:rPr>
          <w:rFonts w:ascii="Times New Roman" w:hAnsi="Times New Roman" w:cs="Times New Roman"/>
          <w:sz w:val="28"/>
          <w:szCs w:val="28"/>
        </w:rPr>
        <w:lastRenderedPageBreak/>
        <w:t xml:space="preserve">знаний Машук», МБУ МЦ города Иванова и других. Активно использовались дистанционные форматы, позволяющие сделать обучение более гибким </w:t>
      </w:r>
      <w:r w:rsidR="00F14886" w:rsidRPr="00D265C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265C8">
        <w:rPr>
          <w:rFonts w:ascii="Times New Roman" w:hAnsi="Times New Roman" w:cs="Times New Roman"/>
          <w:sz w:val="28"/>
          <w:szCs w:val="28"/>
        </w:rPr>
        <w:t>и индивидуально-ориентированным.</w:t>
      </w:r>
    </w:p>
    <w:p w14:paraId="12203099" w14:textId="0346DD95" w:rsidR="00A75698" w:rsidRPr="00D265C8" w:rsidRDefault="00A75698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 период с января по май 2026 года МБУ МЦ реализовано </w:t>
      </w:r>
      <w:r w:rsidR="00F14886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                                             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10 дополнительных профессиональных программ повышения </w:t>
      </w:r>
      <w:proofErr w:type="gramStart"/>
      <w:r w:rsidR="006073E4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квалификации,  </w:t>
      </w:r>
      <w:r w:rsidR="00F14886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proofErr w:type="gramEnd"/>
      <w:r w:rsidR="00F14886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           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на которых прошли обучение 445 педагогов (в 2,8 раза больше, чем </w:t>
      </w:r>
      <w:r w:rsidR="00F14886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                                       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в аналогичный период прошлого года – 160 человек). Из них 91 педагог обучился в рамках сотрудничества с ФГБОУ ВО «</w:t>
      </w:r>
      <w:proofErr w:type="spellStart"/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ИвГУ</w:t>
      </w:r>
      <w:proofErr w:type="spellEnd"/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».</w:t>
      </w:r>
    </w:p>
    <w:p w14:paraId="59303063" w14:textId="672AE4CF" w:rsidR="004B40CC" w:rsidRPr="00D265C8" w:rsidRDefault="004B40CC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Охват образовательных учреждений семинарами и практикумами МБУ МЦ составил 94,1% (176 из 187 организаций):</w:t>
      </w:r>
    </w:p>
    <w:p w14:paraId="7398CF5C" w14:textId="77777777" w:rsidR="004B40CC" w:rsidRPr="00D265C8" w:rsidRDefault="004B40CC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5C9EB8CF" w14:textId="57F9EF88" w:rsidR="004B40CC" w:rsidRPr="00D265C8" w:rsidRDefault="004B40CC" w:rsidP="00D265C8">
      <w:pPr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noProof/>
          <w:lang w:bidi="ar-SA"/>
        </w:rPr>
        <w:drawing>
          <wp:inline distT="0" distB="0" distL="0" distR="0" wp14:anchorId="2A672088" wp14:editId="6989284B">
            <wp:extent cx="6179820" cy="2918460"/>
            <wp:effectExtent l="0" t="0" r="11430" b="1524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E58BCE1" w14:textId="2B0DE9B7" w:rsidR="00325076" w:rsidRPr="00D265C8" w:rsidRDefault="00325076" w:rsidP="00D265C8">
      <w:pPr>
        <w:pStyle w:val="ac"/>
        <w:ind w:left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Общая картина повышения квалификации: количественные показатели</w:t>
      </w:r>
    </w:p>
    <w:p w14:paraId="2D52F34F" w14:textId="7E591D09" w:rsidR="00325076" w:rsidRPr="00D265C8" w:rsidRDefault="00325076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По данным мониторинга Единой федеральной системы (</w:t>
      </w:r>
      <w:proofErr w:type="gramStart"/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ЕФС) </w:t>
      </w:r>
      <w:r w:rsidR="00E0797F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 </w:t>
      </w:r>
      <w:proofErr w:type="gramEnd"/>
      <w:r w:rsidR="00E0797F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                               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на июнь 2026 года:</w:t>
      </w:r>
    </w:p>
    <w:p w14:paraId="3BBBD7AF" w14:textId="77777777" w:rsidR="004B40CC" w:rsidRPr="00D265C8" w:rsidRDefault="004B40CC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tbl>
      <w:tblPr>
        <w:tblStyle w:val="af9"/>
        <w:tblW w:w="9645" w:type="dxa"/>
        <w:tblLook w:val="04A0" w:firstRow="1" w:lastRow="0" w:firstColumn="1" w:lastColumn="0" w:noHBand="0" w:noVBand="1"/>
      </w:tblPr>
      <w:tblGrid>
        <w:gridCol w:w="4957"/>
        <w:gridCol w:w="2710"/>
        <w:gridCol w:w="1978"/>
      </w:tblGrid>
      <w:tr w:rsidR="00325076" w:rsidRPr="00D265C8" w14:paraId="5A2209BC" w14:textId="77777777" w:rsidTr="00B3427B">
        <w:trPr>
          <w:trHeight w:val="630"/>
        </w:trPr>
        <w:tc>
          <w:tcPr>
            <w:tcW w:w="4957" w:type="dxa"/>
            <w:vAlign w:val="center"/>
            <w:hideMark/>
          </w:tcPr>
          <w:p w14:paraId="624CE302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2710" w:type="dxa"/>
            <w:vAlign w:val="center"/>
            <w:hideMark/>
          </w:tcPr>
          <w:p w14:paraId="3AAD9E3E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прошедших обучение</w:t>
            </w:r>
          </w:p>
        </w:tc>
        <w:tc>
          <w:tcPr>
            <w:tcW w:w="1978" w:type="dxa"/>
            <w:vAlign w:val="center"/>
            <w:hideMark/>
          </w:tcPr>
          <w:p w14:paraId="319C742F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Доля от общей численности</w:t>
            </w:r>
          </w:p>
        </w:tc>
      </w:tr>
      <w:tr w:rsidR="00325076" w:rsidRPr="00D265C8" w14:paraId="32DCFCCC" w14:textId="77777777" w:rsidTr="00B3427B">
        <w:trPr>
          <w:trHeight w:val="328"/>
        </w:trPr>
        <w:tc>
          <w:tcPr>
            <w:tcW w:w="4957" w:type="dxa"/>
            <w:vAlign w:val="center"/>
            <w:hideMark/>
          </w:tcPr>
          <w:p w14:paraId="66DC6941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Педагогические работники</w:t>
            </w:r>
          </w:p>
        </w:tc>
        <w:tc>
          <w:tcPr>
            <w:tcW w:w="2710" w:type="dxa"/>
            <w:vAlign w:val="center"/>
            <w:hideMark/>
          </w:tcPr>
          <w:p w14:paraId="30BEDB66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1 012 человек</w:t>
            </w:r>
          </w:p>
        </w:tc>
        <w:tc>
          <w:tcPr>
            <w:tcW w:w="1978" w:type="dxa"/>
            <w:vAlign w:val="center"/>
            <w:hideMark/>
          </w:tcPr>
          <w:p w14:paraId="24F3AA67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24,11%</w:t>
            </w:r>
          </w:p>
        </w:tc>
      </w:tr>
      <w:tr w:rsidR="00325076" w:rsidRPr="00D265C8" w14:paraId="504FAF5D" w14:textId="77777777" w:rsidTr="00B3427B">
        <w:trPr>
          <w:trHeight w:val="320"/>
        </w:trPr>
        <w:tc>
          <w:tcPr>
            <w:tcW w:w="4957" w:type="dxa"/>
            <w:vAlign w:val="center"/>
            <w:hideMark/>
          </w:tcPr>
          <w:p w14:paraId="62DAED9B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Управленческие кадры</w:t>
            </w:r>
          </w:p>
        </w:tc>
        <w:tc>
          <w:tcPr>
            <w:tcW w:w="2710" w:type="dxa"/>
            <w:vAlign w:val="center"/>
            <w:hideMark/>
          </w:tcPr>
          <w:p w14:paraId="03DA48CD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человек</w:t>
            </w:r>
          </w:p>
        </w:tc>
        <w:tc>
          <w:tcPr>
            <w:tcW w:w="1978" w:type="dxa"/>
            <w:vAlign w:val="center"/>
            <w:hideMark/>
          </w:tcPr>
          <w:p w14:paraId="68278CC1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28,9%</w:t>
            </w:r>
          </w:p>
        </w:tc>
      </w:tr>
      <w:tr w:rsidR="00325076" w:rsidRPr="00D265C8" w14:paraId="767749F3" w14:textId="77777777" w:rsidTr="00B3427B">
        <w:trPr>
          <w:trHeight w:val="383"/>
        </w:trPr>
        <w:tc>
          <w:tcPr>
            <w:tcW w:w="4957" w:type="dxa"/>
            <w:vAlign w:val="center"/>
            <w:hideMark/>
          </w:tcPr>
          <w:p w14:paraId="1C07682A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переподготовка (менеджмент в образовании)</w:t>
            </w:r>
          </w:p>
        </w:tc>
        <w:tc>
          <w:tcPr>
            <w:tcW w:w="2710" w:type="dxa"/>
            <w:vAlign w:val="center"/>
            <w:hideMark/>
          </w:tcPr>
          <w:p w14:paraId="6333E3E1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человек</w:t>
            </w:r>
          </w:p>
        </w:tc>
        <w:tc>
          <w:tcPr>
            <w:tcW w:w="1978" w:type="dxa"/>
            <w:vAlign w:val="center"/>
            <w:hideMark/>
          </w:tcPr>
          <w:p w14:paraId="58BA19A9" w14:textId="77777777" w:rsidR="00325076" w:rsidRPr="00D265C8" w:rsidRDefault="00325076" w:rsidP="00D265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</w:tr>
    </w:tbl>
    <w:p w14:paraId="40DC2FC7" w14:textId="77777777" w:rsidR="004B40CC" w:rsidRPr="00D265C8" w:rsidRDefault="004B40CC" w:rsidP="00D265C8">
      <w:pPr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6B8B88" w14:textId="16FE9D10" w:rsidR="00325076" w:rsidRPr="00D265C8" w:rsidRDefault="00325076" w:rsidP="00D265C8">
      <w:pPr>
        <w:spacing w:line="276" w:lineRule="auto"/>
        <w:jc w:val="center"/>
        <w:rPr>
          <w:rFonts w:eastAsia="Times New Roman" w:cs="Times New Roman"/>
          <w:b/>
          <w:bCs/>
          <w:color w:val="0F1115"/>
        </w:rPr>
      </w:pPr>
      <w:r w:rsidRPr="00D265C8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Общее количество педагогов, прошедших обучение на курсах повышения квалификации и переподготовки (чел.)</w:t>
      </w:r>
      <w:r w:rsidRPr="00D265C8">
        <w:rPr>
          <w:rFonts w:eastAsia="Times New Roman" w:cs="Times New Roman"/>
          <w:noProof/>
          <w:color w:val="000000" w:themeColor="text1"/>
          <w:lang w:bidi="ar-SA"/>
        </w:rPr>
        <w:lastRenderedPageBreak/>
        <w:drawing>
          <wp:inline distT="0" distB="0" distL="0" distR="0" wp14:anchorId="03A1921F" wp14:editId="03693842">
            <wp:extent cx="6118860" cy="2522220"/>
            <wp:effectExtent l="0" t="0" r="15240" b="1143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71D49694" w14:textId="396C2279" w:rsidR="00325076" w:rsidRPr="00D265C8" w:rsidRDefault="00325076" w:rsidP="00D265C8">
      <w:pPr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Представленные данные позволяют сделать вывод о том, что педагоги города осуществляют курсовую подготовку своевременно, в необходимом объ</w:t>
      </w:r>
      <w:r w:rsidR="00690090"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ё</w:t>
      </w:r>
      <w:r w:rsidRPr="00D265C8">
        <w:rPr>
          <w:rFonts w:ascii="Times New Roman" w:eastAsia="Times New Roman" w:hAnsi="Times New Roman" w:cs="Times New Roman"/>
          <w:color w:val="0F1115"/>
          <w:sz w:val="28"/>
          <w:szCs w:val="28"/>
        </w:rPr>
        <w:t>ме. Планирование повышения квалификации осуществляется в соответствии с профессиональными потребностями и дефицитами педагогов, выявленных в ходе процедуры самодиагностики образовательных организаций, с учетом требований к обновлению содержания и совершенствования методов обучения и воспитания в системе образования РФ.</w:t>
      </w:r>
    </w:p>
    <w:p w14:paraId="4F17F9F1" w14:textId="590904C0" w:rsidR="00A343ED" w:rsidRPr="00D265C8" w:rsidRDefault="00A343ED" w:rsidP="00D265C8">
      <w:pPr>
        <w:pStyle w:val="ac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Управление образования Администрации города Иванова и МБУ МЦ обеспечивают повышение квалификации </w:t>
      </w:r>
      <w:r w:rsidR="00E6407C" w:rsidRPr="00D265C8">
        <w:rPr>
          <w:rFonts w:ascii="Times New Roman" w:hAnsi="Times New Roman" w:cs="Times New Roman"/>
          <w:sz w:val="28"/>
          <w:szCs w:val="28"/>
        </w:rPr>
        <w:t>через</w:t>
      </w:r>
      <w:r w:rsidRPr="00D265C8">
        <w:rPr>
          <w:rFonts w:ascii="Times New Roman" w:hAnsi="Times New Roman" w:cs="Times New Roman"/>
          <w:sz w:val="28"/>
          <w:szCs w:val="28"/>
        </w:rPr>
        <w:t xml:space="preserve"> организацию конкурсов профессионального мастерства педагогических работников города. </w:t>
      </w:r>
    </w:p>
    <w:p w14:paraId="1572BDB9" w14:textId="77777777" w:rsidR="003A0575" w:rsidRPr="00D265C8" w:rsidRDefault="00BF7131" w:rsidP="00D265C8">
      <w:pPr>
        <w:pStyle w:val="ac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202</w:t>
      </w:r>
      <w:r w:rsidR="00077659" w:rsidRPr="00D265C8">
        <w:rPr>
          <w:rFonts w:ascii="Times New Roman" w:hAnsi="Times New Roman" w:cs="Times New Roman"/>
          <w:sz w:val="28"/>
          <w:szCs w:val="28"/>
        </w:rPr>
        <w:t>5</w:t>
      </w:r>
      <w:r w:rsidR="00A343ED" w:rsidRPr="00D265C8">
        <w:rPr>
          <w:rFonts w:ascii="Times New Roman" w:hAnsi="Times New Roman" w:cs="Times New Roman"/>
          <w:sz w:val="28"/>
          <w:szCs w:val="28"/>
        </w:rPr>
        <w:t>-202</w:t>
      </w:r>
      <w:r w:rsidR="00077659" w:rsidRPr="00D265C8">
        <w:rPr>
          <w:rFonts w:ascii="Times New Roman" w:hAnsi="Times New Roman" w:cs="Times New Roman"/>
          <w:sz w:val="28"/>
          <w:szCs w:val="28"/>
        </w:rPr>
        <w:t>6</w:t>
      </w:r>
      <w:r w:rsidR="00A343ED" w:rsidRPr="00D265C8">
        <w:rPr>
          <w:rFonts w:ascii="Times New Roman" w:hAnsi="Times New Roman" w:cs="Times New Roman"/>
          <w:sz w:val="28"/>
          <w:szCs w:val="28"/>
        </w:rPr>
        <w:t xml:space="preserve"> году было проведено 7 конкурсов: «Педагог года», «Педагогический дебют» и «Стратегия успеха» (очные конкурсы); «В новом контексте», «Грант молодых», «Конкурс на присвоение денежного поощрения лучшим работникам дошкольных образовательных </w:t>
      </w:r>
      <w:r w:rsidR="00914D5E" w:rsidRPr="00D265C8">
        <w:rPr>
          <w:rFonts w:ascii="Times New Roman" w:hAnsi="Times New Roman" w:cs="Times New Roman"/>
          <w:sz w:val="28"/>
          <w:szCs w:val="28"/>
        </w:rPr>
        <w:t>организаций» (</w:t>
      </w:r>
      <w:r w:rsidR="00A343ED" w:rsidRPr="00D265C8">
        <w:rPr>
          <w:rFonts w:ascii="Times New Roman" w:hAnsi="Times New Roman" w:cs="Times New Roman"/>
          <w:sz w:val="28"/>
          <w:szCs w:val="28"/>
        </w:rPr>
        <w:t>грант дошкольных работников), «Конкурс на присвоение денежного поощрения работникам общеобразовательных организаций», добившимся высоких результатов в области во</w:t>
      </w:r>
      <w:r w:rsidR="003A0575" w:rsidRPr="00D265C8">
        <w:rPr>
          <w:rFonts w:ascii="Times New Roman" w:hAnsi="Times New Roman" w:cs="Times New Roman"/>
          <w:sz w:val="28"/>
          <w:szCs w:val="28"/>
        </w:rPr>
        <w:t>спитания» (грант «Воспитание»).</w:t>
      </w:r>
    </w:p>
    <w:p w14:paraId="57D1C07C" w14:textId="4AF433C4" w:rsidR="00A343ED" w:rsidRPr="00D265C8" w:rsidRDefault="00A343ED" w:rsidP="00D265C8">
      <w:pPr>
        <w:pStyle w:val="ac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Спектр организуемых конкурсов включал проведение муниципальных этапов Всероссийских конкурсов, региональных конкурсов профессионального мастерства, конкурсов управленческих команд и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муниципальных конкурсов.</w:t>
      </w:r>
    </w:p>
    <w:p w14:paraId="6510CA64" w14:textId="2B085218" w:rsidR="00077659" w:rsidRPr="00D265C8" w:rsidRDefault="00077659" w:rsidP="00D265C8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cs="Times New Roman"/>
          <w:b/>
          <w:bCs/>
          <w:noProof/>
          <w:lang w:bidi="ar-SA"/>
          <w14:ligatures w14:val="standardContextual"/>
        </w:rPr>
        <w:lastRenderedPageBreak/>
        <w:drawing>
          <wp:inline distT="0" distB="0" distL="0" distR="0" wp14:anchorId="7942234E" wp14:editId="1893FC4F">
            <wp:extent cx="6256020" cy="4091940"/>
            <wp:effectExtent l="0" t="0" r="11430" b="381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0A0F36BE" w14:textId="77777777" w:rsidR="00DD0C3C" w:rsidRPr="00D265C8" w:rsidRDefault="00DD0C3C" w:rsidP="00D265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Результативность. Более 80% участников регионального этапа от нашего города выходят в финал, что является важным показателем качественной подготовки конкурсантов.</w:t>
      </w:r>
    </w:p>
    <w:p w14:paraId="04B3CCFA" w14:textId="77777777" w:rsidR="00DD0C3C" w:rsidRPr="00D265C8" w:rsidRDefault="00DD0C3C" w:rsidP="00D265C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65C8">
        <w:rPr>
          <w:rFonts w:ascii="Times New Roman" w:hAnsi="Times New Roman" w:cs="Times New Roman"/>
          <w:b/>
          <w:bCs/>
          <w:sz w:val="28"/>
          <w:szCs w:val="28"/>
        </w:rPr>
        <w:t>Сводная таблица данных</w:t>
      </w:r>
    </w:p>
    <w:tbl>
      <w:tblPr>
        <w:tblStyle w:val="15"/>
        <w:tblW w:w="5000" w:type="pct"/>
        <w:tblLook w:val="04A0" w:firstRow="1" w:lastRow="0" w:firstColumn="1" w:lastColumn="0" w:noHBand="0" w:noVBand="1"/>
      </w:tblPr>
      <w:tblGrid>
        <w:gridCol w:w="585"/>
        <w:gridCol w:w="3809"/>
        <w:gridCol w:w="1700"/>
        <w:gridCol w:w="1700"/>
        <w:gridCol w:w="1835"/>
      </w:tblGrid>
      <w:tr w:rsidR="00DD0C3C" w:rsidRPr="00D265C8" w14:paraId="2C65E334" w14:textId="77777777" w:rsidTr="00E6407C">
        <w:trPr>
          <w:trHeight w:val="411"/>
        </w:trPr>
        <w:tc>
          <w:tcPr>
            <w:tcW w:w="303" w:type="pct"/>
            <w:noWrap/>
            <w:vAlign w:val="center"/>
            <w:hideMark/>
          </w:tcPr>
          <w:p w14:paraId="00CB4969" w14:textId="77777777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78" w:type="pct"/>
            <w:noWrap/>
            <w:vAlign w:val="center"/>
            <w:hideMark/>
          </w:tcPr>
          <w:p w14:paraId="11CBEDEB" w14:textId="606471E4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883" w:type="pct"/>
            <w:noWrap/>
            <w:vAlign w:val="center"/>
            <w:hideMark/>
          </w:tcPr>
          <w:p w14:paraId="72940700" w14:textId="77777777" w:rsidR="00DD0C3C" w:rsidRPr="00D265C8" w:rsidRDefault="00DD0C3C" w:rsidP="00D265C8">
            <w:pPr>
              <w:ind w:right="-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2023/2024</w:t>
            </w:r>
          </w:p>
        </w:tc>
        <w:tc>
          <w:tcPr>
            <w:tcW w:w="883" w:type="pct"/>
            <w:noWrap/>
            <w:vAlign w:val="center"/>
            <w:hideMark/>
          </w:tcPr>
          <w:p w14:paraId="33DD6CB5" w14:textId="77777777" w:rsidR="00DD0C3C" w:rsidRPr="00D265C8" w:rsidRDefault="00DD0C3C" w:rsidP="00D265C8">
            <w:pPr>
              <w:ind w:right="-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2024/2025</w:t>
            </w:r>
          </w:p>
        </w:tc>
        <w:tc>
          <w:tcPr>
            <w:tcW w:w="954" w:type="pct"/>
            <w:noWrap/>
            <w:vAlign w:val="center"/>
            <w:hideMark/>
          </w:tcPr>
          <w:p w14:paraId="50A03033" w14:textId="77777777" w:rsidR="00DD0C3C" w:rsidRPr="00D265C8" w:rsidRDefault="00DD0C3C" w:rsidP="00D265C8">
            <w:pPr>
              <w:ind w:right="-2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b/>
                <w:sz w:val="28"/>
                <w:szCs w:val="28"/>
              </w:rPr>
              <w:t>2025/2026</w:t>
            </w:r>
          </w:p>
        </w:tc>
      </w:tr>
      <w:tr w:rsidR="00DD0C3C" w:rsidRPr="00D265C8" w14:paraId="030867C8" w14:textId="77777777" w:rsidTr="00E6407C">
        <w:trPr>
          <w:trHeight w:val="589"/>
        </w:trPr>
        <w:tc>
          <w:tcPr>
            <w:tcW w:w="303" w:type="pct"/>
            <w:vAlign w:val="center"/>
            <w:hideMark/>
          </w:tcPr>
          <w:p w14:paraId="5BCA1117" w14:textId="77777777" w:rsidR="00DD0C3C" w:rsidRPr="00D265C8" w:rsidRDefault="00DD0C3C" w:rsidP="00D265C8">
            <w:pPr>
              <w:pStyle w:val="ac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8" w:type="pct"/>
            <w:vAlign w:val="center"/>
            <w:hideMark/>
          </w:tcPr>
          <w:p w14:paraId="71FE78F8" w14:textId="6F9C8E72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Общее количество педагогов, участников конкурсов</w:t>
            </w:r>
          </w:p>
        </w:tc>
        <w:tc>
          <w:tcPr>
            <w:tcW w:w="883" w:type="pct"/>
            <w:vAlign w:val="center"/>
            <w:hideMark/>
          </w:tcPr>
          <w:p w14:paraId="51966189" w14:textId="77777777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883" w:type="pct"/>
            <w:vAlign w:val="center"/>
            <w:hideMark/>
          </w:tcPr>
          <w:p w14:paraId="112898D8" w14:textId="77777777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954" w:type="pct"/>
            <w:vAlign w:val="center"/>
            <w:hideMark/>
          </w:tcPr>
          <w:p w14:paraId="5D7C424D" w14:textId="77777777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</w:tr>
      <w:tr w:rsidR="00DD0C3C" w:rsidRPr="00D265C8" w14:paraId="5F3B03E4" w14:textId="77777777" w:rsidTr="00E6407C">
        <w:trPr>
          <w:trHeight w:val="559"/>
        </w:trPr>
        <w:tc>
          <w:tcPr>
            <w:tcW w:w="303" w:type="pct"/>
            <w:vAlign w:val="center"/>
            <w:hideMark/>
          </w:tcPr>
          <w:p w14:paraId="74821508" w14:textId="77777777" w:rsidR="00DD0C3C" w:rsidRPr="00D265C8" w:rsidRDefault="00DD0C3C" w:rsidP="00D265C8">
            <w:pPr>
              <w:pStyle w:val="ac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8" w:type="pct"/>
            <w:vAlign w:val="center"/>
            <w:hideMark/>
          </w:tcPr>
          <w:p w14:paraId="3D6DC8A6" w14:textId="77777777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Прирост к предыдущему году</w:t>
            </w:r>
          </w:p>
        </w:tc>
        <w:tc>
          <w:tcPr>
            <w:tcW w:w="883" w:type="pct"/>
            <w:vAlign w:val="center"/>
            <w:hideMark/>
          </w:tcPr>
          <w:p w14:paraId="0EECD1C2" w14:textId="77777777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+83 (+64%)</w:t>
            </w:r>
          </w:p>
        </w:tc>
        <w:tc>
          <w:tcPr>
            <w:tcW w:w="883" w:type="pct"/>
            <w:vAlign w:val="center"/>
            <w:hideMark/>
          </w:tcPr>
          <w:p w14:paraId="2E37B773" w14:textId="77777777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+63 (+30%)</w:t>
            </w:r>
          </w:p>
        </w:tc>
        <w:tc>
          <w:tcPr>
            <w:tcW w:w="954" w:type="pct"/>
            <w:vAlign w:val="center"/>
            <w:hideMark/>
          </w:tcPr>
          <w:p w14:paraId="2A85848E" w14:textId="77777777" w:rsidR="00DD0C3C" w:rsidRPr="00D265C8" w:rsidRDefault="00DD0C3C" w:rsidP="00D265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5C8">
              <w:rPr>
                <w:rFonts w:ascii="Times New Roman" w:hAnsi="Times New Roman" w:cs="Times New Roman"/>
                <w:sz w:val="28"/>
                <w:szCs w:val="28"/>
              </w:rPr>
              <w:t>+36 (+13%)</w:t>
            </w:r>
          </w:p>
        </w:tc>
      </w:tr>
    </w:tbl>
    <w:p w14:paraId="4988721C" w14:textId="77777777" w:rsidR="00E6407C" w:rsidRPr="00D265C8" w:rsidRDefault="00E6407C" w:rsidP="00D265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Для решения вопроса по обеспечению образовательных организаций востребованными кадрами Управление образования совместно                                                 с руководителями учреждений на систематической основе:</w:t>
      </w:r>
    </w:p>
    <w:p w14:paraId="128E8706" w14:textId="77777777" w:rsidR="00E6407C" w:rsidRPr="00D265C8" w:rsidRDefault="00E6407C" w:rsidP="00D265C8">
      <w:pPr>
        <w:pStyle w:val="ac"/>
        <w:widowControl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ежегодно проводит работу с выпускниками ФГБОУ ВО «Ивановский государственный университет» и его Шуйского филиала, ОГБПОУ Ивановский педагогический колледж в форме встреч, ярмарок вакансий;</w:t>
      </w:r>
    </w:p>
    <w:p w14:paraId="00DEA569" w14:textId="77777777" w:rsidR="00E6407C" w:rsidRPr="00D265C8" w:rsidRDefault="00E6407C" w:rsidP="00D265C8">
      <w:pPr>
        <w:pStyle w:val="ac"/>
        <w:widowControl/>
        <w:numPr>
          <w:ilvl w:val="0"/>
          <w:numId w:val="8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ежегодно организует работу по целевому набору/целевому обучению, обсуждению и согласованию контрольных цифр приема.</w:t>
      </w:r>
    </w:p>
    <w:p w14:paraId="787C5168" w14:textId="77777777" w:rsidR="00E6407C" w:rsidRPr="00D265C8" w:rsidRDefault="00E6407C" w:rsidP="00D265C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В целях привлечения и закрепления в образовательных учреждениях педагогических кадров, в том числе молодых специалистов, в городе действуют меры материального и социального стимулирования.</w:t>
      </w:r>
    </w:p>
    <w:p w14:paraId="544BFFB0" w14:textId="77777777" w:rsidR="00E6407C" w:rsidRPr="00D265C8" w:rsidRDefault="00E6407C" w:rsidP="00D265C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С целью закрепления молодых педагогов в профессии на уровне города осуществляется:</w:t>
      </w:r>
    </w:p>
    <w:p w14:paraId="029CE087" w14:textId="77777777" w:rsidR="00E6407C" w:rsidRPr="00D265C8" w:rsidRDefault="00E6407C" w:rsidP="00D265C8">
      <w:pPr>
        <w:pStyle w:val="ac"/>
        <w:widowControl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>совершенствование мер социальной и профессиональной поддержки на уровне муниципалитета с учетом местного бюджета: молодые педагоги включены в муниципальные программы сопровождения, получают доплаты;</w:t>
      </w:r>
    </w:p>
    <w:p w14:paraId="575E497F" w14:textId="77777777" w:rsidR="00E6407C" w:rsidRPr="00D265C8" w:rsidRDefault="00E6407C" w:rsidP="00D265C8">
      <w:pPr>
        <w:pStyle w:val="ac"/>
        <w:widowControl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lastRenderedPageBreak/>
        <w:t>организация и проведение образовательных событий для молодых педагогов, использование потенциала лучших учителей города Иванова;</w:t>
      </w:r>
    </w:p>
    <w:p w14:paraId="57367EA8" w14:textId="77777777" w:rsidR="00E6407C" w:rsidRPr="00D265C8" w:rsidRDefault="00E6407C" w:rsidP="00D265C8">
      <w:pPr>
        <w:pStyle w:val="ac"/>
        <w:widowControl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5C8">
        <w:rPr>
          <w:rFonts w:ascii="Times New Roman" w:hAnsi="Times New Roman" w:cs="Times New Roman"/>
          <w:sz w:val="28"/>
          <w:szCs w:val="28"/>
        </w:rPr>
        <w:t xml:space="preserve">развитие конкурсного движения и совершенствование системы сопровождения молодых педагогов в межкурсовой и </w:t>
      </w:r>
      <w:proofErr w:type="spellStart"/>
      <w:r w:rsidRPr="00D265C8">
        <w:rPr>
          <w:rFonts w:ascii="Times New Roman" w:hAnsi="Times New Roman" w:cs="Times New Roman"/>
          <w:sz w:val="28"/>
          <w:szCs w:val="28"/>
        </w:rPr>
        <w:t>межконкурсный</w:t>
      </w:r>
      <w:proofErr w:type="spellEnd"/>
      <w:r w:rsidRPr="00D265C8">
        <w:rPr>
          <w:rFonts w:ascii="Times New Roman" w:hAnsi="Times New Roman" w:cs="Times New Roman"/>
          <w:sz w:val="28"/>
          <w:szCs w:val="28"/>
        </w:rPr>
        <w:t xml:space="preserve"> периоды.</w:t>
      </w:r>
    </w:p>
    <w:p w14:paraId="00D61725" w14:textId="77777777" w:rsidR="00026451" w:rsidRPr="00D265C8" w:rsidRDefault="00026451" w:rsidP="00D265C8">
      <w:pPr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</w:p>
    <w:p w14:paraId="0B822D15" w14:textId="77777777" w:rsidR="00770626" w:rsidRPr="00D265C8" w:rsidRDefault="004F3898" w:rsidP="00D265C8">
      <w:pPr>
        <w:pStyle w:val="20"/>
        <w:numPr>
          <w:ilvl w:val="0"/>
          <w:numId w:val="20"/>
        </w:numPr>
        <w:spacing w:before="0"/>
        <w:ind w:left="0" w:firstLine="0"/>
        <w:jc w:val="center"/>
        <w:rPr>
          <w:rFonts w:ascii="Times New Roman" w:hAnsi="Times New Roman" w:cs="Times New Roman"/>
          <w:b/>
          <w:color w:val="auto"/>
        </w:rPr>
      </w:pPr>
      <w:bookmarkStart w:id="23" w:name="_ПРИОРИТЕТНЫЕ_НАПРАВЛЕНИЯ_ДЕЯТЕЛЬНОС"/>
      <w:bookmarkStart w:id="24" w:name="_Toc174692536"/>
      <w:bookmarkStart w:id="25" w:name="приоритеныенаправления"/>
      <w:bookmarkEnd w:id="23"/>
      <w:r w:rsidRPr="00D265C8">
        <w:rPr>
          <w:rFonts w:ascii="Times New Roman" w:hAnsi="Times New Roman" w:cs="Times New Roman"/>
          <w:b/>
          <w:color w:val="auto"/>
        </w:rPr>
        <w:t xml:space="preserve">ПРИОРИТЕТНЫЕ НАПРАВЛЕНИЯ ДЕЯТЕЛЬНОСТИ МУНИЦИПАЛЬНОЙ СИСТЕМЫ ОБРАЗОВАНИЯ </w:t>
      </w:r>
    </w:p>
    <w:p w14:paraId="383CCE1B" w14:textId="05C9C37C" w:rsidR="00D52F56" w:rsidRPr="00D265C8" w:rsidRDefault="004F3898" w:rsidP="00D265C8">
      <w:pPr>
        <w:pStyle w:val="20"/>
        <w:spacing w:before="0"/>
        <w:ind w:left="1004"/>
        <w:jc w:val="center"/>
        <w:rPr>
          <w:rFonts w:ascii="Times New Roman" w:hAnsi="Times New Roman" w:cs="Times New Roman"/>
          <w:b/>
          <w:color w:val="auto"/>
        </w:rPr>
      </w:pPr>
      <w:r w:rsidRPr="00D265C8">
        <w:rPr>
          <w:rFonts w:ascii="Times New Roman" w:hAnsi="Times New Roman" w:cs="Times New Roman"/>
          <w:b/>
          <w:color w:val="auto"/>
        </w:rPr>
        <w:t>НА 202</w:t>
      </w:r>
      <w:r w:rsidR="00D265C8" w:rsidRPr="00D265C8">
        <w:rPr>
          <w:rFonts w:ascii="Times New Roman" w:hAnsi="Times New Roman" w:cs="Times New Roman"/>
          <w:b/>
          <w:color w:val="auto"/>
        </w:rPr>
        <w:t>6</w:t>
      </w:r>
      <w:r w:rsidRPr="00D265C8">
        <w:rPr>
          <w:rFonts w:ascii="Times New Roman" w:hAnsi="Times New Roman" w:cs="Times New Roman"/>
          <w:b/>
          <w:color w:val="auto"/>
        </w:rPr>
        <w:t>-202</w:t>
      </w:r>
      <w:r w:rsidR="00D265C8" w:rsidRPr="00D265C8">
        <w:rPr>
          <w:rFonts w:ascii="Times New Roman" w:hAnsi="Times New Roman" w:cs="Times New Roman"/>
          <w:b/>
          <w:color w:val="auto"/>
        </w:rPr>
        <w:t>7</w:t>
      </w:r>
      <w:r w:rsidRPr="00D265C8">
        <w:rPr>
          <w:rFonts w:ascii="Times New Roman" w:hAnsi="Times New Roman" w:cs="Times New Roman"/>
          <w:b/>
          <w:color w:val="auto"/>
        </w:rPr>
        <w:t xml:space="preserve"> УЧЕБНЫЙ ГОД</w:t>
      </w:r>
      <w:bookmarkEnd w:id="24"/>
    </w:p>
    <w:bookmarkEnd w:id="25"/>
    <w:p w14:paraId="4EF03821" w14:textId="4828EF4C" w:rsidR="00675604" w:rsidRPr="00D265C8" w:rsidRDefault="00675604" w:rsidP="00D265C8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65C8">
        <w:rPr>
          <w:rFonts w:ascii="Times New Roman" w:hAnsi="Times New Roman" w:cs="Times New Roman"/>
          <w:color w:val="auto"/>
          <w:sz w:val="28"/>
          <w:szCs w:val="28"/>
        </w:rPr>
        <w:t>В рамках реализации государственной политики в сфере образования и в соответствии с задачами социально-экономического развития муниципального образования на 202</w:t>
      </w:r>
      <w:r w:rsidR="00D265C8" w:rsidRPr="00D265C8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D265C8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D265C8"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D265C8" w:rsidRPr="00D265C8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D265C8">
        <w:rPr>
          <w:rFonts w:ascii="Times New Roman" w:hAnsi="Times New Roman" w:cs="Times New Roman"/>
          <w:color w:val="auto"/>
          <w:sz w:val="28"/>
          <w:szCs w:val="28"/>
        </w:rPr>
        <w:t xml:space="preserve"> учебный год определены следующие приоритетные направления развития муниципальной системы образования:</w:t>
      </w:r>
    </w:p>
    <w:p w14:paraId="70A631C3" w14:textId="77777777" w:rsidR="00675604" w:rsidRPr="00D265C8" w:rsidRDefault="00675604" w:rsidP="00D265C8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Повышение качества образования и достижение высоких результатов обучающихся</w:t>
      </w:r>
    </w:p>
    <w:p w14:paraId="32CFF5A2" w14:textId="77777777" w:rsidR="00675604" w:rsidRPr="00D265C8" w:rsidRDefault="00675604" w:rsidP="00D265C8">
      <w:pPr>
        <w:widowControl/>
        <w:numPr>
          <w:ilvl w:val="1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Внедрение современных образовательных технологий и цифровых ресурсов.</w:t>
      </w:r>
    </w:p>
    <w:p w14:paraId="6F0F21FD" w14:textId="77777777" w:rsidR="00675604" w:rsidRPr="00D265C8" w:rsidRDefault="00675604" w:rsidP="00D265C8">
      <w:pPr>
        <w:widowControl/>
        <w:numPr>
          <w:ilvl w:val="1"/>
          <w:numId w:val="14"/>
        </w:numPr>
        <w:spacing w:before="60" w:after="100" w:afterAutospacing="1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Обеспечение услови</w:t>
      </w:r>
      <w:bookmarkStart w:id="26" w:name="_GoBack"/>
      <w:bookmarkEnd w:id="26"/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й для индивидуализации обучения и поддержки одарённых детей.</w:t>
      </w:r>
    </w:p>
    <w:p w14:paraId="3297D475" w14:textId="73D446FF" w:rsidR="00675604" w:rsidRPr="00D265C8" w:rsidRDefault="00675604" w:rsidP="00D265C8">
      <w:pPr>
        <w:widowControl/>
        <w:numPr>
          <w:ilvl w:val="1"/>
          <w:numId w:val="14"/>
        </w:numPr>
        <w:spacing w:before="60" w:after="100" w:afterAutospacing="1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Развитие системы оценки качества образования и мониторинга образовательных результатов.</w:t>
      </w:r>
    </w:p>
    <w:p w14:paraId="31B4890B" w14:textId="015B245A" w:rsidR="00A0181F" w:rsidRPr="00D265C8" w:rsidRDefault="00A0181F" w:rsidP="00D265C8">
      <w:pPr>
        <w:widowControl/>
        <w:numPr>
          <w:ilvl w:val="1"/>
          <w:numId w:val="14"/>
        </w:numPr>
        <w:spacing w:after="100" w:afterAutospacing="1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Обеспечение доступа всех школ муниципалитета к современному оборудованию и лабораториям школьных </w:t>
      </w:r>
      <w:proofErr w:type="spellStart"/>
      <w:r w:rsidRPr="00D265C8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кванториумов</w:t>
      </w:r>
      <w:proofErr w:type="spellEnd"/>
      <w:r w:rsidRPr="00D265C8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.</w:t>
      </w:r>
    </w:p>
    <w:p w14:paraId="05BE5590" w14:textId="534555B0" w:rsidR="00675604" w:rsidRPr="00D265C8" w:rsidRDefault="00675604" w:rsidP="00D265C8">
      <w:pPr>
        <w:widowControl/>
        <w:numPr>
          <w:ilvl w:val="0"/>
          <w:numId w:val="14"/>
        </w:numPr>
        <w:tabs>
          <w:tab w:val="clear" w:pos="720"/>
          <w:tab w:val="num" w:pos="360"/>
        </w:tabs>
        <w:ind w:left="284" w:firstLine="0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bidi="ar-SA"/>
        </w:rPr>
        <w:t>Формирование социальной активности и гражданской ответственности обучающихся</w:t>
      </w:r>
    </w:p>
    <w:p w14:paraId="71E52C9B" w14:textId="77777777" w:rsidR="00675604" w:rsidRPr="00D265C8" w:rsidRDefault="00675604" w:rsidP="00D265C8">
      <w:pPr>
        <w:widowControl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Развитие программ, направленных на воспитание активной жизненной позиции, патриотизма и социальной ответственности.</w:t>
      </w:r>
    </w:p>
    <w:p w14:paraId="7FED3875" w14:textId="3DAE2371" w:rsidR="00675604" w:rsidRPr="00D265C8" w:rsidRDefault="00675604" w:rsidP="00D265C8">
      <w:pPr>
        <w:widowControl/>
        <w:numPr>
          <w:ilvl w:val="1"/>
          <w:numId w:val="14"/>
        </w:numPr>
        <w:spacing w:before="60" w:after="100" w:afterAutospacing="1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Поддержка детских и молод</w:t>
      </w:r>
      <w:r w:rsidR="00F737C5"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ё</w:t>
      </w: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жных общественных объединений, волонтерских движений.</w:t>
      </w:r>
    </w:p>
    <w:p w14:paraId="4A9BCDF9" w14:textId="696093E7" w:rsidR="00675604" w:rsidRPr="00D265C8" w:rsidRDefault="00675604" w:rsidP="00D265C8">
      <w:pPr>
        <w:widowControl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Создание условий для участия обучающихся в органах ученического самоуправления и муниципальных молодежных советах.</w:t>
      </w:r>
    </w:p>
    <w:p w14:paraId="5639B1D5" w14:textId="77777777" w:rsidR="00675604" w:rsidRPr="00D265C8" w:rsidRDefault="00675604" w:rsidP="00D265C8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bidi="ar-SA"/>
        </w:rPr>
        <w:t>Развитие профессиональной компетентности педагогических работников</w:t>
      </w:r>
    </w:p>
    <w:p w14:paraId="7E681330" w14:textId="77777777" w:rsidR="00675604" w:rsidRPr="00D265C8" w:rsidRDefault="00675604" w:rsidP="00D265C8">
      <w:pPr>
        <w:widowControl/>
        <w:numPr>
          <w:ilvl w:val="1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Организация систематического повышения квалификации и профессионального развития педагогов.</w:t>
      </w:r>
    </w:p>
    <w:p w14:paraId="79B51E55" w14:textId="77777777" w:rsidR="00675604" w:rsidRPr="00D265C8" w:rsidRDefault="00675604" w:rsidP="00D265C8">
      <w:pPr>
        <w:widowControl/>
        <w:numPr>
          <w:ilvl w:val="1"/>
          <w:numId w:val="14"/>
        </w:numPr>
        <w:spacing w:before="60" w:after="100" w:afterAutospacing="1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Внедрение современных методик и практик преподавания.</w:t>
      </w:r>
    </w:p>
    <w:p w14:paraId="3459937F" w14:textId="203EF001" w:rsidR="00675604" w:rsidRPr="00D265C8" w:rsidRDefault="00675604" w:rsidP="00D265C8">
      <w:pPr>
        <w:widowControl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Создание системы поддержки инновационной деятельности педагогов.</w:t>
      </w:r>
    </w:p>
    <w:p w14:paraId="73E2F908" w14:textId="77777777" w:rsidR="00675604" w:rsidRPr="00D265C8" w:rsidRDefault="00675604" w:rsidP="00D265C8">
      <w:pPr>
        <w:widowControl/>
        <w:numPr>
          <w:ilvl w:val="0"/>
          <w:numId w:val="14"/>
        </w:numPr>
        <w:tabs>
          <w:tab w:val="clear" w:pos="720"/>
          <w:tab w:val="num" w:pos="360"/>
        </w:tabs>
        <w:ind w:left="284" w:firstLine="76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bidi="ar-SA"/>
        </w:rPr>
        <w:t>Укрепление материально-технической базы образовательных организаций</w:t>
      </w:r>
    </w:p>
    <w:p w14:paraId="6578AA0E" w14:textId="77777777" w:rsidR="00675604" w:rsidRPr="00D265C8" w:rsidRDefault="00675604" w:rsidP="00D265C8">
      <w:pPr>
        <w:widowControl/>
        <w:numPr>
          <w:ilvl w:val="1"/>
          <w:numId w:val="14"/>
        </w:numPr>
        <w:spacing w:before="100" w:beforeAutospacing="1" w:after="100" w:afterAutospacing="1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Модернизация образовательной инфраструктуры.</w:t>
      </w:r>
    </w:p>
    <w:p w14:paraId="6120C88E" w14:textId="6127AF67" w:rsidR="00675604" w:rsidRPr="00D265C8" w:rsidRDefault="00675604" w:rsidP="00D265C8">
      <w:pPr>
        <w:widowControl/>
        <w:numPr>
          <w:ilvl w:val="1"/>
          <w:numId w:val="14"/>
        </w:numPr>
        <w:spacing w:before="60" w:after="100" w:afterAutospacing="1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Обеспечение образовательных учреждений современным оборудованием и техническими средствами.</w:t>
      </w:r>
    </w:p>
    <w:p w14:paraId="4A80E34D" w14:textId="2156E0FE" w:rsidR="00675604" w:rsidRPr="00D265C8" w:rsidRDefault="00675604" w:rsidP="00D265C8">
      <w:pPr>
        <w:widowControl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  <w:t>Оптимизация финансовых ресурсов</w:t>
      </w:r>
    </w:p>
    <w:p w14:paraId="41BAD7E3" w14:textId="77777777" w:rsidR="00675604" w:rsidRPr="00D265C8" w:rsidRDefault="00675604" w:rsidP="00D265C8">
      <w:pPr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b/>
          <w:bCs/>
          <w:color w:val="24292F"/>
          <w:sz w:val="28"/>
          <w:szCs w:val="28"/>
          <w:lang w:bidi="ar-SA"/>
        </w:rPr>
        <w:t>Развитие взаимодействия с родителями и общественными организациями</w:t>
      </w:r>
    </w:p>
    <w:p w14:paraId="37F8F34F" w14:textId="77777777" w:rsidR="00675604" w:rsidRPr="00D265C8" w:rsidRDefault="00675604" w:rsidP="00D265C8">
      <w:pPr>
        <w:widowControl/>
        <w:numPr>
          <w:ilvl w:val="1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t>Повышение уровня вовлеченности родителей в образовательный процесс.</w:t>
      </w:r>
    </w:p>
    <w:p w14:paraId="649B015A" w14:textId="77777777" w:rsidR="00675604" w:rsidRPr="00D265C8" w:rsidRDefault="00675604" w:rsidP="00D265C8">
      <w:pPr>
        <w:widowControl/>
        <w:numPr>
          <w:ilvl w:val="1"/>
          <w:numId w:val="14"/>
        </w:numPr>
        <w:spacing w:before="60" w:after="100" w:afterAutospacing="1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</w:pPr>
      <w:r w:rsidRPr="00D265C8">
        <w:rPr>
          <w:rFonts w:ascii="Times New Roman" w:eastAsia="Times New Roman" w:hAnsi="Times New Roman" w:cs="Times New Roman"/>
          <w:color w:val="24292F"/>
          <w:sz w:val="28"/>
          <w:szCs w:val="28"/>
          <w:lang w:bidi="ar-SA"/>
        </w:rPr>
        <w:lastRenderedPageBreak/>
        <w:t>Активное сотрудничество с социальными партнерами, органами местного самоуправления и некоммерческими организациями.</w:t>
      </w:r>
    </w:p>
    <w:p w14:paraId="0EDE6F0A" w14:textId="77777777" w:rsidR="00675604" w:rsidRPr="00675604" w:rsidRDefault="00675604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</w:p>
    <w:p w14:paraId="5BBF30DA" w14:textId="77777777" w:rsidR="00675604" w:rsidRPr="00675604" w:rsidRDefault="00675604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</w:p>
    <w:p w14:paraId="77B7812D" w14:textId="77777777" w:rsidR="00675604" w:rsidRPr="00675604" w:rsidRDefault="00675604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</w:p>
    <w:p w14:paraId="026B9580" w14:textId="77777777" w:rsidR="00675604" w:rsidRPr="00675604" w:rsidRDefault="00675604" w:rsidP="00D265C8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 w:bidi="ar-SA"/>
        </w:rPr>
      </w:pPr>
    </w:p>
    <w:sectPr w:rsidR="00675604" w:rsidRPr="00675604" w:rsidSect="00D265C8">
      <w:footerReference w:type="default" r:id="rId38"/>
      <w:pgSz w:w="11900" w:h="16840"/>
      <w:pgMar w:top="993" w:right="843" w:bottom="426" w:left="1418" w:header="0" w:footer="572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94CA2" w14:textId="77777777" w:rsidR="00287420" w:rsidRDefault="00287420">
      <w:r>
        <w:separator/>
      </w:r>
    </w:p>
  </w:endnote>
  <w:endnote w:type="continuationSeparator" w:id="0">
    <w:p w14:paraId="68777129" w14:textId="77777777" w:rsidR="00287420" w:rsidRDefault="00287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2"/>
        <w:szCs w:val="22"/>
      </w:rPr>
      <w:id w:val="709460180"/>
      <w:docPartObj>
        <w:docPartGallery w:val="Page Numbers (Bottom of Page)"/>
        <w:docPartUnique/>
      </w:docPartObj>
    </w:sdtPr>
    <w:sdtEndPr/>
    <w:sdtContent>
      <w:p w14:paraId="29FB838B" w14:textId="67D3CBBD" w:rsidR="00172E2B" w:rsidRPr="00B14EDB" w:rsidRDefault="00172E2B">
        <w:pPr>
          <w:pStyle w:val="af3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B14EDB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B14EDB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B14EDB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D265C8">
          <w:rPr>
            <w:rFonts w:ascii="Times New Roman" w:hAnsi="Times New Roman" w:cs="Times New Roman"/>
            <w:noProof/>
            <w:sz w:val="22"/>
            <w:szCs w:val="22"/>
          </w:rPr>
          <w:t>5</w:t>
        </w:r>
        <w:r w:rsidRPr="00B14EDB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7DE27CEF" w14:textId="77777777" w:rsidR="00172E2B" w:rsidRDefault="00172E2B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0444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4002DA0" w14:textId="039FA094" w:rsidR="00172E2B" w:rsidRPr="005973F2" w:rsidRDefault="00172E2B">
        <w:pPr>
          <w:pStyle w:val="af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973F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973F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973F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265C8">
          <w:rPr>
            <w:rFonts w:ascii="Times New Roman" w:hAnsi="Times New Roman" w:cs="Times New Roman"/>
            <w:noProof/>
            <w:sz w:val="20"/>
            <w:szCs w:val="20"/>
          </w:rPr>
          <w:t>85</w:t>
        </w:r>
        <w:r w:rsidRPr="005973F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AFB1446" w14:textId="6D66596B" w:rsidR="00172E2B" w:rsidRDefault="00172E2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44368" w14:textId="77777777" w:rsidR="00287420" w:rsidRDefault="00287420">
      <w:r>
        <w:separator/>
      </w:r>
    </w:p>
  </w:footnote>
  <w:footnote w:type="continuationSeparator" w:id="0">
    <w:p w14:paraId="55D5C42C" w14:textId="77777777" w:rsidR="00287420" w:rsidRDefault="00287420">
      <w:r>
        <w:continuationSeparator/>
      </w:r>
    </w:p>
  </w:footnote>
  <w:footnote w:id="1">
    <w:p w14:paraId="248A1D69" w14:textId="73822200" w:rsidR="00172E2B" w:rsidRDefault="00172E2B" w:rsidP="00677518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F86ED1">
        <w:rPr>
          <w:rFonts w:ascii="Times New Roman" w:hAnsi="Times New Roman" w:cs="Times New Roman"/>
        </w:rPr>
        <w:t>Постановление Администрации города Иванова от 11.11.2022 № 1836 «Об утверждении муниципальной программы города Иванова «Развитие образования города Иванова».</w:t>
      </w:r>
    </w:p>
  </w:footnote>
  <w:footnote w:id="2">
    <w:p w14:paraId="53B1C497" w14:textId="68A9478F" w:rsidR="00172E2B" w:rsidRDefault="00172E2B" w:rsidP="00677518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F86ED1">
        <w:rPr>
          <w:rFonts w:ascii="Times New Roman" w:hAnsi="Times New Roman" w:cs="Times New Roman"/>
        </w:rPr>
        <w:t>Постановление Администрации города Иванова от 11.11.2022 № 1823 «Об утверждении муниципальной программы города Иванова «Реализация молодежной политики и организация общегородских мероприятий».</w:t>
      </w:r>
    </w:p>
  </w:footnote>
  <w:footnote w:id="3">
    <w:p w14:paraId="063E3FDD" w14:textId="412D8019" w:rsidR="00172E2B" w:rsidRDefault="00172E2B" w:rsidP="00677518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F86ED1">
        <w:rPr>
          <w:rFonts w:ascii="Times New Roman" w:hAnsi="Times New Roman" w:cs="Times New Roman"/>
        </w:rPr>
        <w:t>Постановление Администрации города Иванова от 11.11.2022 № 1838 «Об утверждении муниципальной программы города Иванова «Забота и поддержка».</w:t>
      </w:r>
    </w:p>
  </w:footnote>
  <w:footnote w:id="4">
    <w:p w14:paraId="508ECABF" w14:textId="57F2A0AB" w:rsidR="00172E2B" w:rsidRDefault="00172E2B" w:rsidP="007073C1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F86ED1">
        <w:rPr>
          <w:rFonts w:ascii="Times New Roman" w:hAnsi="Times New Roman" w:cs="Times New Roman"/>
        </w:rPr>
        <w:t>Постановление Администрации города Иванова от 11.11.2022 № 1832 «Об утверждении муниципальной программы города Иванова «Совершенствование местного самоуправления города Иванова».</w:t>
      </w:r>
    </w:p>
  </w:footnote>
  <w:footnote w:id="5">
    <w:p w14:paraId="44400B3B" w14:textId="5A8223FE" w:rsidR="00172E2B" w:rsidRDefault="00172E2B" w:rsidP="007073C1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F86ED1">
        <w:rPr>
          <w:rFonts w:ascii="Times New Roman" w:hAnsi="Times New Roman" w:cs="Times New Roman"/>
        </w:rPr>
        <w:t>Постановление Администрации города Иванова от 11.11.2022 № 1834 «Об утверждении муниципальной программы города Иванова «Электронный город».</w:t>
      </w:r>
    </w:p>
  </w:footnote>
  <w:footnote w:id="6">
    <w:p w14:paraId="5C7B26BF" w14:textId="04EC6C30" w:rsidR="00172E2B" w:rsidRPr="007073C1" w:rsidRDefault="00172E2B">
      <w:pPr>
        <w:pStyle w:val="af5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 w:rsidRPr="007073C1">
        <w:rPr>
          <w:rFonts w:ascii="Times New Roman" w:hAnsi="Times New Roman" w:cs="Times New Roman"/>
        </w:rPr>
        <w:t>Решение Ивановской городской Думы от 27.11.2024 № 619 «Об утверждении сводного плана мероприятий по выполнению наказов избирателей, принятых к исполнению в 2025 году»</w:t>
      </w:r>
    </w:p>
  </w:footnote>
  <w:footnote w:id="7">
    <w:p w14:paraId="5CC27DFE" w14:textId="3C49D1F5" w:rsidR="00172E2B" w:rsidRPr="004E1D83" w:rsidRDefault="00172E2B">
      <w:pPr>
        <w:pStyle w:val="af5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 w:rsidRPr="004E1D83">
        <w:rPr>
          <w:rFonts w:ascii="Times New Roman" w:hAnsi="Times New Roman" w:cs="Times New Roman"/>
        </w:rPr>
        <w:t>ДОУ № 6, 18, 29, 47, 193.</w:t>
      </w:r>
    </w:p>
  </w:footnote>
  <w:footnote w:id="8">
    <w:p w14:paraId="277F082E" w14:textId="154AD353" w:rsidR="00172E2B" w:rsidRDefault="00172E2B" w:rsidP="004E1D83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4E1D83">
        <w:rPr>
          <w:rFonts w:ascii="Times New Roman" w:hAnsi="Times New Roman" w:cs="Times New Roman"/>
        </w:rPr>
        <w:t>Постановление Администрации города Иванова от 24.05.2018 № 669 «Об утверждении Порядка определения объема и предоставления субсидий частным дошкольным образовательным организациям, осуществляющим образовательную деятельность на территории городского округа Иваново, на возмещение затрат на финансовое обеспечение получения дошкольного образования».</w:t>
      </w:r>
    </w:p>
  </w:footnote>
  <w:footnote w:id="9">
    <w:p w14:paraId="3FED2492" w14:textId="319A3319" w:rsidR="00172E2B" w:rsidRDefault="00172E2B">
      <w:pPr>
        <w:pStyle w:val="af5"/>
      </w:pPr>
      <w:r>
        <w:rPr>
          <w:rStyle w:val="af7"/>
        </w:rPr>
        <w:footnoteRef/>
      </w:r>
      <w:r>
        <w:t xml:space="preserve"> </w:t>
      </w:r>
      <w:r w:rsidRPr="004E1D83">
        <w:rPr>
          <w:rFonts w:ascii="Times New Roman" w:hAnsi="Times New Roman" w:cs="Times New Roman"/>
        </w:rPr>
        <w:t>ДОУ № 17, 25, 38, 50, 57, 61, 75, 79, 152, 180, 188</w:t>
      </w:r>
    </w:p>
  </w:footnote>
  <w:footnote w:id="10">
    <w:p w14:paraId="63B384C5" w14:textId="1431A27E" w:rsidR="00172E2B" w:rsidRPr="003E3C8D" w:rsidRDefault="00172E2B">
      <w:pPr>
        <w:pStyle w:val="af5"/>
        <w:rPr>
          <w:rFonts w:ascii="Times New Roman" w:hAnsi="Times New Roman" w:cs="Times New Roman"/>
        </w:rPr>
      </w:pPr>
      <w:r w:rsidRPr="003E3C8D">
        <w:rPr>
          <w:rStyle w:val="af7"/>
          <w:rFonts w:ascii="Times New Roman" w:hAnsi="Times New Roman" w:cs="Times New Roman"/>
        </w:rPr>
        <w:footnoteRef/>
      </w:r>
      <w:r w:rsidRPr="003E3C8D">
        <w:rPr>
          <w:rFonts w:ascii="Times New Roman" w:hAnsi="Times New Roman" w:cs="Times New Roman"/>
        </w:rPr>
        <w:t xml:space="preserve"> ДОУ № №: 4, 6, 41, 47, 58, 64, 66, 94, 99, 136, 149, 169, 197</w:t>
      </w:r>
    </w:p>
  </w:footnote>
  <w:footnote w:id="11">
    <w:p w14:paraId="6468B265" w14:textId="04A2AA03" w:rsidR="00172E2B" w:rsidRPr="00D62ED7" w:rsidRDefault="00172E2B">
      <w:pPr>
        <w:pStyle w:val="af5"/>
        <w:rPr>
          <w:rFonts w:ascii="Times New Roman" w:hAnsi="Times New Roman" w:cs="Times New Roman"/>
        </w:rPr>
      </w:pPr>
      <w:r w:rsidRPr="00D62ED7">
        <w:rPr>
          <w:rStyle w:val="af7"/>
          <w:rFonts w:ascii="Times New Roman" w:hAnsi="Times New Roman" w:cs="Times New Roman"/>
        </w:rPr>
        <w:footnoteRef/>
      </w:r>
      <w:r w:rsidRPr="00D62ED7">
        <w:rPr>
          <w:rFonts w:ascii="Times New Roman" w:hAnsi="Times New Roman" w:cs="Times New Roman"/>
        </w:rPr>
        <w:t xml:space="preserve"> Образовательные учреждения № 1, 14, 18, 30, 35, 36, 41, 42, 53, 56, 63, 65, 67</w:t>
      </w:r>
    </w:p>
  </w:footnote>
  <w:footnote w:id="12">
    <w:p w14:paraId="3660317C" w14:textId="5F5D1B52" w:rsidR="00172E2B" w:rsidRPr="0036724C" w:rsidRDefault="00172E2B">
      <w:pPr>
        <w:pStyle w:val="af5"/>
        <w:rPr>
          <w:rFonts w:ascii="Times New Roman" w:hAnsi="Times New Roman" w:cs="Times New Roman"/>
        </w:rPr>
      </w:pPr>
      <w:r w:rsidRPr="0036724C">
        <w:rPr>
          <w:rStyle w:val="af7"/>
          <w:rFonts w:ascii="Times New Roman" w:hAnsi="Times New Roman" w:cs="Times New Roman"/>
        </w:rPr>
        <w:footnoteRef/>
      </w:r>
      <w:r w:rsidRPr="0036724C">
        <w:rPr>
          <w:rFonts w:ascii="Times New Roman" w:hAnsi="Times New Roman" w:cs="Times New Roman"/>
        </w:rPr>
        <w:t xml:space="preserve"> Образовательные учреждения № 3, 8, 15, 20, 28, 30, 37, 65, 66</w:t>
      </w:r>
    </w:p>
  </w:footnote>
  <w:footnote w:id="13">
    <w:p w14:paraId="0C7088BA" w14:textId="767AAC99" w:rsidR="00172E2B" w:rsidRPr="0036724C" w:rsidRDefault="00172E2B">
      <w:pPr>
        <w:pStyle w:val="af5"/>
        <w:rPr>
          <w:rFonts w:ascii="Times New Roman" w:hAnsi="Times New Roman" w:cs="Times New Roman"/>
        </w:rPr>
      </w:pPr>
      <w:r w:rsidRPr="0036724C">
        <w:rPr>
          <w:rStyle w:val="af7"/>
          <w:rFonts w:ascii="Times New Roman" w:hAnsi="Times New Roman" w:cs="Times New Roman"/>
        </w:rPr>
        <w:footnoteRef/>
      </w:r>
      <w:r w:rsidRPr="0036724C">
        <w:rPr>
          <w:rFonts w:ascii="Times New Roman" w:hAnsi="Times New Roman" w:cs="Times New Roman"/>
        </w:rPr>
        <w:t xml:space="preserve"> Школы №№ 1, 18, 19, 20, 28, 29, 35, 42, 55, 58, 61, 62, 65, 66.</w:t>
      </w:r>
    </w:p>
  </w:footnote>
  <w:footnote w:id="14">
    <w:p w14:paraId="323B33CF" w14:textId="0066C289" w:rsidR="00172E2B" w:rsidRPr="0036724C" w:rsidRDefault="00172E2B">
      <w:pPr>
        <w:pStyle w:val="af5"/>
        <w:rPr>
          <w:rFonts w:ascii="Times New Roman" w:hAnsi="Times New Roman" w:cs="Times New Roman"/>
        </w:rPr>
      </w:pPr>
      <w:r w:rsidRPr="0036724C">
        <w:rPr>
          <w:rStyle w:val="af7"/>
          <w:rFonts w:ascii="Times New Roman" w:hAnsi="Times New Roman" w:cs="Times New Roman"/>
        </w:rPr>
        <w:footnoteRef/>
      </w:r>
      <w:r w:rsidRPr="0036724C">
        <w:rPr>
          <w:rFonts w:ascii="Times New Roman" w:hAnsi="Times New Roman" w:cs="Times New Roman"/>
        </w:rPr>
        <w:t xml:space="preserve"> Образовательные учреждения № 4, 11, 21, 43, 54, 63, 66.</w:t>
      </w:r>
    </w:p>
  </w:footnote>
  <w:footnote w:id="15">
    <w:p w14:paraId="21D2D1F0" w14:textId="13435BF8" w:rsidR="00172E2B" w:rsidRPr="00694D1E" w:rsidRDefault="00172E2B" w:rsidP="00694D1E">
      <w:pPr>
        <w:pStyle w:val="af5"/>
        <w:jc w:val="both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 w:rsidRPr="00694D1E">
        <w:rPr>
          <w:rFonts w:ascii="Times New Roman" w:hAnsi="Times New Roman" w:cs="Times New Roman"/>
        </w:rPr>
        <w:t>По данным территориального органа Федеральной службы государственной статистики (Росстата) на 01.01.2024 - 50 119 чел</w:t>
      </w:r>
    </w:p>
  </w:footnote>
  <w:footnote w:id="16">
    <w:p w14:paraId="05E291EB" w14:textId="2B58A06D" w:rsidR="00172E2B" w:rsidRPr="0066480C" w:rsidRDefault="00172E2B" w:rsidP="00B00D11">
      <w:pPr>
        <w:pStyle w:val="af5"/>
        <w:jc w:val="both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 w:rsidRPr="0066480C">
        <w:rPr>
          <w:rFonts w:ascii="Times New Roman" w:hAnsi="Times New Roman" w:cs="Times New Roman"/>
        </w:rPr>
        <w:t xml:space="preserve">Распоряжение Правительства РФ от 31.03.2022 </w:t>
      </w:r>
      <w:r>
        <w:rPr>
          <w:rFonts w:ascii="Times New Roman" w:hAnsi="Times New Roman" w:cs="Times New Roman"/>
        </w:rPr>
        <w:t>№</w:t>
      </w:r>
      <w:r w:rsidRPr="0066480C">
        <w:rPr>
          <w:rFonts w:ascii="Times New Roman" w:hAnsi="Times New Roman" w:cs="Times New Roman"/>
        </w:rPr>
        <w:t xml:space="preserve"> 678-р (ред. от 01.07.2025) </w:t>
      </w:r>
      <w:r>
        <w:rPr>
          <w:rFonts w:ascii="Times New Roman" w:hAnsi="Times New Roman" w:cs="Times New Roman"/>
        </w:rPr>
        <w:t>«</w:t>
      </w:r>
      <w:r w:rsidRPr="0066480C">
        <w:rPr>
          <w:rFonts w:ascii="Times New Roman" w:hAnsi="Times New Roman" w:cs="Times New Roman"/>
        </w:rPr>
        <w:t xml:space="preserve">Об утверждении Концепции развития дополнительного образования детей и признании утратившим силу Распоряжения Правительства РФ от 04.09.2014 </w:t>
      </w:r>
      <w:r>
        <w:rPr>
          <w:rFonts w:ascii="Times New Roman" w:hAnsi="Times New Roman" w:cs="Times New Roman"/>
        </w:rPr>
        <w:t>№</w:t>
      </w:r>
      <w:r w:rsidRPr="0066480C">
        <w:rPr>
          <w:rFonts w:ascii="Times New Roman" w:hAnsi="Times New Roman" w:cs="Times New Roman"/>
        </w:rPr>
        <w:t xml:space="preserve"> 1726-р</w:t>
      </w:r>
      <w:r>
        <w:rPr>
          <w:rFonts w:ascii="Times New Roman" w:hAnsi="Times New Roman" w:cs="Times New Roman"/>
        </w:rPr>
        <w:t>»</w:t>
      </w:r>
    </w:p>
  </w:footnote>
  <w:footnote w:id="17">
    <w:p w14:paraId="331A9AC4" w14:textId="099C35E5" w:rsidR="00172E2B" w:rsidRPr="00085001" w:rsidRDefault="00172E2B" w:rsidP="00085001">
      <w:pPr>
        <w:rPr>
          <w:rFonts w:ascii="Times New Roman" w:hAnsi="Times New Roman" w:cs="Times New Roman"/>
          <w:sz w:val="20"/>
          <w:szCs w:val="20"/>
        </w:rPr>
      </w:pPr>
      <w:r w:rsidRPr="001946C5">
        <w:rPr>
          <w:rStyle w:val="af7"/>
          <w:rFonts w:ascii="Times New Roman" w:hAnsi="Times New Roman" w:cs="Times New Roman"/>
        </w:rPr>
        <w:footnoteRef/>
      </w:r>
      <w:r w:rsidRPr="001946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085001">
        <w:rPr>
          <w:rFonts w:ascii="Times New Roman" w:eastAsiaTheme="minorHAnsi" w:hAnsi="Times New Roman" w:cs="Times New Roman"/>
          <w:sz w:val="20"/>
          <w:szCs w:val="20"/>
          <w:highlight w:val="green"/>
          <w:shd w:val="clear" w:color="auto" w:fill="FFFFFF"/>
          <w:lang w:eastAsia="en-US"/>
        </w:rPr>
        <w:t>МБОУ №№ 4,5,7,19,22,37,41,44(2),55,61,66</w:t>
      </w:r>
    </w:p>
  </w:footnote>
  <w:footnote w:id="18">
    <w:p w14:paraId="7079FE5D" w14:textId="0B261A16" w:rsidR="00172E2B" w:rsidRDefault="00172E2B" w:rsidP="00FA1F48">
      <w:r>
        <w:rPr>
          <w:rStyle w:val="af7"/>
        </w:rPr>
        <w:footnoteRef/>
      </w:r>
      <w: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highlight w:val="green"/>
          <w:shd w:val="clear" w:color="auto" w:fill="FFFFFF"/>
          <w:lang w:eastAsia="en-US"/>
        </w:rPr>
        <w:t xml:space="preserve">Школы </w:t>
      </w:r>
      <w:r w:rsidRPr="00220B00">
        <w:rPr>
          <w:rFonts w:ascii="Times New Roman" w:eastAsiaTheme="minorHAnsi" w:hAnsi="Times New Roman" w:cs="Times New Roman"/>
          <w:sz w:val="20"/>
          <w:szCs w:val="20"/>
          <w:highlight w:val="green"/>
          <w:shd w:val="clear" w:color="auto" w:fill="FFFFFF"/>
          <w:lang w:eastAsia="en-US"/>
        </w:rPr>
        <w:t>№№ 1, 3, 4, 8, 11, 15, 17,19, 21, 23, 24, 26, 28, 33, 36, 37, 39, 41, 43, 44, 49, 50, 53, 54, 55, 61, 64, 67</w:t>
      </w:r>
    </w:p>
  </w:footnote>
  <w:footnote w:id="19">
    <w:p w14:paraId="17E88E42" w14:textId="77777777" w:rsidR="00172E2B" w:rsidRPr="008C0187" w:rsidRDefault="00172E2B" w:rsidP="008C0187">
      <w:pPr>
        <w:pStyle w:val="af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7"/>
        </w:rPr>
        <w:footnoteRef/>
      </w:r>
      <w:r>
        <w:t xml:space="preserve"> </w:t>
      </w:r>
      <w:r w:rsidRPr="008C0187">
        <w:rPr>
          <w:rFonts w:ascii="Times New Roman" w:hAnsi="Times New Roman" w:cs="Times New Roman"/>
          <w:sz w:val="18"/>
          <w:szCs w:val="18"/>
        </w:rPr>
        <w:t>Лицей №67 (2 команды), Школы №4, 7, 56, 58, 65, 5, 8, 14, 18, 20, 29, 41, 55, 37, 63, Гимназия №23 (1 команда)</w:t>
      </w:r>
    </w:p>
  </w:footnote>
  <w:footnote w:id="20">
    <w:p w14:paraId="25DC6BCE" w14:textId="77777777" w:rsidR="00172E2B" w:rsidRPr="0091338D" w:rsidRDefault="00172E2B" w:rsidP="003D45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1338D">
        <w:rPr>
          <w:rStyle w:val="af7"/>
          <w:rFonts w:ascii="Times New Roman" w:hAnsi="Times New Roman" w:cs="Times New Roman"/>
        </w:rPr>
        <w:footnoteRef/>
      </w:r>
      <w:r w:rsidRPr="0091338D">
        <w:rPr>
          <w:rFonts w:ascii="Times New Roman" w:hAnsi="Times New Roman" w:cs="Times New Roman"/>
        </w:rPr>
        <w:t xml:space="preserve"> </w:t>
      </w:r>
      <w:r w:rsidRPr="0091338D">
        <w:rPr>
          <w:rFonts w:ascii="Times New Roman" w:hAnsi="Times New Roman" w:cs="Times New Roman"/>
          <w:sz w:val="20"/>
          <w:szCs w:val="20"/>
        </w:rPr>
        <w:t>Постановление Администрации города Иванова от 11.11.2022 № 1836 «Об утверждении муниципальной программы города Иванова "Развитие образования города Иванова».</w:t>
      </w:r>
    </w:p>
    <w:p w14:paraId="14207AC1" w14:textId="77777777" w:rsidR="00172E2B" w:rsidRDefault="00172E2B" w:rsidP="003D45D2">
      <w:pPr>
        <w:pStyle w:val="af5"/>
      </w:pPr>
    </w:p>
  </w:footnote>
  <w:footnote w:id="21">
    <w:p w14:paraId="64BD89F7" w14:textId="78DB42D0" w:rsidR="00172E2B" w:rsidRPr="00E6112D" w:rsidRDefault="00172E2B" w:rsidP="003A3828">
      <w:pPr>
        <w:pStyle w:val="af5"/>
        <w:jc w:val="both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 w:rsidRPr="00E6112D">
        <w:rPr>
          <w:rFonts w:ascii="Times New Roman" w:hAnsi="Times New Roman" w:cs="Times New Roman"/>
        </w:rPr>
        <w:t>школы № 2, 3, 6, 18, 30, 33, 67; ДОУ № 1, 29, 47, 162, 165, 171; МБУ ДО ЦОТ «Омега», МБУ ДО ЦПР «Перспектива», МБУ ДО ЦСК «Притяжение».</w:t>
      </w:r>
    </w:p>
  </w:footnote>
  <w:footnote w:id="22">
    <w:p w14:paraId="5F46AA13" w14:textId="4F0334F6" w:rsidR="00172E2B" w:rsidRPr="00AB6DDA" w:rsidRDefault="00172E2B" w:rsidP="006F2538">
      <w:pPr>
        <w:pStyle w:val="af5"/>
        <w:jc w:val="both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 w:rsidRPr="00AB6DDA">
        <w:rPr>
          <w:rFonts w:ascii="Times New Roman" w:hAnsi="Times New Roman" w:cs="Times New Roman"/>
        </w:rPr>
        <w:t>Постановление Правительства Ивановской области от 13.11.2013 № 450-п «Об утверждении государственной программы Ивановской области «Развитие образования и науки Ивановской области».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2BDD6" w14:textId="09C74984" w:rsidR="00172E2B" w:rsidRDefault="00172E2B">
    <w:pPr>
      <w:pStyle w:val="af1"/>
      <w:jc w:val="right"/>
    </w:pPr>
  </w:p>
  <w:p w14:paraId="5B5DCD62" w14:textId="77777777" w:rsidR="00172E2B" w:rsidRDefault="00172E2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00D"/>
    <w:multiLevelType w:val="multilevel"/>
    <w:tmpl w:val="49F6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818E4"/>
    <w:multiLevelType w:val="multilevel"/>
    <w:tmpl w:val="3BAC9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084B6B"/>
    <w:multiLevelType w:val="multilevel"/>
    <w:tmpl w:val="3E7C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E1CF9"/>
    <w:multiLevelType w:val="hybridMultilevel"/>
    <w:tmpl w:val="668C869A"/>
    <w:lvl w:ilvl="0" w:tplc="F63A97D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2D34D03"/>
    <w:multiLevelType w:val="multilevel"/>
    <w:tmpl w:val="3D24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A916A2"/>
    <w:multiLevelType w:val="hybridMultilevel"/>
    <w:tmpl w:val="90547232"/>
    <w:lvl w:ilvl="0" w:tplc="F63A97D2">
      <w:start w:val="1"/>
      <w:numFmt w:val="bullet"/>
      <w:lvlText w:val="-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6" w15:restartNumberingAfterBreak="0">
    <w:nsid w:val="171C4B47"/>
    <w:multiLevelType w:val="hybridMultilevel"/>
    <w:tmpl w:val="546C33EC"/>
    <w:lvl w:ilvl="0" w:tplc="BE2E6D34">
      <w:start w:val="1"/>
      <w:numFmt w:val="bullet"/>
      <w:lvlText w:val="­"/>
      <w:lvlJc w:val="left"/>
      <w:pPr>
        <w:ind w:left="107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19784317"/>
    <w:multiLevelType w:val="multilevel"/>
    <w:tmpl w:val="2670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F7F94"/>
    <w:multiLevelType w:val="hybridMultilevel"/>
    <w:tmpl w:val="25082926"/>
    <w:lvl w:ilvl="0" w:tplc="BE2E6D34">
      <w:start w:val="1"/>
      <w:numFmt w:val="bullet"/>
      <w:lvlText w:val="­"/>
      <w:lvlJc w:val="left"/>
      <w:pPr>
        <w:ind w:left="1429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8D3AC8"/>
    <w:multiLevelType w:val="multilevel"/>
    <w:tmpl w:val="B5F4C2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023F78"/>
    <w:multiLevelType w:val="multilevel"/>
    <w:tmpl w:val="37D2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9A7E88"/>
    <w:multiLevelType w:val="hybridMultilevel"/>
    <w:tmpl w:val="E8627CC6"/>
    <w:lvl w:ilvl="0" w:tplc="4BDCC95E">
      <w:start w:val="1"/>
      <w:numFmt w:val="decimal"/>
      <w:pStyle w:val="2"/>
      <w:lvlText w:val="%1."/>
      <w:lvlJc w:val="left"/>
      <w:pPr>
        <w:ind w:left="4330" w:hanging="360"/>
      </w:pPr>
      <w:rPr>
        <w:rFonts w:ascii="Times New Roman" w:eastAsia="Times New Roman" w:hAnsi="Times New Roman" w:cs="Times New Roman" w:hint="default"/>
        <w:b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2" w15:restartNumberingAfterBreak="0">
    <w:nsid w:val="2C190622"/>
    <w:multiLevelType w:val="multilevel"/>
    <w:tmpl w:val="E530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5A4A5B"/>
    <w:multiLevelType w:val="multilevel"/>
    <w:tmpl w:val="50C656AE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E85E4D"/>
    <w:multiLevelType w:val="multilevel"/>
    <w:tmpl w:val="1B421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5B41D5"/>
    <w:multiLevelType w:val="hybridMultilevel"/>
    <w:tmpl w:val="A63263B0"/>
    <w:lvl w:ilvl="0" w:tplc="BE2E6D34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860516"/>
    <w:multiLevelType w:val="multilevel"/>
    <w:tmpl w:val="A3801760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DC1264"/>
    <w:multiLevelType w:val="multilevel"/>
    <w:tmpl w:val="809EA4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4053E8"/>
    <w:multiLevelType w:val="hybridMultilevel"/>
    <w:tmpl w:val="498C0BD0"/>
    <w:lvl w:ilvl="0" w:tplc="BE2E6D34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600FA0"/>
    <w:multiLevelType w:val="multilevel"/>
    <w:tmpl w:val="240AE9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4C23257B"/>
    <w:multiLevelType w:val="multilevel"/>
    <w:tmpl w:val="F86A9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C367BF8"/>
    <w:multiLevelType w:val="multilevel"/>
    <w:tmpl w:val="53BA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3E3E4C"/>
    <w:multiLevelType w:val="hybridMultilevel"/>
    <w:tmpl w:val="681C59F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09D5844"/>
    <w:multiLevelType w:val="multilevel"/>
    <w:tmpl w:val="CA8E21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3201F4"/>
    <w:multiLevelType w:val="multilevel"/>
    <w:tmpl w:val="3D88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B23923"/>
    <w:multiLevelType w:val="hybridMultilevel"/>
    <w:tmpl w:val="4EF8EF9A"/>
    <w:lvl w:ilvl="0" w:tplc="F63A97D2">
      <w:start w:val="1"/>
      <w:numFmt w:val="bullet"/>
      <w:lvlText w:val="-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859223B"/>
    <w:multiLevelType w:val="multilevel"/>
    <w:tmpl w:val="E34A1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370DEA"/>
    <w:multiLevelType w:val="hybridMultilevel"/>
    <w:tmpl w:val="40A429A8"/>
    <w:lvl w:ilvl="0" w:tplc="F63A97D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F47F8"/>
    <w:multiLevelType w:val="multilevel"/>
    <w:tmpl w:val="319C95BA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045A50"/>
    <w:multiLevelType w:val="hybridMultilevel"/>
    <w:tmpl w:val="B3F8B8DA"/>
    <w:lvl w:ilvl="0" w:tplc="3BFCBAB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0AC56AC"/>
    <w:multiLevelType w:val="multilevel"/>
    <w:tmpl w:val="756A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4E417C"/>
    <w:multiLevelType w:val="hybridMultilevel"/>
    <w:tmpl w:val="DABCE7B0"/>
    <w:lvl w:ilvl="0" w:tplc="BE2E6D34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9E356E"/>
    <w:multiLevelType w:val="hybridMultilevel"/>
    <w:tmpl w:val="6464D09A"/>
    <w:lvl w:ilvl="0" w:tplc="BE2E6D34">
      <w:start w:val="1"/>
      <w:numFmt w:val="bullet"/>
      <w:lvlText w:val="­"/>
      <w:lvlJc w:val="left"/>
      <w:pPr>
        <w:ind w:left="1428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E387183"/>
    <w:multiLevelType w:val="multilevel"/>
    <w:tmpl w:val="2308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CD5301"/>
    <w:multiLevelType w:val="multilevel"/>
    <w:tmpl w:val="14627BF8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5" w15:restartNumberingAfterBreak="0">
    <w:nsid w:val="7EFC4FD2"/>
    <w:multiLevelType w:val="multilevel"/>
    <w:tmpl w:val="252C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9"/>
  </w:num>
  <w:num w:numId="3">
    <w:abstractNumId w:val="3"/>
  </w:num>
  <w:num w:numId="4">
    <w:abstractNumId w:val="25"/>
  </w:num>
  <w:num w:numId="5">
    <w:abstractNumId w:val="27"/>
  </w:num>
  <w:num w:numId="6">
    <w:abstractNumId w:val="5"/>
  </w:num>
  <w:num w:numId="7">
    <w:abstractNumId w:val="11"/>
  </w:num>
  <w:num w:numId="8">
    <w:abstractNumId w:val="32"/>
  </w:num>
  <w:num w:numId="9">
    <w:abstractNumId w:val="15"/>
  </w:num>
  <w:num w:numId="10">
    <w:abstractNumId w:val="23"/>
  </w:num>
  <w:num w:numId="11">
    <w:abstractNumId w:val="10"/>
  </w:num>
  <w:num w:numId="12">
    <w:abstractNumId w:val="17"/>
  </w:num>
  <w:num w:numId="13">
    <w:abstractNumId w:val="33"/>
  </w:num>
  <w:num w:numId="14">
    <w:abstractNumId w:val="35"/>
  </w:num>
  <w:num w:numId="15">
    <w:abstractNumId w:val="31"/>
  </w:num>
  <w:num w:numId="16">
    <w:abstractNumId w:val="8"/>
  </w:num>
  <w:num w:numId="17">
    <w:abstractNumId w:val="2"/>
  </w:num>
  <w:num w:numId="18">
    <w:abstractNumId w:val="20"/>
  </w:num>
  <w:num w:numId="19">
    <w:abstractNumId w:val="34"/>
  </w:num>
  <w:num w:numId="20">
    <w:abstractNumId w:val="19"/>
  </w:num>
  <w:num w:numId="21">
    <w:abstractNumId w:val="4"/>
  </w:num>
  <w:num w:numId="22">
    <w:abstractNumId w:val="30"/>
  </w:num>
  <w:num w:numId="23">
    <w:abstractNumId w:val="14"/>
  </w:num>
  <w:num w:numId="24">
    <w:abstractNumId w:val="18"/>
  </w:num>
  <w:num w:numId="25">
    <w:abstractNumId w:val="13"/>
  </w:num>
  <w:num w:numId="26">
    <w:abstractNumId w:val="26"/>
  </w:num>
  <w:num w:numId="27">
    <w:abstractNumId w:val="21"/>
  </w:num>
  <w:num w:numId="28">
    <w:abstractNumId w:val="16"/>
  </w:num>
  <w:num w:numId="29">
    <w:abstractNumId w:val="7"/>
  </w:num>
  <w:num w:numId="30">
    <w:abstractNumId w:val="1"/>
  </w:num>
  <w:num w:numId="31">
    <w:abstractNumId w:val="28"/>
  </w:num>
  <w:num w:numId="32">
    <w:abstractNumId w:val="6"/>
  </w:num>
  <w:num w:numId="33">
    <w:abstractNumId w:val="22"/>
  </w:num>
  <w:num w:numId="34">
    <w:abstractNumId w:val="24"/>
  </w:num>
  <w:num w:numId="35">
    <w:abstractNumId w:val="0"/>
  </w:num>
  <w:num w:numId="36">
    <w:abstractNumId w:val="1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E6"/>
    <w:rsid w:val="00001062"/>
    <w:rsid w:val="000016FD"/>
    <w:rsid w:val="000024B8"/>
    <w:rsid w:val="00002E4D"/>
    <w:rsid w:val="0000306D"/>
    <w:rsid w:val="00003334"/>
    <w:rsid w:val="00004C96"/>
    <w:rsid w:val="00004D83"/>
    <w:rsid w:val="000050CB"/>
    <w:rsid w:val="00005852"/>
    <w:rsid w:val="00005EDD"/>
    <w:rsid w:val="000062F2"/>
    <w:rsid w:val="0000723C"/>
    <w:rsid w:val="00007A9B"/>
    <w:rsid w:val="00010432"/>
    <w:rsid w:val="00010F8B"/>
    <w:rsid w:val="000120BD"/>
    <w:rsid w:val="00012D6E"/>
    <w:rsid w:val="0001337E"/>
    <w:rsid w:val="0001356E"/>
    <w:rsid w:val="000136D2"/>
    <w:rsid w:val="00015581"/>
    <w:rsid w:val="00016198"/>
    <w:rsid w:val="00016283"/>
    <w:rsid w:val="00020D67"/>
    <w:rsid w:val="00021B4B"/>
    <w:rsid w:val="00021DE5"/>
    <w:rsid w:val="00024E48"/>
    <w:rsid w:val="00025F5C"/>
    <w:rsid w:val="00026451"/>
    <w:rsid w:val="000266E1"/>
    <w:rsid w:val="00027295"/>
    <w:rsid w:val="00027B6A"/>
    <w:rsid w:val="0003111C"/>
    <w:rsid w:val="00034B98"/>
    <w:rsid w:val="00034D50"/>
    <w:rsid w:val="000359D5"/>
    <w:rsid w:val="00035AE4"/>
    <w:rsid w:val="000369EB"/>
    <w:rsid w:val="00041F2F"/>
    <w:rsid w:val="00043E9D"/>
    <w:rsid w:val="000450BF"/>
    <w:rsid w:val="000513D9"/>
    <w:rsid w:val="0005179F"/>
    <w:rsid w:val="0005546A"/>
    <w:rsid w:val="00055584"/>
    <w:rsid w:val="00056113"/>
    <w:rsid w:val="0005678C"/>
    <w:rsid w:val="000568A6"/>
    <w:rsid w:val="00056FDA"/>
    <w:rsid w:val="00060435"/>
    <w:rsid w:val="00062DA9"/>
    <w:rsid w:val="00063876"/>
    <w:rsid w:val="000652E5"/>
    <w:rsid w:val="00065492"/>
    <w:rsid w:val="00065AC7"/>
    <w:rsid w:val="00065FA8"/>
    <w:rsid w:val="00067556"/>
    <w:rsid w:val="00070443"/>
    <w:rsid w:val="00070E5D"/>
    <w:rsid w:val="0007290B"/>
    <w:rsid w:val="0007305D"/>
    <w:rsid w:val="00074251"/>
    <w:rsid w:val="00074590"/>
    <w:rsid w:val="000748C8"/>
    <w:rsid w:val="0007749F"/>
    <w:rsid w:val="00077659"/>
    <w:rsid w:val="00081037"/>
    <w:rsid w:val="00083DF7"/>
    <w:rsid w:val="00083E2F"/>
    <w:rsid w:val="000841B9"/>
    <w:rsid w:val="0008488F"/>
    <w:rsid w:val="00084F5A"/>
    <w:rsid w:val="00085001"/>
    <w:rsid w:val="00085D0C"/>
    <w:rsid w:val="0008657C"/>
    <w:rsid w:val="00087D18"/>
    <w:rsid w:val="000901DE"/>
    <w:rsid w:val="0009212A"/>
    <w:rsid w:val="00092C15"/>
    <w:rsid w:val="00095BFA"/>
    <w:rsid w:val="000A0640"/>
    <w:rsid w:val="000A0D12"/>
    <w:rsid w:val="000A205B"/>
    <w:rsid w:val="000A3F01"/>
    <w:rsid w:val="000A52DF"/>
    <w:rsid w:val="000A5373"/>
    <w:rsid w:val="000A6A3C"/>
    <w:rsid w:val="000B1C93"/>
    <w:rsid w:val="000B36E2"/>
    <w:rsid w:val="000B4112"/>
    <w:rsid w:val="000B586C"/>
    <w:rsid w:val="000B7612"/>
    <w:rsid w:val="000C2D1B"/>
    <w:rsid w:val="000C3301"/>
    <w:rsid w:val="000C372F"/>
    <w:rsid w:val="000C3A7B"/>
    <w:rsid w:val="000C3F30"/>
    <w:rsid w:val="000C499F"/>
    <w:rsid w:val="000D08B5"/>
    <w:rsid w:val="000D1027"/>
    <w:rsid w:val="000D1E62"/>
    <w:rsid w:val="000D2709"/>
    <w:rsid w:val="000D2AEB"/>
    <w:rsid w:val="000D59A5"/>
    <w:rsid w:val="000D73BF"/>
    <w:rsid w:val="000E138B"/>
    <w:rsid w:val="000E27E4"/>
    <w:rsid w:val="000E3AC3"/>
    <w:rsid w:val="000E48AD"/>
    <w:rsid w:val="000E4CB4"/>
    <w:rsid w:val="000E559B"/>
    <w:rsid w:val="000E67BE"/>
    <w:rsid w:val="000E6E79"/>
    <w:rsid w:val="000E722D"/>
    <w:rsid w:val="000F0C5F"/>
    <w:rsid w:val="000F2CF8"/>
    <w:rsid w:val="000F332D"/>
    <w:rsid w:val="000F3853"/>
    <w:rsid w:val="000F49A6"/>
    <w:rsid w:val="000F4B9C"/>
    <w:rsid w:val="000F780F"/>
    <w:rsid w:val="00100312"/>
    <w:rsid w:val="001008FA"/>
    <w:rsid w:val="00100EDA"/>
    <w:rsid w:val="001042AE"/>
    <w:rsid w:val="001056A8"/>
    <w:rsid w:val="00107736"/>
    <w:rsid w:val="00110AB0"/>
    <w:rsid w:val="001117CB"/>
    <w:rsid w:val="00113466"/>
    <w:rsid w:val="001134F3"/>
    <w:rsid w:val="00114342"/>
    <w:rsid w:val="00115DC6"/>
    <w:rsid w:val="001174AA"/>
    <w:rsid w:val="00120CF3"/>
    <w:rsid w:val="00121438"/>
    <w:rsid w:val="00125F83"/>
    <w:rsid w:val="001262F1"/>
    <w:rsid w:val="00130B04"/>
    <w:rsid w:val="00130B11"/>
    <w:rsid w:val="00130F1D"/>
    <w:rsid w:val="0013109D"/>
    <w:rsid w:val="00131B37"/>
    <w:rsid w:val="001322E1"/>
    <w:rsid w:val="00132907"/>
    <w:rsid w:val="00133E6B"/>
    <w:rsid w:val="00135B0C"/>
    <w:rsid w:val="00135F15"/>
    <w:rsid w:val="00136E1B"/>
    <w:rsid w:val="00137628"/>
    <w:rsid w:val="00140C2D"/>
    <w:rsid w:val="001414E9"/>
    <w:rsid w:val="00147021"/>
    <w:rsid w:val="0015492E"/>
    <w:rsid w:val="0015764F"/>
    <w:rsid w:val="001608A1"/>
    <w:rsid w:val="00160E15"/>
    <w:rsid w:val="00161D8E"/>
    <w:rsid w:val="001631B1"/>
    <w:rsid w:val="00163C54"/>
    <w:rsid w:val="00163DEB"/>
    <w:rsid w:val="00165599"/>
    <w:rsid w:val="001655C3"/>
    <w:rsid w:val="00165E1C"/>
    <w:rsid w:val="00165FF8"/>
    <w:rsid w:val="00167938"/>
    <w:rsid w:val="001711A6"/>
    <w:rsid w:val="0017253B"/>
    <w:rsid w:val="001728AC"/>
    <w:rsid w:val="00172E2B"/>
    <w:rsid w:val="00174EA6"/>
    <w:rsid w:val="00175852"/>
    <w:rsid w:val="001759E1"/>
    <w:rsid w:val="00182A62"/>
    <w:rsid w:val="00182E7E"/>
    <w:rsid w:val="00185304"/>
    <w:rsid w:val="00186C23"/>
    <w:rsid w:val="00190DC0"/>
    <w:rsid w:val="00192701"/>
    <w:rsid w:val="00193241"/>
    <w:rsid w:val="00193908"/>
    <w:rsid w:val="001946C5"/>
    <w:rsid w:val="001947B7"/>
    <w:rsid w:val="001954F1"/>
    <w:rsid w:val="00195694"/>
    <w:rsid w:val="001960E9"/>
    <w:rsid w:val="00196D34"/>
    <w:rsid w:val="001A089B"/>
    <w:rsid w:val="001A2A05"/>
    <w:rsid w:val="001A2A21"/>
    <w:rsid w:val="001A4CF1"/>
    <w:rsid w:val="001A7C83"/>
    <w:rsid w:val="001B106C"/>
    <w:rsid w:val="001B1F53"/>
    <w:rsid w:val="001B2BF0"/>
    <w:rsid w:val="001B302D"/>
    <w:rsid w:val="001B3C6F"/>
    <w:rsid w:val="001B45AB"/>
    <w:rsid w:val="001B45BE"/>
    <w:rsid w:val="001B5CE5"/>
    <w:rsid w:val="001B62E2"/>
    <w:rsid w:val="001B7F53"/>
    <w:rsid w:val="001C201E"/>
    <w:rsid w:val="001C2036"/>
    <w:rsid w:val="001C282F"/>
    <w:rsid w:val="001C4D4F"/>
    <w:rsid w:val="001C7734"/>
    <w:rsid w:val="001D1C52"/>
    <w:rsid w:val="001D1E80"/>
    <w:rsid w:val="001D2BD4"/>
    <w:rsid w:val="001D37D1"/>
    <w:rsid w:val="001D4398"/>
    <w:rsid w:val="001E00BD"/>
    <w:rsid w:val="001E00F3"/>
    <w:rsid w:val="001E062B"/>
    <w:rsid w:val="001E0830"/>
    <w:rsid w:val="001E1E07"/>
    <w:rsid w:val="001E4186"/>
    <w:rsid w:val="001E4A19"/>
    <w:rsid w:val="001E4C2D"/>
    <w:rsid w:val="001E7416"/>
    <w:rsid w:val="001F0AD7"/>
    <w:rsid w:val="001F2455"/>
    <w:rsid w:val="001F2B25"/>
    <w:rsid w:val="001F2FDA"/>
    <w:rsid w:val="001F306F"/>
    <w:rsid w:val="001F34F4"/>
    <w:rsid w:val="001F3F23"/>
    <w:rsid w:val="001F48D5"/>
    <w:rsid w:val="001F5074"/>
    <w:rsid w:val="001F5540"/>
    <w:rsid w:val="001F5951"/>
    <w:rsid w:val="001F65B3"/>
    <w:rsid w:val="001F6DBD"/>
    <w:rsid w:val="0020041F"/>
    <w:rsid w:val="00200A03"/>
    <w:rsid w:val="00201571"/>
    <w:rsid w:val="002028B2"/>
    <w:rsid w:val="00203469"/>
    <w:rsid w:val="002036D9"/>
    <w:rsid w:val="002057FB"/>
    <w:rsid w:val="00205D4F"/>
    <w:rsid w:val="00206005"/>
    <w:rsid w:val="00210383"/>
    <w:rsid w:val="00212A38"/>
    <w:rsid w:val="002150AF"/>
    <w:rsid w:val="00215477"/>
    <w:rsid w:val="0021588C"/>
    <w:rsid w:val="0021592F"/>
    <w:rsid w:val="00215DCE"/>
    <w:rsid w:val="00216D23"/>
    <w:rsid w:val="002170D3"/>
    <w:rsid w:val="002174A0"/>
    <w:rsid w:val="002179FF"/>
    <w:rsid w:val="00220348"/>
    <w:rsid w:val="002240A6"/>
    <w:rsid w:val="00224F0C"/>
    <w:rsid w:val="002253B9"/>
    <w:rsid w:val="00227BC4"/>
    <w:rsid w:val="00230A48"/>
    <w:rsid w:val="00230B5D"/>
    <w:rsid w:val="00230E18"/>
    <w:rsid w:val="00231F77"/>
    <w:rsid w:val="00232B99"/>
    <w:rsid w:val="00232D72"/>
    <w:rsid w:val="0023394B"/>
    <w:rsid w:val="00234789"/>
    <w:rsid w:val="002348B2"/>
    <w:rsid w:val="002349F6"/>
    <w:rsid w:val="0023698E"/>
    <w:rsid w:val="00237712"/>
    <w:rsid w:val="002422D7"/>
    <w:rsid w:val="002436CA"/>
    <w:rsid w:val="00243B17"/>
    <w:rsid w:val="00243D84"/>
    <w:rsid w:val="00247C34"/>
    <w:rsid w:val="00250E78"/>
    <w:rsid w:val="00252067"/>
    <w:rsid w:val="00254EDF"/>
    <w:rsid w:val="002556AE"/>
    <w:rsid w:val="00256491"/>
    <w:rsid w:val="00257948"/>
    <w:rsid w:val="00262631"/>
    <w:rsid w:val="00262C02"/>
    <w:rsid w:val="002635B1"/>
    <w:rsid w:val="00263CCE"/>
    <w:rsid w:val="00264AD0"/>
    <w:rsid w:val="00266367"/>
    <w:rsid w:val="002665D0"/>
    <w:rsid w:val="002702CB"/>
    <w:rsid w:val="0027289B"/>
    <w:rsid w:val="00272ABD"/>
    <w:rsid w:val="00272D9D"/>
    <w:rsid w:val="00272F47"/>
    <w:rsid w:val="0027765F"/>
    <w:rsid w:val="00277C59"/>
    <w:rsid w:val="002802AD"/>
    <w:rsid w:val="0028063B"/>
    <w:rsid w:val="00280769"/>
    <w:rsid w:val="002809FD"/>
    <w:rsid w:val="0028187D"/>
    <w:rsid w:val="00281B48"/>
    <w:rsid w:val="0028237F"/>
    <w:rsid w:val="00285DAE"/>
    <w:rsid w:val="0028645D"/>
    <w:rsid w:val="00286913"/>
    <w:rsid w:val="00286B9B"/>
    <w:rsid w:val="00287420"/>
    <w:rsid w:val="00287825"/>
    <w:rsid w:val="00287E18"/>
    <w:rsid w:val="00291BE6"/>
    <w:rsid w:val="00291D38"/>
    <w:rsid w:val="00292574"/>
    <w:rsid w:val="00293370"/>
    <w:rsid w:val="00296B8A"/>
    <w:rsid w:val="0029754C"/>
    <w:rsid w:val="00297861"/>
    <w:rsid w:val="00297980"/>
    <w:rsid w:val="002A078A"/>
    <w:rsid w:val="002A1605"/>
    <w:rsid w:val="002A1D6A"/>
    <w:rsid w:val="002A3392"/>
    <w:rsid w:val="002A451F"/>
    <w:rsid w:val="002A5137"/>
    <w:rsid w:val="002A6A15"/>
    <w:rsid w:val="002B211F"/>
    <w:rsid w:val="002B2844"/>
    <w:rsid w:val="002B53B8"/>
    <w:rsid w:val="002B6417"/>
    <w:rsid w:val="002B6B35"/>
    <w:rsid w:val="002B7852"/>
    <w:rsid w:val="002C1A53"/>
    <w:rsid w:val="002C2BE9"/>
    <w:rsid w:val="002C3AAD"/>
    <w:rsid w:val="002C3E45"/>
    <w:rsid w:val="002C5991"/>
    <w:rsid w:val="002C72B9"/>
    <w:rsid w:val="002D09E9"/>
    <w:rsid w:val="002D13AB"/>
    <w:rsid w:val="002D354A"/>
    <w:rsid w:val="002D4DEB"/>
    <w:rsid w:val="002D4F3F"/>
    <w:rsid w:val="002D6403"/>
    <w:rsid w:val="002E0070"/>
    <w:rsid w:val="002E212D"/>
    <w:rsid w:val="002E2D63"/>
    <w:rsid w:val="002E3336"/>
    <w:rsid w:val="002E370B"/>
    <w:rsid w:val="002E3D61"/>
    <w:rsid w:val="002E4B7E"/>
    <w:rsid w:val="002E57FE"/>
    <w:rsid w:val="002E5B8A"/>
    <w:rsid w:val="002E5BBC"/>
    <w:rsid w:val="002E648B"/>
    <w:rsid w:val="002F0F1F"/>
    <w:rsid w:val="002F1971"/>
    <w:rsid w:val="002F2B0E"/>
    <w:rsid w:val="002F3072"/>
    <w:rsid w:val="002F4AE1"/>
    <w:rsid w:val="002F5756"/>
    <w:rsid w:val="002F5977"/>
    <w:rsid w:val="002F7537"/>
    <w:rsid w:val="002F7A4F"/>
    <w:rsid w:val="0030226A"/>
    <w:rsid w:val="00304B6C"/>
    <w:rsid w:val="00304C47"/>
    <w:rsid w:val="003056A0"/>
    <w:rsid w:val="00307F54"/>
    <w:rsid w:val="00310C2A"/>
    <w:rsid w:val="003132B2"/>
    <w:rsid w:val="003135D1"/>
    <w:rsid w:val="00314FB0"/>
    <w:rsid w:val="0031516E"/>
    <w:rsid w:val="003152E3"/>
    <w:rsid w:val="0032038B"/>
    <w:rsid w:val="0032200A"/>
    <w:rsid w:val="00322C93"/>
    <w:rsid w:val="00323824"/>
    <w:rsid w:val="00323C6E"/>
    <w:rsid w:val="00323D27"/>
    <w:rsid w:val="00324452"/>
    <w:rsid w:val="00325076"/>
    <w:rsid w:val="00327A73"/>
    <w:rsid w:val="0033019B"/>
    <w:rsid w:val="003310C6"/>
    <w:rsid w:val="00331575"/>
    <w:rsid w:val="00333AC0"/>
    <w:rsid w:val="00333D2D"/>
    <w:rsid w:val="00334DAA"/>
    <w:rsid w:val="00335542"/>
    <w:rsid w:val="0034055E"/>
    <w:rsid w:val="00341970"/>
    <w:rsid w:val="0034256C"/>
    <w:rsid w:val="003426AC"/>
    <w:rsid w:val="00343BBA"/>
    <w:rsid w:val="00344E90"/>
    <w:rsid w:val="0034513D"/>
    <w:rsid w:val="00345168"/>
    <w:rsid w:val="003454DF"/>
    <w:rsid w:val="0034563F"/>
    <w:rsid w:val="00345CB8"/>
    <w:rsid w:val="0034663B"/>
    <w:rsid w:val="00346A6F"/>
    <w:rsid w:val="00347CBC"/>
    <w:rsid w:val="003510AF"/>
    <w:rsid w:val="00352808"/>
    <w:rsid w:val="00353263"/>
    <w:rsid w:val="003542FA"/>
    <w:rsid w:val="00355254"/>
    <w:rsid w:val="003567B1"/>
    <w:rsid w:val="00360109"/>
    <w:rsid w:val="00363693"/>
    <w:rsid w:val="003646E0"/>
    <w:rsid w:val="00364AA1"/>
    <w:rsid w:val="00365A8F"/>
    <w:rsid w:val="0036724C"/>
    <w:rsid w:val="00367A8E"/>
    <w:rsid w:val="003705A3"/>
    <w:rsid w:val="00372C87"/>
    <w:rsid w:val="00376A2B"/>
    <w:rsid w:val="00376BFE"/>
    <w:rsid w:val="0037740F"/>
    <w:rsid w:val="0038018C"/>
    <w:rsid w:val="00380307"/>
    <w:rsid w:val="00381725"/>
    <w:rsid w:val="003836E6"/>
    <w:rsid w:val="00383E90"/>
    <w:rsid w:val="003856A8"/>
    <w:rsid w:val="0038659E"/>
    <w:rsid w:val="00387BD3"/>
    <w:rsid w:val="003908C7"/>
    <w:rsid w:val="003926B9"/>
    <w:rsid w:val="0039295B"/>
    <w:rsid w:val="00392DEA"/>
    <w:rsid w:val="00394297"/>
    <w:rsid w:val="00395B7B"/>
    <w:rsid w:val="00395E5E"/>
    <w:rsid w:val="0039681B"/>
    <w:rsid w:val="00396CBC"/>
    <w:rsid w:val="003A0575"/>
    <w:rsid w:val="003A3828"/>
    <w:rsid w:val="003A4C25"/>
    <w:rsid w:val="003A6102"/>
    <w:rsid w:val="003A645F"/>
    <w:rsid w:val="003A66F9"/>
    <w:rsid w:val="003A7224"/>
    <w:rsid w:val="003A73D6"/>
    <w:rsid w:val="003B2A59"/>
    <w:rsid w:val="003B393A"/>
    <w:rsid w:val="003B3D58"/>
    <w:rsid w:val="003B485F"/>
    <w:rsid w:val="003B496C"/>
    <w:rsid w:val="003B7FBA"/>
    <w:rsid w:val="003C27DA"/>
    <w:rsid w:val="003C3461"/>
    <w:rsid w:val="003C4121"/>
    <w:rsid w:val="003C5B40"/>
    <w:rsid w:val="003C5FD8"/>
    <w:rsid w:val="003D1C79"/>
    <w:rsid w:val="003D1EC1"/>
    <w:rsid w:val="003D2569"/>
    <w:rsid w:val="003D2832"/>
    <w:rsid w:val="003D2E1B"/>
    <w:rsid w:val="003D2E8C"/>
    <w:rsid w:val="003D41C4"/>
    <w:rsid w:val="003D4494"/>
    <w:rsid w:val="003D45D2"/>
    <w:rsid w:val="003D6003"/>
    <w:rsid w:val="003E27D8"/>
    <w:rsid w:val="003E3408"/>
    <w:rsid w:val="003E3C8D"/>
    <w:rsid w:val="003E51F6"/>
    <w:rsid w:val="003E695B"/>
    <w:rsid w:val="003E7E93"/>
    <w:rsid w:val="003E7E98"/>
    <w:rsid w:val="003F2448"/>
    <w:rsid w:val="003F2A17"/>
    <w:rsid w:val="003F3C23"/>
    <w:rsid w:val="003F59D0"/>
    <w:rsid w:val="003F6E58"/>
    <w:rsid w:val="00400397"/>
    <w:rsid w:val="0040058C"/>
    <w:rsid w:val="00401038"/>
    <w:rsid w:val="0040116F"/>
    <w:rsid w:val="00402207"/>
    <w:rsid w:val="004047F9"/>
    <w:rsid w:val="00404D20"/>
    <w:rsid w:val="00405732"/>
    <w:rsid w:val="00405B89"/>
    <w:rsid w:val="00406568"/>
    <w:rsid w:val="00410103"/>
    <w:rsid w:val="004150E0"/>
    <w:rsid w:val="004226B3"/>
    <w:rsid w:val="00422CFA"/>
    <w:rsid w:val="00423761"/>
    <w:rsid w:val="00423B86"/>
    <w:rsid w:val="0042453E"/>
    <w:rsid w:val="004260EC"/>
    <w:rsid w:val="004266C6"/>
    <w:rsid w:val="00426731"/>
    <w:rsid w:val="00426EEA"/>
    <w:rsid w:val="004272BA"/>
    <w:rsid w:val="00427458"/>
    <w:rsid w:val="00430919"/>
    <w:rsid w:val="00432A56"/>
    <w:rsid w:val="0043378E"/>
    <w:rsid w:val="00433799"/>
    <w:rsid w:val="004343A4"/>
    <w:rsid w:val="0043584D"/>
    <w:rsid w:val="004370A2"/>
    <w:rsid w:val="00437EFD"/>
    <w:rsid w:val="004401DB"/>
    <w:rsid w:val="00440B18"/>
    <w:rsid w:val="0044201A"/>
    <w:rsid w:val="00442032"/>
    <w:rsid w:val="00442160"/>
    <w:rsid w:val="00442EA3"/>
    <w:rsid w:val="00443676"/>
    <w:rsid w:val="00443A31"/>
    <w:rsid w:val="00443E80"/>
    <w:rsid w:val="00444341"/>
    <w:rsid w:val="00444A3B"/>
    <w:rsid w:val="00444B96"/>
    <w:rsid w:val="0044591E"/>
    <w:rsid w:val="00445DAF"/>
    <w:rsid w:val="00446AD6"/>
    <w:rsid w:val="00447CC7"/>
    <w:rsid w:val="00451384"/>
    <w:rsid w:val="00451A2F"/>
    <w:rsid w:val="004562AE"/>
    <w:rsid w:val="004570CF"/>
    <w:rsid w:val="00460B8F"/>
    <w:rsid w:val="00460F19"/>
    <w:rsid w:val="004623D3"/>
    <w:rsid w:val="004624A8"/>
    <w:rsid w:val="00466D41"/>
    <w:rsid w:val="004674B3"/>
    <w:rsid w:val="00470075"/>
    <w:rsid w:val="00472051"/>
    <w:rsid w:val="00472F5F"/>
    <w:rsid w:val="004760B7"/>
    <w:rsid w:val="00477FA9"/>
    <w:rsid w:val="004810B1"/>
    <w:rsid w:val="004813AE"/>
    <w:rsid w:val="00481722"/>
    <w:rsid w:val="00482A71"/>
    <w:rsid w:val="004832E1"/>
    <w:rsid w:val="004841C2"/>
    <w:rsid w:val="0048456A"/>
    <w:rsid w:val="00485BA4"/>
    <w:rsid w:val="00487E45"/>
    <w:rsid w:val="00492F8B"/>
    <w:rsid w:val="0049342C"/>
    <w:rsid w:val="004936F5"/>
    <w:rsid w:val="004945A3"/>
    <w:rsid w:val="0049533C"/>
    <w:rsid w:val="00496B7A"/>
    <w:rsid w:val="004971A5"/>
    <w:rsid w:val="004974B4"/>
    <w:rsid w:val="00497722"/>
    <w:rsid w:val="00497F72"/>
    <w:rsid w:val="004A1BD2"/>
    <w:rsid w:val="004A322D"/>
    <w:rsid w:val="004A3AEC"/>
    <w:rsid w:val="004A480A"/>
    <w:rsid w:val="004A65FC"/>
    <w:rsid w:val="004A69C1"/>
    <w:rsid w:val="004B158E"/>
    <w:rsid w:val="004B2FC8"/>
    <w:rsid w:val="004B40CC"/>
    <w:rsid w:val="004B4B85"/>
    <w:rsid w:val="004B674B"/>
    <w:rsid w:val="004B69B6"/>
    <w:rsid w:val="004C2734"/>
    <w:rsid w:val="004C2B02"/>
    <w:rsid w:val="004C2C31"/>
    <w:rsid w:val="004C33B9"/>
    <w:rsid w:val="004C4C6B"/>
    <w:rsid w:val="004C5D7C"/>
    <w:rsid w:val="004C6B1B"/>
    <w:rsid w:val="004C7889"/>
    <w:rsid w:val="004C7BE9"/>
    <w:rsid w:val="004C7C23"/>
    <w:rsid w:val="004D00DC"/>
    <w:rsid w:val="004D1BFD"/>
    <w:rsid w:val="004D5734"/>
    <w:rsid w:val="004D6008"/>
    <w:rsid w:val="004D6B86"/>
    <w:rsid w:val="004D788C"/>
    <w:rsid w:val="004E1BE5"/>
    <w:rsid w:val="004E1D83"/>
    <w:rsid w:val="004E481D"/>
    <w:rsid w:val="004E51A6"/>
    <w:rsid w:val="004E6357"/>
    <w:rsid w:val="004E6C92"/>
    <w:rsid w:val="004F005A"/>
    <w:rsid w:val="004F2052"/>
    <w:rsid w:val="004F2292"/>
    <w:rsid w:val="004F2407"/>
    <w:rsid w:val="004F2590"/>
    <w:rsid w:val="004F2F6B"/>
    <w:rsid w:val="004F34FC"/>
    <w:rsid w:val="004F3898"/>
    <w:rsid w:val="004F46D0"/>
    <w:rsid w:val="004F68E8"/>
    <w:rsid w:val="004F6F74"/>
    <w:rsid w:val="004F7C73"/>
    <w:rsid w:val="0050003B"/>
    <w:rsid w:val="005000AE"/>
    <w:rsid w:val="00501B17"/>
    <w:rsid w:val="00502932"/>
    <w:rsid w:val="0050544C"/>
    <w:rsid w:val="0050577A"/>
    <w:rsid w:val="00506F32"/>
    <w:rsid w:val="005074F4"/>
    <w:rsid w:val="005078F4"/>
    <w:rsid w:val="005106AD"/>
    <w:rsid w:val="0051097F"/>
    <w:rsid w:val="00511D3C"/>
    <w:rsid w:val="00511EE8"/>
    <w:rsid w:val="005134F3"/>
    <w:rsid w:val="00514E26"/>
    <w:rsid w:val="00524E56"/>
    <w:rsid w:val="00524EF5"/>
    <w:rsid w:val="00525390"/>
    <w:rsid w:val="00526B28"/>
    <w:rsid w:val="00530111"/>
    <w:rsid w:val="00530AAB"/>
    <w:rsid w:val="00530B56"/>
    <w:rsid w:val="005310CA"/>
    <w:rsid w:val="00531B85"/>
    <w:rsid w:val="005345D0"/>
    <w:rsid w:val="00535216"/>
    <w:rsid w:val="00536361"/>
    <w:rsid w:val="005402B4"/>
    <w:rsid w:val="00540D2C"/>
    <w:rsid w:val="00540F03"/>
    <w:rsid w:val="0054284C"/>
    <w:rsid w:val="00543A66"/>
    <w:rsid w:val="0054415F"/>
    <w:rsid w:val="005448C0"/>
    <w:rsid w:val="00544A17"/>
    <w:rsid w:val="00545CA2"/>
    <w:rsid w:val="00547C42"/>
    <w:rsid w:val="00547EF4"/>
    <w:rsid w:val="00552E7E"/>
    <w:rsid w:val="00552F11"/>
    <w:rsid w:val="00554190"/>
    <w:rsid w:val="005548D6"/>
    <w:rsid w:val="005549B3"/>
    <w:rsid w:val="0055757E"/>
    <w:rsid w:val="0055764B"/>
    <w:rsid w:val="005605B4"/>
    <w:rsid w:val="005606DB"/>
    <w:rsid w:val="00560BD3"/>
    <w:rsid w:val="00563778"/>
    <w:rsid w:val="00571316"/>
    <w:rsid w:val="00572AB1"/>
    <w:rsid w:val="00572DCB"/>
    <w:rsid w:val="00574936"/>
    <w:rsid w:val="0057623D"/>
    <w:rsid w:val="005774E4"/>
    <w:rsid w:val="0057787F"/>
    <w:rsid w:val="00577B7E"/>
    <w:rsid w:val="005802CA"/>
    <w:rsid w:val="00582A99"/>
    <w:rsid w:val="005840A2"/>
    <w:rsid w:val="00590F92"/>
    <w:rsid w:val="005925DC"/>
    <w:rsid w:val="00592664"/>
    <w:rsid w:val="0059379E"/>
    <w:rsid w:val="00593BA6"/>
    <w:rsid w:val="00593EAD"/>
    <w:rsid w:val="005972A2"/>
    <w:rsid w:val="005973F2"/>
    <w:rsid w:val="0059747C"/>
    <w:rsid w:val="005A08CE"/>
    <w:rsid w:val="005A232B"/>
    <w:rsid w:val="005A5F2B"/>
    <w:rsid w:val="005A7891"/>
    <w:rsid w:val="005B34B4"/>
    <w:rsid w:val="005B354E"/>
    <w:rsid w:val="005B35DF"/>
    <w:rsid w:val="005B60F1"/>
    <w:rsid w:val="005B746D"/>
    <w:rsid w:val="005B7762"/>
    <w:rsid w:val="005B7894"/>
    <w:rsid w:val="005C55DB"/>
    <w:rsid w:val="005C6574"/>
    <w:rsid w:val="005C6CF6"/>
    <w:rsid w:val="005C7F42"/>
    <w:rsid w:val="005D0724"/>
    <w:rsid w:val="005D5A88"/>
    <w:rsid w:val="005D6D37"/>
    <w:rsid w:val="005D76CF"/>
    <w:rsid w:val="005E01C4"/>
    <w:rsid w:val="005E04F0"/>
    <w:rsid w:val="005E0AFB"/>
    <w:rsid w:val="005E1435"/>
    <w:rsid w:val="005E2B2D"/>
    <w:rsid w:val="005E3649"/>
    <w:rsid w:val="005E4208"/>
    <w:rsid w:val="005E65E8"/>
    <w:rsid w:val="005E732E"/>
    <w:rsid w:val="005F087E"/>
    <w:rsid w:val="005F0BE5"/>
    <w:rsid w:val="005F2464"/>
    <w:rsid w:val="005F2F39"/>
    <w:rsid w:val="005F5DB1"/>
    <w:rsid w:val="006007D7"/>
    <w:rsid w:val="0060283D"/>
    <w:rsid w:val="0060398F"/>
    <w:rsid w:val="006046F7"/>
    <w:rsid w:val="00605029"/>
    <w:rsid w:val="006053E9"/>
    <w:rsid w:val="0060540E"/>
    <w:rsid w:val="00606BC2"/>
    <w:rsid w:val="00606CEF"/>
    <w:rsid w:val="006073E4"/>
    <w:rsid w:val="006117A8"/>
    <w:rsid w:val="00611BAB"/>
    <w:rsid w:val="006148C7"/>
    <w:rsid w:val="00620D25"/>
    <w:rsid w:val="00620F3C"/>
    <w:rsid w:val="00621383"/>
    <w:rsid w:val="00621722"/>
    <w:rsid w:val="006229CA"/>
    <w:rsid w:val="006240FF"/>
    <w:rsid w:val="00624FF5"/>
    <w:rsid w:val="00625103"/>
    <w:rsid w:val="00626CB9"/>
    <w:rsid w:val="00626E9C"/>
    <w:rsid w:val="00631867"/>
    <w:rsid w:val="00632DD5"/>
    <w:rsid w:val="00640EC7"/>
    <w:rsid w:val="00641B9F"/>
    <w:rsid w:val="00642872"/>
    <w:rsid w:val="006441B4"/>
    <w:rsid w:val="0064487C"/>
    <w:rsid w:val="00644A35"/>
    <w:rsid w:val="006466A5"/>
    <w:rsid w:val="006501A6"/>
    <w:rsid w:val="00652E66"/>
    <w:rsid w:val="0065309A"/>
    <w:rsid w:val="006536E9"/>
    <w:rsid w:val="00653834"/>
    <w:rsid w:val="00654C73"/>
    <w:rsid w:val="00654EEA"/>
    <w:rsid w:val="0065532C"/>
    <w:rsid w:val="00656517"/>
    <w:rsid w:val="00660C5F"/>
    <w:rsid w:val="00661749"/>
    <w:rsid w:val="0066292E"/>
    <w:rsid w:val="0066480C"/>
    <w:rsid w:val="006652E8"/>
    <w:rsid w:val="006662E3"/>
    <w:rsid w:val="00666A7E"/>
    <w:rsid w:val="00666F5C"/>
    <w:rsid w:val="006676EF"/>
    <w:rsid w:val="00671820"/>
    <w:rsid w:val="00671D6B"/>
    <w:rsid w:val="00672FA8"/>
    <w:rsid w:val="006739D4"/>
    <w:rsid w:val="0067462D"/>
    <w:rsid w:val="00675242"/>
    <w:rsid w:val="00675604"/>
    <w:rsid w:val="00675A73"/>
    <w:rsid w:val="006760D1"/>
    <w:rsid w:val="00676C1F"/>
    <w:rsid w:val="00677518"/>
    <w:rsid w:val="0068113F"/>
    <w:rsid w:val="006815F8"/>
    <w:rsid w:val="00681A5B"/>
    <w:rsid w:val="0068232B"/>
    <w:rsid w:val="00683222"/>
    <w:rsid w:val="0068487F"/>
    <w:rsid w:val="0068585F"/>
    <w:rsid w:val="00687D8C"/>
    <w:rsid w:val="00690090"/>
    <w:rsid w:val="00690608"/>
    <w:rsid w:val="00690D7E"/>
    <w:rsid w:val="0069254D"/>
    <w:rsid w:val="006938ED"/>
    <w:rsid w:val="00693928"/>
    <w:rsid w:val="00694D1E"/>
    <w:rsid w:val="00694DBD"/>
    <w:rsid w:val="006958FB"/>
    <w:rsid w:val="0069725E"/>
    <w:rsid w:val="006A19AB"/>
    <w:rsid w:val="006A2D38"/>
    <w:rsid w:val="006A3606"/>
    <w:rsid w:val="006A4240"/>
    <w:rsid w:val="006A44A1"/>
    <w:rsid w:val="006A7465"/>
    <w:rsid w:val="006A75F8"/>
    <w:rsid w:val="006B0917"/>
    <w:rsid w:val="006B1191"/>
    <w:rsid w:val="006B2C09"/>
    <w:rsid w:val="006B55BC"/>
    <w:rsid w:val="006C067E"/>
    <w:rsid w:val="006C084B"/>
    <w:rsid w:val="006C22B3"/>
    <w:rsid w:val="006C23BC"/>
    <w:rsid w:val="006C23D9"/>
    <w:rsid w:val="006C2A3E"/>
    <w:rsid w:val="006C36FB"/>
    <w:rsid w:val="006C50C3"/>
    <w:rsid w:val="006C5139"/>
    <w:rsid w:val="006C5714"/>
    <w:rsid w:val="006C5B51"/>
    <w:rsid w:val="006C6762"/>
    <w:rsid w:val="006C6DED"/>
    <w:rsid w:val="006C6EEB"/>
    <w:rsid w:val="006C783F"/>
    <w:rsid w:val="006D0AEB"/>
    <w:rsid w:val="006D28A4"/>
    <w:rsid w:val="006D2C0A"/>
    <w:rsid w:val="006D2C74"/>
    <w:rsid w:val="006D2E3A"/>
    <w:rsid w:val="006D333B"/>
    <w:rsid w:val="006D4478"/>
    <w:rsid w:val="006D45E0"/>
    <w:rsid w:val="006D463A"/>
    <w:rsid w:val="006D551A"/>
    <w:rsid w:val="006D551E"/>
    <w:rsid w:val="006D58F8"/>
    <w:rsid w:val="006D5E80"/>
    <w:rsid w:val="006D637C"/>
    <w:rsid w:val="006D6836"/>
    <w:rsid w:val="006D6CB8"/>
    <w:rsid w:val="006D7853"/>
    <w:rsid w:val="006D7C93"/>
    <w:rsid w:val="006D7E11"/>
    <w:rsid w:val="006E048F"/>
    <w:rsid w:val="006E3191"/>
    <w:rsid w:val="006E5306"/>
    <w:rsid w:val="006E68FC"/>
    <w:rsid w:val="006F0DA9"/>
    <w:rsid w:val="006F1EE6"/>
    <w:rsid w:val="006F23A3"/>
    <w:rsid w:val="006F2538"/>
    <w:rsid w:val="006F27B0"/>
    <w:rsid w:val="006F4461"/>
    <w:rsid w:val="006F4567"/>
    <w:rsid w:val="006F59CC"/>
    <w:rsid w:val="006F6780"/>
    <w:rsid w:val="006F7783"/>
    <w:rsid w:val="006F79AE"/>
    <w:rsid w:val="0070050A"/>
    <w:rsid w:val="007019E9"/>
    <w:rsid w:val="00702E06"/>
    <w:rsid w:val="007030C7"/>
    <w:rsid w:val="00705406"/>
    <w:rsid w:val="00705479"/>
    <w:rsid w:val="007073C1"/>
    <w:rsid w:val="007116DE"/>
    <w:rsid w:val="0071193D"/>
    <w:rsid w:val="00712948"/>
    <w:rsid w:val="00713E75"/>
    <w:rsid w:val="007146AD"/>
    <w:rsid w:val="00715070"/>
    <w:rsid w:val="0071615E"/>
    <w:rsid w:val="00717038"/>
    <w:rsid w:val="00717093"/>
    <w:rsid w:val="00717C1E"/>
    <w:rsid w:val="00720587"/>
    <w:rsid w:val="00721B62"/>
    <w:rsid w:val="0072483F"/>
    <w:rsid w:val="00725B65"/>
    <w:rsid w:val="0072606C"/>
    <w:rsid w:val="00731432"/>
    <w:rsid w:val="00731EEE"/>
    <w:rsid w:val="00734F9E"/>
    <w:rsid w:val="007356D0"/>
    <w:rsid w:val="0074202E"/>
    <w:rsid w:val="0074247F"/>
    <w:rsid w:val="00745998"/>
    <w:rsid w:val="007463A1"/>
    <w:rsid w:val="00747443"/>
    <w:rsid w:val="00747464"/>
    <w:rsid w:val="007479E0"/>
    <w:rsid w:val="00750A4E"/>
    <w:rsid w:val="00752036"/>
    <w:rsid w:val="007537AD"/>
    <w:rsid w:val="0075476C"/>
    <w:rsid w:val="00756146"/>
    <w:rsid w:val="00756457"/>
    <w:rsid w:val="00761334"/>
    <w:rsid w:val="00761881"/>
    <w:rsid w:val="007621BD"/>
    <w:rsid w:val="007629A7"/>
    <w:rsid w:val="0076451A"/>
    <w:rsid w:val="007646A9"/>
    <w:rsid w:val="0076531A"/>
    <w:rsid w:val="00765C15"/>
    <w:rsid w:val="00766C77"/>
    <w:rsid w:val="00770626"/>
    <w:rsid w:val="0077096A"/>
    <w:rsid w:val="007736D1"/>
    <w:rsid w:val="00774930"/>
    <w:rsid w:val="007761F6"/>
    <w:rsid w:val="00776787"/>
    <w:rsid w:val="0077791A"/>
    <w:rsid w:val="00777A81"/>
    <w:rsid w:val="00777F17"/>
    <w:rsid w:val="00782038"/>
    <w:rsid w:val="00783701"/>
    <w:rsid w:val="00783B68"/>
    <w:rsid w:val="0078466A"/>
    <w:rsid w:val="00786779"/>
    <w:rsid w:val="007869B9"/>
    <w:rsid w:val="00787635"/>
    <w:rsid w:val="007908A5"/>
    <w:rsid w:val="00791104"/>
    <w:rsid w:val="007938ED"/>
    <w:rsid w:val="00794EC7"/>
    <w:rsid w:val="00795C17"/>
    <w:rsid w:val="00795C65"/>
    <w:rsid w:val="007964F6"/>
    <w:rsid w:val="0079710D"/>
    <w:rsid w:val="0079786A"/>
    <w:rsid w:val="007A4851"/>
    <w:rsid w:val="007A4880"/>
    <w:rsid w:val="007A69B2"/>
    <w:rsid w:val="007A73DE"/>
    <w:rsid w:val="007A7C5E"/>
    <w:rsid w:val="007A7E20"/>
    <w:rsid w:val="007B31F2"/>
    <w:rsid w:val="007B6D17"/>
    <w:rsid w:val="007B71E9"/>
    <w:rsid w:val="007B778A"/>
    <w:rsid w:val="007C0290"/>
    <w:rsid w:val="007C0809"/>
    <w:rsid w:val="007C0D39"/>
    <w:rsid w:val="007C0EB3"/>
    <w:rsid w:val="007C2D82"/>
    <w:rsid w:val="007C3E46"/>
    <w:rsid w:val="007C414A"/>
    <w:rsid w:val="007C4243"/>
    <w:rsid w:val="007C5010"/>
    <w:rsid w:val="007C53D7"/>
    <w:rsid w:val="007C5EE9"/>
    <w:rsid w:val="007C6345"/>
    <w:rsid w:val="007C6770"/>
    <w:rsid w:val="007C7287"/>
    <w:rsid w:val="007D0212"/>
    <w:rsid w:val="007D055F"/>
    <w:rsid w:val="007D12CA"/>
    <w:rsid w:val="007D31B7"/>
    <w:rsid w:val="007D4697"/>
    <w:rsid w:val="007D6AD7"/>
    <w:rsid w:val="007D709E"/>
    <w:rsid w:val="007D777B"/>
    <w:rsid w:val="007D7853"/>
    <w:rsid w:val="007E1A9C"/>
    <w:rsid w:val="007E31C8"/>
    <w:rsid w:val="007E3EF1"/>
    <w:rsid w:val="007E4E96"/>
    <w:rsid w:val="007E4EC4"/>
    <w:rsid w:val="007E5158"/>
    <w:rsid w:val="007E5713"/>
    <w:rsid w:val="007E6C5D"/>
    <w:rsid w:val="007F0554"/>
    <w:rsid w:val="007F0932"/>
    <w:rsid w:val="007F0F21"/>
    <w:rsid w:val="007F1334"/>
    <w:rsid w:val="007F146B"/>
    <w:rsid w:val="007F2021"/>
    <w:rsid w:val="007F35A6"/>
    <w:rsid w:val="007F370C"/>
    <w:rsid w:val="008012F9"/>
    <w:rsid w:val="008063AF"/>
    <w:rsid w:val="00806847"/>
    <w:rsid w:val="00806CEA"/>
    <w:rsid w:val="008078EA"/>
    <w:rsid w:val="00811137"/>
    <w:rsid w:val="0081272D"/>
    <w:rsid w:val="008136E8"/>
    <w:rsid w:val="00813F8F"/>
    <w:rsid w:val="00814022"/>
    <w:rsid w:val="008144E9"/>
    <w:rsid w:val="00815D37"/>
    <w:rsid w:val="00816B7D"/>
    <w:rsid w:val="00816DB6"/>
    <w:rsid w:val="00820D4D"/>
    <w:rsid w:val="008232BE"/>
    <w:rsid w:val="00823966"/>
    <w:rsid w:val="00823E00"/>
    <w:rsid w:val="008264D7"/>
    <w:rsid w:val="0082724D"/>
    <w:rsid w:val="00827B16"/>
    <w:rsid w:val="0083169A"/>
    <w:rsid w:val="00831A59"/>
    <w:rsid w:val="00832877"/>
    <w:rsid w:val="008329C8"/>
    <w:rsid w:val="00835FBD"/>
    <w:rsid w:val="0084237B"/>
    <w:rsid w:val="00843D41"/>
    <w:rsid w:val="008447A7"/>
    <w:rsid w:val="00852F7A"/>
    <w:rsid w:val="008531C5"/>
    <w:rsid w:val="008541DC"/>
    <w:rsid w:val="00855EA8"/>
    <w:rsid w:val="00856072"/>
    <w:rsid w:val="008561DF"/>
    <w:rsid w:val="00856C17"/>
    <w:rsid w:val="0085789B"/>
    <w:rsid w:val="0086003A"/>
    <w:rsid w:val="00860ACD"/>
    <w:rsid w:val="00860D8D"/>
    <w:rsid w:val="00861595"/>
    <w:rsid w:val="0086348C"/>
    <w:rsid w:val="008642CD"/>
    <w:rsid w:val="00866C9D"/>
    <w:rsid w:val="008707A8"/>
    <w:rsid w:val="00870E02"/>
    <w:rsid w:val="008717E2"/>
    <w:rsid w:val="00873053"/>
    <w:rsid w:val="00875108"/>
    <w:rsid w:val="00876622"/>
    <w:rsid w:val="00880D79"/>
    <w:rsid w:val="00881B03"/>
    <w:rsid w:val="00881BA1"/>
    <w:rsid w:val="0088218D"/>
    <w:rsid w:val="00882CE9"/>
    <w:rsid w:val="008842E7"/>
    <w:rsid w:val="00885138"/>
    <w:rsid w:val="00885C0F"/>
    <w:rsid w:val="00886CC2"/>
    <w:rsid w:val="00887BC7"/>
    <w:rsid w:val="0089190E"/>
    <w:rsid w:val="00891DC7"/>
    <w:rsid w:val="00892C8A"/>
    <w:rsid w:val="00892EB8"/>
    <w:rsid w:val="00893636"/>
    <w:rsid w:val="00893983"/>
    <w:rsid w:val="00894413"/>
    <w:rsid w:val="00896C99"/>
    <w:rsid w:val="00897AE3"/>
    <w:rsid w:val="00897E77"/>
    <w:rsid w:val="008A0C0C"/>
    <w:rsid w:val="008A24CF"/>
    <w:rsid w:val="008A5AC1"/>
    <w:rsid w:val="008A5B00"/>
    <w:rsid w:val="008A7C63"/>
    <w:rsid w:val="008A7EF2"/>
    <w:rsid w:val="008B092B"/>
    <w:rsid w:val="008B0BDF"/>
    <w:rsid w:val="008B2C38"/>
    <w:rsid w:val="008B3C85"/>
    <w:rsid w:val="008B4530"/>
    <w:rsid w:val="008B513E"/>
    <w:rsid w:val="008B716D"/>
    <w:rsid w:val="008C0187"/>
    <w:rsid w:val="008C0E5F"/>
    <w:rsid w:val="008C1C47"/>
    <w:rsid w:val="008C28ED"/>
    <w:rsid w:val="008C34CE"/>
    <w:rsid w:val="008C3DA6"/>
    <w:rsid w:val="008C4EBE"/>
    <w:rsid w:val="008C6FEE"/>
    <w:rsid w:val="008C7094"/>
    <w:rsid w:val="008D15D7"/>
    <w:rsid w:val="008D206D"/>
    <w:rsid w:val="008D511D"/>
    <w:rsid w:val="008D5D99"/>
    <w:rsid w:val="008E05F4"/>
    <w:rsid w:val="008E09F2"/>
    <w:rsid w:val="008E1D8E"/>
    <w:rsid w:val="008E1ED4"/>
    <w:rsid w:val="008E284C"/>
    <w:rsid w:val="008E2B07"/>
    <w:rsid w:val="008E4728"/>
    <w:rsid w:val="008E6F8F"/>
    <w:rsid w:val="008F1040"/>
    <w:rsid w:val="008F43E0"/>
    <w:rsid w:val="008F59D8"/>
    <w:rsid w:val="008F794C"/>
    <w:rsid w:val="00901780"/>
    <w:rsid w:val="009027E6"/>
    <w:rsid w:val="00902C26"/>
    <w:rsid w:val="00902E89"/>
    <w:rsid w:val="009033D6"/>
    <w:rsid w:val="00904C18"/>
    <w:rsid w:val="00905A2F"/>
    <w:rsid w:val="009064B6"/>
    <w:rsid w:val="00906FCC"/>
    <w:rsid w:val="00907EE6"/>
    <w:rsid w:val="0091176F"/>
    <w:rsid w:val="0091329F"/>
    <w:rsid w:val="0091338D"/>
    <w:rsid w:val="00913D80"/>
    <w:rsid w:val="00914183"/>
    <w:rsid w:val="00914D5E"/>
    <w:rsid w:val="00916A8D"/>
    <w:rsid w:val="00916B52"/>
    <w:rsid w:val="00920CFE"/>
    <w:rsid w:val="00922A9A"/>
    <w:rsid w:val="00922D4E"/>
    <w:rsid w:val="009247F1"/>
    <w:rsid w:val="009249C0"/>
    <w:rsid w:val="00924F68"/>
    <w:rsid w:val="00925133"/>
    <w:rsid w:val="00927D8A"/>
    <w:rsid w:val="00930CE5"/>
    <w:rsid w:val="00932076"/>
    <w:rsid w:val="00932172"/>
    <w:rsid w:val="00934E10"/>
    <w:rsid w:val="00935072"/>
    <w:rsid w:val="0093608D"/>
    <w:rsid w:val="00937265"/>
    <w:rsid w:val="00941DE1"/>
    <w:rsid w:val="00942E22"/>
    <w:rsid w:val="00945A82"/>
    <w:rsid w:val="009462E6"/>
    <w:rsid w:val="009468A1"/>
    <w:rsid w:val="00950A46"/>
    <w:rsid w:val="009517AF"/>
    <w:rsid w:val="00951870"/>
    <w:rsid w:val="00951C9C"/>
    <w:rsid w:val="009525F4"/>
    <w:rsid w:val="00952B37"/>
    <w:rsid w:val="00953285"/>
    <w:rsid w:val="0095470B"/>
    <w:rsid w:val="00956422"/>
    <w:rsid w:val="0095782E"/>
    <w:rsid w:val="00960BF7"/>
    <w:rsid w:val="00962F66"/>
    <w:rsid w:val="0096332E"/>
    <w:rsid w:val="00963BB6"/>
    <w:rsid w:val="00964466"/>
    <w:rsid w:val="00964520"/>
    <w:rsid w:val="00966C60"/>
    <w:rsid w:val="009706DE"/>
    <w:rsid w:val="00970FDE"/>
    <w:rsid w:val="009716C7"/>
    <w:rsid w:val="0097210A"/>
    <w:rsid w:val="009722C3"/>
    <w:rsid w:val="00973857"/>
    <w:rsid w:val="00973A91"/>
    <w:rsid w:val="0097563D"/>
    <w:rsid w:val="00975C20"/>
    <w:rsid w:val="009769DB"/>
    <w:rsid w:val="00977155"/>
    <w:rsid w:val="009803CA"/>
    <w:rsid w:val="00980B4A"/>
    <w:rsid w:val="009827F0"/>
    <w:rsid w:val="0098307D"/>
    <w:rsid w:val="009835F8"/>
    <w:rsid w:val="0098446D"/>
    <w:rsid w:val="00985257"/>
    <w:rsid w:val="0098525A"/>
    <w:rsid w:val="00985A96"/>
    <w:rsid w:val="00993058"/>
    <w:rsid w:val="00993654"/>
    <w:rsid w:val="00993CDA"/>
    <w:rsid w:val="00994554"/>
    <w:rsid w:val="00995A5D"/>
    <w:rsid w:val="00995D73"/>
    <w:rsid w:val="00996350"/>
    <w:rsid w:val="00996787"/>
    <w:rsid w:val="009A2A0A"/>
    <w:rsid w:val="009A2CE9"/>
    <w:rsid w:val="009A3A5C"/>
    <w:rsid w:val="009A417F"/>
    <w:rsid w:val="009A5667"/>
    <w:rsid w:val="009A576D"/>
    <w:rsid w:val="009A6325"/>
    <w:rsid w:val="009A66A1"/>
    <w:rsid w:val="009A73D7"/>
    <w:rsid w:val="009B1D7E"/>
    <w:rsid w:val="009B2BA4"/>
    <w:rsid w:val="009B77DC"/>
    <w:rsid w:val="009B7C02"/>
    <w:rsid w:val="009B7E80"/>
    <w:rsid w:val="009C283D"/>
    <w:rsid w:val="009C755D"/>
    <w:rsid w:val="009D0DBA"/>
    <w:rsid w:val="009D1E3A"/>
    <w:rsid w:val="009D33CC"/>
    <w:rsid w:val="009D4218"/>
    <w:rsid w:val="009D5340"/>
    <w:rsid w:val="009D5474"/>
    <w:rsid w:val="009D5A16"/>
    <w:rsid w:val="009D6F7D"/>
    <w:rsid w:val="009E0A60"/>
    <w:rsid w:val="009E19C7"/>
    <w:rsid w:val="009E4C2D"/>
    <w:rsid w:val="009E553E"/>
    <w:rsid w:val="009E5570"/>
    <w:rsid w:val="009E5748"/>
    <w:rsid w:val="009E6A55"/>
    <w:rsid w:val="009F1445"/>
    <w:rsid w:val="009F3E61"/>
    <w:rsid w:val="009F5F0A"/>
    <w:rsid w:val="009F5F50"/>
    <w:rsid w:val="009F7415"/>
    <w:rsid w:val="00A0181F"/>
    <w:rsid w:val="00A01CBF"/>
    <w:rsid w:val="00A02DFD"/>
    <w:rsid w:val="00A02E37"/>
    <w:rsid w:val="00A0400F"/>
    <w:rsid w:val="00A05F02"/>
    <w:rsid w:val="00A06FA5"/>
    <w:rsid w:val="00A07465"/>
    <w:rsid w:val="00A101B5"/>
    <w:rsid w:val="00A110CA"/>
    <w:rsid w:val="00A111FC"/>
    <w:rsid w:val="00A12922"/>
    <w:rsid w:val="00A133CB"/>
    <w:rsid w:val="00A1372A"/>
    <w:rsid w:val="00A139D4"/>
    <w:rsid w:val="00A14E7B"/>
    <w:rsid w:val="00A20860"/>
    <w:rsid w:val="00A21C1F"/>
    <w:rsid w:val="00A22BD5"/>
    <w:rsid w:val="00A250A9"/>
    <w:rsid w:val="00A2596C"/>
    <w:rsid w:val="00A26C27"/>
    <w:rsid w:val="00A274B2"/>
    <w:rsid w:val="00A307EF"/>
    <w:rsid w:val="00A312A5"/>
    <w:rsid w:val="00A343ED"/>
    <w:rsid w:val="00A34C8A"/>
    <w:rsid w:val="00A3555E"/>
    <w:rsid w:val="00A362D0"/>
    <w:rsid w:val="00A37012"/>
    <w:rsid w:val="00A420DE"/>
    <w:rsid w:val="00A4402C"/>
    <w:rsid w:val="00A4404E"/>
    <w:rsid w:val="00A44575"/>
    <w:rsid w:val="00A45047"/>
    <w:rsid w:val="00A450AE"/>
    <w:rsid w:val="00A45A6C"/>
    <w:rsid w:val="00A46480"/>
    <w:rsid w:val="00A46D58"/>
    <w:rsid w:val="00A52C49"/>
    <w:rsid w:val="00A534E9"/>
    <w:rsid w:val="00A53588"/>
    <w:rsid w:val="00A54BF8"/>
    <w:rsid w:val="00A54F91"/>
    <w:rsid w:val="00A5596A"/>
    <w:rsid w:val="00A562EB"/>
    <w:rsid w:val="00A56453"/>
    <w:rsid w:val="00A56573"/>
    <w:rsid w:val="00A5744A"/>
    <w:rsid w:val="00A607FC"/>
    <w:rsid w:val="00A620C0"/>
    <w:rsid w:val="00A63959"/>
    <w:rsid w:val="00A65291"/>
    <w:rsid w:val="00A65ECC"/>
    <w:rsid w:val="00A65F04"/>
    <w:rsid w:val="00A66F34"/>
    <w:rsid w:val="00A70327"/>
    <w:rsid w:val="00A71BCD"/>
    <w:rsid w:val="00A71FBD"/>
    <w:rsid w:val="00A720F8"/>
    <w:rsid w:val="00A746CB"/>
    <w:rsid w:val="00A7538F"/>
    <w:rsid w:val="00A75698"/>
    <w:rsid w:val="00A760D4"/>
    <w:rsid w:val="00A77645"/>
    <w:rsid w:val="00A80999"/>
    <w:rsid w:val="00A80C5E"/>
    <w:rsid w:val="00A838EC"/>
    <w:rsid w:val="00A84498"/>
    <w:rsid w:val="00A872F9"/>
    <w:rsid w:val="00A90D0B"/>
    <w:rsid w:val="00A93ED3"/>
    <w:rsid w:val="00A94A0A"/>
    <w:rsid w:val="00A95394"/>
    <w:rsid w:val="00A962E2"/>
    <w:rsid w:val="00A96CF8"/>
    <w:rsid w:val="00AA03A9"/>
    <w:rsid w:val="00AA052D"/>
    <w:rsid w:val="00AA23B1"/>
    <w:rsid w:val="00AA2D1A"/>
    <w:rsid w:val="00AA2D2B"/>
    <w:rsid w:val="00AA4C59"/>
    <w:rsid w:val="00AA55F4"/>
    <w:rsid w:val="00AA5E8D"/>
    <w:rsid w:val="00AA6849"/>
    <w:rsid w:val="00AA6A58"/>
    <w:rsid w:val="00AB1B88"/>
    <w:rsid w:val="00AB1C67"/>
    <w:rsid w:val="00AB266C"/>
    <w:rsid w:val="00AB31DF"/>
    <w:rsid w:val="00AB47C8"/>
    <w:rsid w:val="00AB59FF"/>
    <w:rsid w:val="00AB6DDA"/>
    <w:rsid w:val="00AB7210"/>
    <w:rsid w:val="00AB7C8D"/>
    <w:rsid w:val="00AC0C12"/>
    <w:rsid w:val="00AC58FE"/>
    <w:rsid w:val="00AD0C53"/>
    <w:rsid w:val="00AD21BB"/>
    <w:rsid w:val="00AD57F5"/>
    <w:rsid w:val="00AD5BED"/>
    <w:rsid w:val="00AD64DF"/>
    <w:rsid w:val="00AD6F23"/>
    <w:rsid w:val="00AD73AA"/>
    <w:rsid w:val="00AE00B3"/>
    <w:rsid w:val="00AE128D"/>
    <w:rsid w:val="00AE2BC2"/>
    <w:rsid w:val="00AE2C4B"/>
    <w:rsid w:val="00AF0D55"/>
    <w:rsid w:val="00AF5B2C"/>
    <w:rsid w:val="00AF6142"/>
    <w:rsid w:val="00B00908"/>
    <w:rsid w:val="00B00D11"/>
    <w:rsid w:val="00B02859"/>
    <w:rsid w:val="00B03BFE"/>
    <w:rsid w:val="00B04C87"/>
    <w:rsid w:val="00B10706"/>
    <w:rsid w:val="00B11C03"/>
    <w:rsid w:val="00B12A7C"/>
    <w:rsid w:val="00B14EDB"/>
    <w:rsid w:val="00B21698"/>
    <w:rsid w:val="00B21C8D"/>
    <w:rsid w:val="00B23104"/>
    <w:rsid w:val="00B2311C"/>
    <w:rsid w:val="00B245FC"/>
    <w:rsid w:val="00B26A39"/>
    <w:rsid w:val="00B2796B"/>
    <w:rsid w:val="00B307C0"/>
    <w:rsid w:val="00B325D2"/>
    <w:rsid w:val="00B33B74"/>
    <w:rsid w:val="00B341B6"/>
    <w:rsid w:val="00B3427B"/>
    <w:rsid w:val="00B344FB"/>
    <w:rsid w:val="00B34969"/>
    <w:rsid w:val="00B34FC3"/>
    <w:rsid w:val="00B36888"/>
    <w:rsid w:val="00B3704A"/>
    <w:rsid w:val="00B379E5"/>
    <w:rsid w:val="00B416EB"/>
    <w:rsid w:val="00B44F32"/>
    <w:rsid w:val="00B4513C"/>
    <w:rsid w:val="00B4558C"/>
    <w:rsid w:val="00B46264"/>
    <w:rsid w:val="00B47988"/>
    <w:rsid w:val="00B502DB"/>
    <w:rsid w:val="00B50957"/>
    <w:rsid w:val="00B5334F"/>
    <w:rsid w:val="00B55F54"/>
    <w:rsid w:val="00B560C7"/>
    <w:rsid w:val="00B57622"/>
    <w:rsid w:val="00B57C06"/>
    <w:rsid w:val="00B60226"/>
    <w:rsid w:val="00B629C8"/>
    <w:rsid w:val="00B62B54"/>
    <w:rsid w:val="00B630DF"/>
    <w:rsid w:val="00B6355D"/>
    <w:rsid w:val="00B638C6"/>
    <w:rsid w:val="00B64EFC"/>
    <w:rsid w:val="00B64F98"/>
    <w:rsid w:val="00B66C0F"/>
    <w:rsid w:val="00B67618"/>
    <w:rsid w:val="00B70310"/>
    <w:rsid w:val="00B7078E"/>
    <w:rsid w:val="00B70CC3"/>
    <w:rsid w:val="00B70F17"/>
    <w:rsid w:val="00B70F95"/>
    <w:rsid w:val="00B71E75"/>
    <w:rsid w:val="00B727B1"/>
    <w:rsid w:val="00B727EF"/>
    <w:rsid w:val="00B7295A"/>
    <w:rsid w:val="00B72978"/>
    <w:rsid w:val="00B73462"/>
    <w:rsid w:val="00B750DA"/>
    <w:rsid w:val="00B753A7"/>
    <w:rsid w:val="00B76C1F"/>
    <w:rsid w:val="00B8093A"/>
    <w:rsid w:val="00B80CCB"/>
    <w:rsid w:val="00B826ED"/>
    <w:rsid w:val="00B82870"/>
    <w:rsid w:val="00B8332F"/>
    <w:rsid w:val="00B8454D"/>
    <w:rsid w:val="00B8627E"/>
    <w:rsid w:val="00B8732B"/>
    <w:rsid w:val="00B87BCF"/>
    <w:rsid w:val="00B9062F"/>
    <w:rsid w:val="00B9287E"/>
    <w:rsid w:val="00B934F5"/>
    <w:rsid w:val="00B96E96"/>
    <w:rsid w:val="00B97F4B"/>
    <w:rsid w:val="00BA0B51"/>
    <w:rsid w:val="00BA10C3"/>
    <w:rsid w:val="00BA5683"/>
    <w:rsid w:val="00BA607F"/>
    <w:rsid w:val="00BA7F71"/>
    <w:rsid w:val="00BB0181"/>
    <w:rsid w:val="00BB3ACC"/>
    <w:rsid w:val="00BB5813"/>
    <w:rsid w:val="00BB719C"/>
    <w:rsid w:val="00BC1C93"/>
    <w:rsid w:val="00BC35E5"/>
    <w:rsid w:val="00BC5CBA"/>
    <w:rsid w:val="00BC5DAE"/>
    <w:rsid w:val="00BC5FDE"/>
    <w:rsid w:val="00BC636E"/>
    <w:rsid w:val="00BC7693"/>
    <w:rsid w:val="00BC7AED"/>
    <w:rsid w:val="00BD0A3B"/>
    <w:rsid w:val="00BD2505"/>
    <w:rsid w:val="00BD6F43"/>
    <w:rsid w:val="00BE08F3"/>
    <w:rsid w:val="00BE1FD5"/>
    <w:rsid w:val="00BE4396"/>
    <w:rsid w:val="00BE4A2E"/>
    <w:rsid w:val="00BE6ADF"/>
    <w:rsid w:val="00BF0CE3"/>
    <w:rsid w:val="00BF1CBC"/>
    <w:rsid w:val="00BF2EC5"/>
    <w:rsid w:val="00BF33A9"/>
    <w:rsid w:val="00BF45EF"/>
    <w:rsid w:val="00BF4633"/>
    <w:rsid w:val="00BF4B51"/>
    <w:rsid w:val="00BF65ED"/>
    <w:rsid w:val="00BF7131"/>
    <w:rsid w:val="00BF7E18"/>
    <w:rsid w:val="00C00E00"/>
    <w:rsid w:val="00C01F8B"/>
    <w:rsid w:val="00C0290E"/>
    <w:rsid w:val="00C04B9C"/>
    <w:rsid w:val="00C063F1"/>
    <w:rsid w:val="00C067F6"/>
    <w:rsid w:val="00C10758"/>
    <w:rsid w:val="00C10976"/>
    <w:rsid w:val="00C111AA"/>
    <w:rsid w:val="00C1210E"/>
    <w:rsid w:val="00C1301A"/>
    <w:rsid w:val="00C13CC3"/>
    <w:rsid w:val="00C14428"/>
    <w:rsid w:val="00C16051"/>
    <w:rsid w:val="00C1721A"/>
    <w:rsid w:val="00C22A7C"/>
    <w:rsid w:val="00C231CA"/>
    <w:rsid w:val="00C2355C"/>
    <w:rsid w:val="00C2542E"/>
    <w:rsid w:val="00C25960"/>
    <w:rsid w:val="00C25D40"/>
    <w:rsid w:val="00C2615C"/>
    <w:rsid w:val="00C2620B"/>
    <w:rsid w:val="00C30C8B"/>
    <w:rsid w:val="00C31081"/>
    <w:rsid w:val="00C3363A"/>
    <w:rsid w:val="00C34452"/>
    <w:rsid w:val="00C34CD9"/>
    <w:rsid w:val="00C354A4"/>
    <w:rsid w:val="00C35776"/>
    <w:rsid w:val="00C36876"/>
    <w:rsid w:val="00C376E1"/>
    <w:rsid w:val="00C37852"/>
    <w:rsid w:val="00C37F11"/>
    <w:rsid w:val="00C41F4D"/>
    <w:rsid w:val="00C42B47"/>
    <w:rsid w:val="00C42C10"/>
    <w:rsid w:val="00C4558C"/>
    <w:rsid w:val="00C45EC2"/>
    <w:rsid w:val="00C45F29"/>
    <w:rsid w:val="00C470CD"/>
    <w:rsid w:val="00C47341"/>
    <w:rsid w:val="00C525A0"/>
    <w:rsid w:val="00C52C6E"/>
    <w:rsid w:val="00C53241"/>
    <w:rsid w:val="00C549A1"/>
    <w:rsid w:val="00C555DC"/>
    <w:rsid w:val="00C56D99"/>
    <w:rsid w:val="00C60482"/>
    <w:rsid w:val="00C61548"/>
    <w:rsid w:val="00C6289F"/>
    <w:rsid w:val="00C6414A"/>
    <w:rsid w:val="00C72309"/>
    <w:rsid w:val="00C75309"/>
    <w:rsid w:val="00C756EC"/>
    <w:rsid w:val="00C768A6"/>
    <w:rsid w:val="00C76EA0"/>
    <w:rsid w:val="00C81754"/>
    <w:rsid w:val="00C823A8"/>
    <w:rsid w:val="00C827CF"/>
    <w:rsid w:val="00C85360"/>
    <w:rsid w:val="00C8556E"/>
    <w:rsid w:val="00C86F5F"/>
    <w:rsid w:val="00C9174E"/>
    <w:rsid w:val="00C9189A"/>
    <w:rsid w:val="00C93911"/>
    <w:rsid w:val="00C965B6"/>
    <w:rsid w:val="00CA0183"/>
    <w:rsid w:val="00CA2A66"/>
    <w:rsid w:val="00CA3EAF"/>
    <w:rsid w:val="00CA400C"/>
    <w:rsid w:val="00CA4E3B"/>
    <w:rsid w:val="00CA5123"/>
    <w:rsid w:val="00CA6A2B"/>
    <w:rsid w:val="00CB12A2"/>
    <w:rsid w:val="00CB17DF"/>
    <w:rsid w:val="00CB1CDE"/>
    <w:rsid w:val="00CB5657"/>
    <w:rsid w:val="00CB6773"/>
    <w:rsid w:val="00CB6B4A"/>
    <w:rsid w:val="00CB7759"/>
    <w:rsid w:val="00CB7CA5"/>
    <w:rsid w:val="00CC0A3C"/>
    <w:rsid w:val="00CC0CF9"/>
    <w:rsid w:val="00CC1D04"/>
    <w:rsid w:val="00CC506F"/>
    <w:rsid w:val="00CC56A2"/>
    <w:rsid w:val="00CC608B"/>
    <w:rsid w:val="00CC67A6"/>
    <w:rsid w:val="00CC7C71"/>
    <w:rsid w:val="00CC7C89"/>
    <w:rsid w:val="00CC7EAD"/>
    <w:rsid w:val="00CD1267"/>
    <w:rsid w:val="00CD1CD5"/>
    <w:rsid w:val="00CD2312"/>
    <w:rsid w:val="00CD3A21"/>
    <w:rsid w:val="00CD49F4"/>
    <w:rsid w:val="00CD6DF0"/>
    <w:rsid w:val="00CE035D"/>
    <w:rsid w:val="00CE06BD"/>
    <w:rsid w:val="00CE0C9F"/>
    <w:rsid w:val="00CE18A2"/>
    <w:rsid w:val="00CE3D36"/>
    <w:rsid w:val="00CE5844"/>
    <w:rsid w:val="00CE7B82"/>
    <w:rsid w:val="00CF103D"/>
    <w:rsid w:val="00CF23E8"/>
    <w:rsid w:val="00CF3B2E"/>
    <w:rsid w:val="00CF4A60"/>
    <w:rsid w:val="00D00A50"/>
    <w:rsid w:val="00D01C51"/>
    <w:rsid w:val="00D049A7"/>
    <w:rsid w:val="00D07F6F"/>
    <w:rsid w:val="00D103C3"/>
    <w:rsid w:val="00D10962"/>
    <w:rsid w:val="00D11D6C"/>
    <w:rsid w:val="00D11DA3"/>
    <w:rsid w:val="00D12D0B"/>
    <w:rsid w:val="00D12D49"/>
    <w:rsid w:val="00D139FF"/>
    <w:rsid w:val="00D14EC9"/>
    <w:rsid w:val="00D16F64"/>
    <w:rsid w:val="00D200DF"/>
    <w:rsid w:val="00D20217"/>
    <w:rsid w:val="00D21E3B"/>
    <w:rsid w:val="00D22A51"/>
    <w:rsid w:val="00D232D3"/>
    <w:rsid w:val="00D23C3F"/>
    <w:rsid w:val="00D248BC"/>
    <w:rsid w:val="00D24B07"/>
    <w:rsid w:val="00D25C58"/>
    <w:rsid w:val="00D265C8"/>
    <w:rsid w:val="00D30198"/>
    <w:rsid w:val="00D30980"/>
    <w:rsid w:val="00D30BE5"/>
    <w:rsid w:val="00D313BA"/>
    <w:rsid w:val="00D33A24"/>
    <w:rsid w:val="00D34BAC"/>
    <w:rsid w:val="00D34E71"/>
    <w:rsid w:val="00D34F6D"/>
    <w:rsid w:val="00D34F95"/>
    <w:rsid w:val="00D361DC"/>
    <w:rsid w:val="00D36EA7"/>
    <w:rsid w:val="00D4081B"/>
    <w:rsid w:val="00D41809"/>
    <w:rsid w:val="00D42B7F"/>
    <w:rsid w:val="00D42CB2"/>
    <w:rsid w:val="00D439A4"/>
    <w:rsid w:val="00D446E6"/>
    <w:rsid w:val="00D46A2D"/>
    <w:rsid w:val="00D47B7E"/>
    <w:rsid w:val="00D51129"/>
    <w:rsid w:val="00D51204"/>
    <w:rsid w:val="00D52F56"/>
    <w:rsid w:val="00D52F6D"/>
    <w:rsid w:val="00D54623"/>
    <w:rsid w:val="00D5480E"/>
    <w:rsid w:val="00D54893"/>
    <w:rsid w:val="00D55351"/>
    <w:rsid w:val="00D56681"/>
    <w:rsid w:val="00D56A97"/>
    <w:rsid w:val="00D57704"/>
    <w:rsid w:val="00D60066"/>
    <w:rsid w:val="00D60EEF"/>
    <w:rsid w:val="00D62580"/>
    <w:rsid w:val="00D62ED7"/>
    <w:rsid w:val="00D63685"/>
    <w:rsid w:val="00D63EC3"/>
    <w:rsid w:val="00D64EE4"/>
    <w:rsid w:val="00D710F1"/>
    <w:rsid w:val="00D719B2"/>
    <w:rsid w:val="00D73653"/>
    <w:rsid w:val="00D738F8"/>
    <w:rsid w:val="00D73A93"/>
    <w:rsid w:val="00D7451F"/>
    <w:rsid w:val="00D75A7F"/>
    <w:rsid w:val="00D75FBB"/>
    <w:rsid w:val="00D807A3"/>
    <w:rsid w:val="00D80B3F"/>
    <w:rsid w:val="00D81CB8"/>
    <w:rsid w:val="00D87E92"/>
    <w:rsid w:val="00D9049A"/>
    <w:rsid w:val="00D91C6A"/>
    <w:rsid w:val="00D94C05"/>
    <w:rsid w:val="00D9597D"/>
    <w:rsid w:val="00D95B4E"/>
    <w:rsid w:val="00D95E39"/>
    <w:rsid w:val="00D96B67"/>
    <w:rsid w:val="00DA0B8C"/>
    <w:rsid w:val="00DA2366"/>
    <w:rsid w:val="00DA3B52"/>
    <w:rsid w:val="00DA3EF4"/>
    <w:rsid w:val="00DA4A4E"/>
    <w:rsid w:val="00DA6040"/>
    <w:rsid w:val="00DA6187"/>
    <w:rsid w:val="00DA70E5"/>
    <w:rsid w:val="00DB075F"/>
    <w:rsid w:val="00DB17B5"/>
    <w:rsid w:val="00DB270C"/>
    <w:rsid w:val="00DB33F2"/>
    <w:rsid w:val="00DB36C0"/>
    <w:rsid w:val="00DB3746"/>
    <w:rsid w:val="00DB6BA2"/>
    <w:rsid w:val="00DC0DBD"/>
    <w:rsid w:val="00DC15C6"/>
    <w:rsid w:val="00DC1B74"/>
    <w:rsid w:val="00DC25E8"/>
    <w:rsid w:val="00DC28D8"/>
    <w:rsid w:val="00DC3A81"/>
    <w:rsid w:val="00DC61AA"/>
    <w:rsid w:val="00DC7C20"/>
    <w:rsid w:val="00DD08D8"/>
    <w:rsid w:val="00DD0C3C"/>
    <w:rsid w:val="00DD4840"/>
    <w:rsid w:val="00DD623B"/>
    <w:rsid w:val="00DD66FC"/>
    <w:rsid w:val="00DD6844"/>
    <w:rsid w:val="00DD6D3D"/>
    <w:rsid w:val="00DE0E05"/>
    <w:rsid w:val="00DE2F62"/>
    <w:rsid w:val="00DE3133"/>
    <w:rsid w:val="00DE3351"/>
    <w:rsid w:val="00DE428B"/>
    <w:rsid w:val="00DE5645"/>
    <w:rsid w:val="00DE7986"/>
    <w:rsid w:val="00DF2093"/>
    <w:rsid w:val="00DF3FA5"/>
    <w:rsid w:val="00DF5E58"/>
    <w:rsid w:val="00DF67FC"/>
    <w:rsid w:val="00DF7415"/>
    <w:rsid w:val="00E02FC2"/>
    <w:rsid w:val="00E035EA"/>
    <w:rsid w:val="00E03A31"/>
    <w:rsid w:val="00E045CA"/>
    <w:rsid w:val="00E05034"/>
    <w:rsid w:val="00E0797F"/>
    <w:rsid w:val="00E11F18"/>
    <w:rsid w:val="00E13744"/>
    <w:rsid w:val="00E14A9B"/>
    <w:rsid w:val="00E15732"/>
    <w:rsid w:val="00E160FC"/>
    <w:rsid w:val="00E1650A"/>
    <w:rsid w:val="00E17199"/>
    <w:rsid w:val="00E17EE4"/>
    <w:rsid w:val="00E20623"/>
    <w:rsid w:val="00E20D57"/>
    <w:rsid w:val="00E218BE"/>
    <w:rsid w:val="00E302D4"/>
    <w:rsid w:val="00E303A0"/>
    <w:rsid w:val="00E31922"/>
    <w:rsid w:val="00E31935"/>
    <w:rsid w:val="00E32D86"/>
    <w:rsid w:val="00E33530"/>
    <w:rsid w:val="00E335E9"/>
    <w:rsid w:val="00E348A6"/>
    <w:rsid w:val="00E34BED"/>
    <w:rsid w:val="00E35540"/>
    <w:rsid w:val="00E364A6"/>
    <w:rsid w:val="00E4009A"/>
    <w:rsid w:val="00E409D9"/>
    <w:rsid w:val="00E426CC"/>
    <w:rsid w:val="00E431E2"/>
    <w:rsid w:val="00E44E0A"/>
    <w:rsid w:val="00E475D0"/>
    <w:rsid w:val="00E478A0"/>
    <w:rsid w:val="00E47B96"/>
    <w:rsid w:val="00E50587"/>
    <w:rsid w:val="00E505EF"/>
    <w:rsid w:val="00E50FD6"/>
    <w:rsid w:val="00E51A3E"/>
    <w:rsid w:val="00E52A36"/>
    <w:rsid w:val="00E54333"/>
    <w:rsid w:val="00E54EE6"/>
    <w:rsid w:val="00E568AD"/>
    <w:rsid w:val="00E56EC2"/>
    <w:rsid w:val="00E603E9"/>
    <w:rsid w:val="00E60EBF"/>
    <w:rsid w:val="00E6112D"/>
    <w:rsid w:val="00E63B5E"/>
    <w:rsid w:val="00E6407C"/>
    <w:rsid w:val="00E66317"/>
    <w:rsid w:val="00E6653D"/>
    <w:rsid w:val="00E67A87"/>
    <w:rsid w:val="00E67ACD"/>
    <w:rsid w:val="00E701E9"/>
    <w:rsid w:val="00E70EAE"/>
    <w:rsid w:val="00E74A51"/>
    <w:rsid w:val="00E74E90"/>
    <w:rsid w:val="00E80B34"/>
    <w:rsid w:val="00E80DBE"/>
    <w:rsid w:val="00E81DCC"/>
    <w:rsid w:val="00E82056"/>
    <w:rsid w:val="00E8239F"/>
    <w:rsid w:val="00E83D98"/>
    <w:rsid w:val="00E84A5B"/>
    <w:rsid w:val="00E84EAD"/>
    <w:rsid w:val="00E855AE"/>
    <w:rsid w:val="00E909DE"/>
    <w:rsid w:val="00E93F67"/>
    <w:rsid w:val="00E9460B"/>
    <w:rsid w:val="00E94BC8"/>
    <w:rsid w:val="00E94C0A"/>
    <w:rsid w:val="00E95453"/>
    <w:rsid w:val="00E97E5E"/>
    <w:rsid w:val="00EA0606"/>
    <w:rsid w:val="00EA19F8"/>
    <w:rsid w:val="00EA278E"/>
    <w:rsid w:val="00EA6B5C"/>
    <w:rsid w:val="00EA771F"/>
    <w:rsid w:val="00EB05B9"/>
    <w:rsid w:val="00EB2058"/>
    <w:rsid w:val="00EB333C"/>
    <w:rsid w:val="00EB611C"/>
    <w:rsid w:val="00EB619D"/>
    <w:rsid w:val="00EC1E72"/>
    <w:rsid w:val="00EC3ABE"/>
    <w:rsid w:val="00EC60C2"/>
    <w:rsid w:val="00EC74E2"/>
    <w:rsid w:val="00EC7884"/>
    <w:rsid w:val="00ED10FA"/>
    <w:rsid w:val="00ED1541"/>
    <w:rsid w:val="00ED2798"/>
    <w:rsid w:val="00ED465E"/>
    <w:rsid w:val="00ED4B91"/>
    <w:rsid w:val="00ED4F42"/>
    <w:rsid w:val="00ED50CF"/>
    <w:rsid w:val="00ED5421"/>
    <w:rsid w:val="00ED5E1B"/>
    <w:rsid w:val="00ED5EF8"/>
    <w:rsid w:val="00ED6970"/>
    <w:rsid w:val="00ED6D61"/>
    <w:rsid w:val="00ED764D"/>
    <w:rsid w:val="00EE0981"/>
    <w:rsid w:val="00EE2802"/>
    <w:rsid w:val="00EE36E1"/>
    <w:rsid w:val="00EE4FD4"/>
    <w:rsid w:val="00EE595C"/>
    <w:rsid w:val="00EE73BB"/>
    <w:rsid w:val="00EF0282"/>
    <w:rsid w:val="00EF3734"/>
    <w:rsid w:val="00EF43A8"/>
    <w:rsid w:val="00EF716C"/>
    <w:rsid w:val="00F00065"/>
    <w:rsid w:val="00F00C43"/>
    <w:rsid w:val="00F0107C"/>
    <w:rsid w:val="00F03759"/>
    <w:rsid w:val="00F04647"/>
    <w:rsid w:val="00F07424"/>
    <w:rsid w:val="00F07596"/>
    <w:rsid w:val="00F07F0D"/>
    <w:rsid w:val="00F101AE"/>
    <w:rsid w:val="00F10F6A"/>
    <w:rsid w:val="00F116FA"/>
    <w:rsid w:val="00F12366"/>
    <w:rsid w:val="00F12431"/>
    <w:rsid w:val="00F14188"/>
    <w:rsid w:val="00F14886"/>
    <w:rsid w:val="00F23519"/>
    <w:rsid w:val="00F23CF0"/>
    <w:rsid w:val="00F26A98"/>
    <w:rsid w:val="00F275F2"/>
    <w:rsid w:val="00F30059"/>
    <w:rsid w:val="00F30D28"/>
    <w:rsid w:val="00F31CC4"/>
    <w:rsid w:val="00F31D35"/>
    <w:rsid w:val="00F3233C"/>
    <w:rsid w:val="00F335F6"/>
    <w:rsid w:val="00F34A20"/>
    <w:rsid w:val="00F369C1"/>
    <w:rsid w:val="00F37A22"/>
    <w:rsid w:val="00F4376C"/>
    <w:rsid w:val="00F43D79"/>
    <w:rsid w:val="00F44456"/>
    <w:rsid w:val="00F452B8"/>
    <w:rsid w:val="00F52440"/>
    <w:rsid w:val="00F52B1C"/>
    <w:rsid w:val="00F53F07"/>
    <w:rsid w:val="00F55AE3"/>
    <w:rsid w:val="00F60C07"/>
    <w:rsid w:val="00F61CE9"/>
    <w:rsid w:val="00F61D63"/>
    <w:rsid w:val="00F61E58"/>
    <w:rsid w:val="00F66780"/>
    <w:rsid w:val="00F678FC"/>
    <w:rsid w:val="00F709EA"/>
    <w:rsid w:val="00F737C5"/>
    <w:rsid w:val="00F74B1D"/>
    <w:rsid w:val="00F753B0"/>
    <w:rsid w:val="00F75B2C"/>
    <w:rsid w:val="00F75E2B"/>
    <w:rsid w:val="00F767B7"/>
    <w:rsid w:val="00F77420"/>
    <w:rsid w:val="00F80884"/>
    <w:rsid w:val="00F80D88"/>
    <w:rsid w:val="00F81D21"/>
    <w:rsid w:val="00F8236C"/>
    <w:rsid w:val="00F82747"/>
    <w:rsid w:val="00F82987"/>
    <w:rsid w:val="00F82AA3"/>
    <w:rsid w:val="00F83649"/>
    <w:rsid w:val="00F85DF9"/>
    <w:rsid w:val="00F86ED1"/>
    <w:rsid w:val="00F874D1"/>
    <w:rsid w:val="00F87F61"/>
    <w:rsid w:val="00F90983"/>
    <w:rsid w:val="00F91C45"/>
    <w:rsid w:val="00F93C69"/>
    <w:rsid w:val="00F9401D"/>
    <w:rsid w:val="00F94B47"/>
    <w:rsid w:val="00F969B3"/>
    <w:rsid w:val="00F96C0F"/>
    <w:rsid w:val="00FA1F48"/>
    <w:rsid w:val="00FA3844"/>
    <w:rsid w:val="00FA5288"/>
    <w:rsid w:val="00FA6E6E"/>
    <w:rsid w:val="00FA70C9"/>
    <w:rsid w:val="00FB34F2"/>
    <w:rsid w:val="00FB36AE"/>
    <w:rsid w:val="00FB4045"/>
    <w:rsid w:val="00FB4EBF"/>
    <w:rsid w:val="00FB564B"/>
    <w:rsid w:val="00FB57D2"/>
    <w:rsid w:val="00FB7953"/>
    <w:rsid w:val="00FC08E1"/>
    <w:rsid w:val="00FC2134"/>
    <w:rsid w:val="00FC2B0A"/>
    <w:rsid w:val="00FC542E"/>
    <w:rsid w:val="00FC6050"/>
    <w:rsid w:val="00FC7F11"/>
    <w:rsid w:val="00FD110B"/>
    <w:rsid w:val="00FD14FF"/>
    <w:rsid w:val="00FD1529"/>
    <w:rsid w:val="00FD37B7"/>
    <w:rsid w:val="00FD38D4"/>
    <w:rsid w:val="00FD5205"/>
    <w:rsid w:val="00FD7E7B"/>
    <w:rsid w:val="00FE0654"/>
    <w:rsid w:val="00FE13C8"/>
    <w:rsid w:val="00FE1805"/>
    <w:rsid w:val="00FE3336"/>
    <w:rsid w:val="00FE3634"/>
    <w:rsid w:val="00FE7108"/>
    <w:rsid w:val="00FF0152"/>
    <w:rsid w:val="00FF0A7E"/>
    <w:rsid w:val="00FF1787"/>
    <w:rsid w:val="00FF2D6B"/>
    <w:rsid w:val="00FF337B"/>
    <w:rsid w:val="00FF3CEC"/>
    <w:rsid w:val="00FF3F43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939B5"/>
  <w15:docId w15:val="{4D9BF8A4-A165-436B-A169-E58EAE1B8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085D0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20">
    <w:name w:val="heading 2"/>
    <w:basedOn w:val="a"/>
    <w:next w:val="a"/>
    <w:link w:val="21"/>
    <w:uiPriority w:val="9"/>
    <w:unhideWhenUsed/>
    <w:qFormat/>
    <w:rsid w:val="003856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7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Сноска + Полужирный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Подпись к картинке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72"/>
      <w:szCs w:val="72"/>
      <w:u w:val="none"/>
    </w:rPr>
  </w:style>
  <w:style w:type="character" w:customStyle="1" w:styleId="31">
    <w:name w:val="Подпись к картинке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a6">
    <w:name w:val="Колонтитул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4">
    <w:name w:val="Основной текст (4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главление 2 Знак"/>
    <w:basedOn w:val="a0"/>
    <w:link w:val="2"/>
    <w:uiPriority w:val="39"/>
    <w:rsid w:val="00277C59"/>
    <w:rPr>
      <w:rFonts w:ascii="Times New Roman" w:eastAsia="Times New Roman" w:hAnsi="Times New Roman" w:cs="Times New Roman"/>
      <w:color w:val="000000"/>
      <w:sz w:val="22"/>
      <w:szCs w:val="22"/>
    </w:rPr>
  </w:style>
  <w:style w:type="character" w:customStyle="1" w:styleId="25">
    <w:name w:val="Основной текст (2)_"/>
    <w:basedOn w:val="a0"/>
    <w:link w:val="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6">
    <w:name w:val="Основной текст (2) + Полужирный"/>
    <w:basedOn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05pt">
    <w:name w:val="Основной текст (2) + 10;5 pt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">
    <w:name w:val="Основной текст (2) + Полужирный1"/>
    <w:basedOn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Exact">
    <w:name w:val="Подпись к картинке (4) Exact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Exact2">
    <w:name w:val="Подпись к картинке (4) Exact2"/>
    <w:basedOn w:val="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60304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PalatinoLinotype95ptExact">
    <w:name w:val="Подпись к картинке (4) + Palatino Linotype;9;5 pt Exact"/>
    <w:basedOn w:val="4Exact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F60304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Exact1">
    <w:name w:val="Подпись к картинке (4) Exact1"/>
    <w:basedOn w:val="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91CF56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PalatinoLinotype95ptExact2">
    <w:name w:val="Подпись к картинке (4) + Palatino Linotype;9;5 pt Exact2"/>
    <w:basedOn w:val="4Exact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91CF5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5Exact">
    <w:name w:val="Подпись к картинке (5) Exact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PalatinoLinotype95ptExact1">
    <w:name w:val="Подпись к картинке (4) + Palatino Linotype;9;5 pt Exact1"/>
    <w:basedOn w:val="4Exact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AF4745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7">
    <w:name w:val="Заголовок №2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9">
    <w:name w:val="Основной текст (2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a">
    <w:name w:val="Основной текст (2) + Полужирный;Курсив"/>
    <w:basedOn w:val="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52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2">
    <w:name w:val="Заголовок №4 (2)_"/>
    <w:basedOn w:val="a0"/>
    <w:link w:val="4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5">
    <w:name w:val="Заголовок №3 + Не курсив"/>
    <w:basedOn w:val="3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Exact">
    <w:name w:val="Подпись к картинке (6) Exact"/>
    <w:basedOn w:val="a0"/>
    <w:link w:val="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Exact2">
    <w:name w:val="Подпись к картинке (6) Exact2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AF4745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Exact1">
    <w:name w:val="Подпись к картинке (6) Exact1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89A54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Заголовок №4_"/>
    <w:basedOn w:val="a0"/>
    <w:link w:val="4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40">
    <w:name w:val="Основной текст (2)4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b">
    <w:name w:val="Подпись к таблице (2)_"/>
    <w:basedOn w:val="a0"/>
    <w:link w:val="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95pt">
    <w:name w:val="Основной текст (2) + 9;5 pt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pt">
    <w:name w:val="Основной текст (2) + 4 pt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CenturyGothic7pt">
    <w:name w:val="Основной текст (2) + Century Gothic;7 pt;Курсив"/>
    <w:basedOn w:val="25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55pt">
    <w:name w:val="Основной текст (2) + 5;5 pt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PalatinoLinotype13pt">
    <w:name w:val="Основной текст (2) + Palatino Linotype;13 pt"/>
    <w:basedOn w:val="25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0">
    <w:name w:val="Основной текст (2)3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60304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Exact">
    <w:name w:val="Подпись к картинке (7) Exact"/>
    <w:basedOn w:val="a0"/>
    <w:link w:val="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7Exact2">
    <w:name w:val="Подпись к картинке (7) Exact2"/>
    <w:basedOn w:val="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91CF56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7Exact1">
    <w:name w:val="Подпись к картинке (7) Exact1"/>
    <w:basedOn w:val="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1B0F1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Exact0">
    <w:name w:val="Подпись к картинке + Не полужирный;Не курсив Exact"/>
    <w:basedOn w:val="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0">
    <w:name w:val="Основной текст (2)2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0404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Impact56pt">
    <w:name w:val="Основной текст (2) + Impact;56 pt"/>
    <w:basedOn w:val="25"/>
    <w:rPr>
      <w:rFonts w:ascii="Impact" w:eastAsia="Impact" w:hAnsi="Impact" w:cs="Impact"/>
      <w:b w:val="0"/>
      <w:bCs w:val="0"/>
      <w:i w:val="0"/>
      <w:iCs w:val="0"/>
      <w:smallCaps w:val="0"/>
      <w:strike w:val="0"/>
      <w:color w:val="F60304"/>
      <w:spacing w:val="0"/>
      <w:w w:val="100"/>
      <w:position w:val="0"/>
      <w:sz w:val="112"/>
      <w:szCs w:val="112"/>
      <w:u w:val="none"/>
      <w:lang w:val="ru-RU" w:eastAsia="ru-RU" w:bidi="ru-RU"/>
    </w:rPr>
  </w:style>
  <w:style w:type="character" w:customStyle="1" w:styleId="2105pt7">
    <w:name w:val="Основной текст (2) + 10;5 pt7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91CF56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6">
    <w:name w:val="Основной текст (2) + 10;5 pt6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95959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5">
    <w:name w:val="Основной текст (2) + 10;5 pt5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1B0F1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4">
    <w:name w:val="Основной текст (2) + 10;5 pt4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60304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3">
    <w:name w:val="Основной текст (2) + 10;5 pt3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FF01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2">
    <w:name w:val="Основной текст (2) + 10;5 pt2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00FE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1">
    <w:name w:val="Основной текст (2) + 10;5 pt1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FFFF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6">
    <w:name w:val="Основной текст (3)_"/>
    <w:basedOn w:val="a0"/>
    <w:link w:val="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5pt">
    <w:name w:val="Основной текст (2) + 8;5 pt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4pt0">
    <w:name w:val="Основной текст (2) + 4 pt;Малые прописные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4pt1">
    <w:name w:val="Основной текст (2) + 4 pt1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43">
    <w:name w:val="Заголовок №4"/>
    <w:basedOn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a4">
    <w:name w:val="Сноска"/>
    <w:basedOn w:val="a"/>
    <w:link w:val="a3"/>
    <w:pPr>
      <w:shd w:val="clear" w:color="auto" w:fill="FFFFFF"/>
      <w:spacing w:line="413" w:lineRule="exact"/>
      <w:ind w:firstLine="70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Подпись к картинке (2)"/>
    <w:basedOn w:val="a"/>
    <w:link w:val="22"/>
    <w:pPr>
      <w:shd w:val="clear" w:color="auto" w:fill="FFFFFF"/>
      <w:spacing w:line="798" w:lineRule="exact"/>
    </w:pPr>
    <w:rPr>
      <w:rFonts w:ascii="Times New Roman" w:eastAsia="Times New Roman" w:hAnsi="Times New Roman" w:cs="Times New Roman"/>
      <w:b/>
      <w:bCs/>
      <w:sz w:val="72"/>
      <w:szCs w:val="72"/>
    </w:rPr>
  </w:style>
  <w:style w:type="paragraph" w:customStyle="1" w:styleId="32">
    <w:name w:val="Подпись к картинке (3)"/>
    <w:basedOn w:val="a"/>
    <w:link w:val="31"/>
    <w:pPr>
      <w:shd w:val="clear" w:color="auto" w:fill="FFFFFF"/>
      <w:spacing w:line="488" w:lineRule="exact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11">
    <w:name w:val="Колонтитул1"/>
    <w:basedOn w:val="a"/>
    <w:link w:val="a6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7">
    <w:name w:val="Основной текст (3)"/>
    <w:basedOn w:val="a"/>
    <w:link w:val="36"/>
    <w:pPr>
      <w:shd w:val="clear" w:color="auto" w:fill="FFFFFF"/>
      <w:spacing w:line="50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after="500" w:line="620" w:lineRule="exact"/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180" w:line="244" w:lineRule="exact"/>
      <w:ind w:hanging="182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2">
    <w:name w:val="toc 2"/>
    <w:basedOn w:val="a"/>
    <w:link w:val="24"/>
    <w:autoRedefine/>
    <w:uiPriority w:val="39"/>
    <w:rsid w:val="00277C59"/>
    <w:pPr>
      <w:numPr>
        <w:numId w:val="7"/>
      </w:numPr>
      <w:tabs>
        <w:tab w:val="left" w:pos="284"/>
      </w:tabs>
      <w:spacing w:before="240" w:line="276" w:lineRule="auto"/>
      <w:ind w:left="0" w:firstLine="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10">
    <w:name w:val="Основной текст (2)1"/>
    <w:basedOn w:val="a"/>
    <w:link w:val="25"/>
    <w:pPr>
      <w:shd w:val="clear" w:color="auto" w:fill="FFFFFF"/>
      <w:spacing w:before="420" w:line="413" w:lineRule="exact"/>
      <w:ind w:hanging="1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Подпись к картинке (4)"/>
    <w:basedOn w:val="a"/>
    <w:link w:val="4Exact"/>
    <w:pPr>
      <w:shd w:val="clear" w:color="auto" w:fill="FFFFFF"/>
      <w:spacing w:line="518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name w:val="Подпись к картинке"/>
    <w:basedOn w:val="a"/>
    <w:link w:val="aa"/>
    <w:pPr>
      <w:shd w:val="clear" w:color="auto" w:fill="FFFFFF"/>
      <w:spacing w:after="160" w:line="244" w:lineRule="exac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51">
    <w:name w:val="Подпись к картинке (5)"/>
    <w:basedOn w:val="a"/>
    <w:link w:val="5Exact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8">
    <w:name w:val="Заголовок №2"/>
    <w:basedOn w:val="a"/>
    <w:link w:val="27"/>
    <w:pPr>
      <w:shd w:val="clear" w:color="auto" w:fill="FFFFFF"/>
      <w:spacing w:after="120" w:line="370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line="614" w:lineRule="exact"/>
      <w:ind w:hanging="480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413" w:lineRule="exac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420">
    <w:name w:val="Заголовок №4 (2)"/>
    <w:basedOn w:val="a"/>
    <w:link w:val="42"/>
    <w:pPr>
      <w:shd w:val="clear" w:color="auto" w:fill="FFFFFF"/>
      <w:spacing w:line="413" w:lineRule="exact"/>
      <w:ind w:firstLine="880"/>
      <w:jc w:val="both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1">
    <w:name w:val="Подпись к картинке (6)"/>
    <w:basedOn w:val="a"/>
    <w:link w:val="6Exact"/>
    <w:pPr>
      <w:shd w:val="clear" w:color="auto" w:fill="FFFFFF"/>
      <w:spacing w:line="360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643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0">
    <w:name w:val="Заголовок №41"/>
    <w:basedOn w:val="a"/>
    <w:link w:val="41"/>
    <w:pPr>
      <w:shd w:val="clear" w:color="auto" w:fill="FFFFFF"/>
      <w:spacing w:line="413" w:lineRule="exact"/>
      <w:ind w:firstLine="740"/>
      <w:jc w:val="both"/>
      <w:outlineLvl w:val="3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60" w:line="398" w:lineRule="exac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c">
    <w:name w:val="Подпись к таблице (2)"/>
    <w:basedOn w:val="a"/>
    <w:link w:val="2b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1">
    <w:name w:val="Подпись к картинке (7)"/>
    <w:basedOn w:val="a"/>
    <w:link w:val="7Exact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38">
    <w:name w:val="toc 3"/>
    <w:basedOn w:val="a"/>
    <w:autoRedefine/>
    <w:uiPriority w:val="39"/>
    <w:pPr>
      <w:shd w:val="clear" w:color="auto" w:fill="FFFFFF"/>
      <w:spacing w:before="540" w:line="317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styleId="44">
    <w:name w:val="toc 4"/>
    <w:basedOn w:val="a"/>
    <w:autoRedefine/>
    <w:pPr>
      <w:shd w:val="clear" w:color="auto" w:fill="FFFFFF"/>
      <w:spacing w:before="540" w:line="317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styleId="ac">
    <w:name w:val="List Paragraph"/>
    <w:aliases w:val="ITL List Paragraph"/>
    <w:basedOn w:val="a"/>
    <w:link w:val="ad"/>
    <w:uiPriority w:val="34"/>
    <w:qFormat/>
    <w:rsid w:val="00B560C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D0AEB"/>
    <w:rPr>
      <w:color w:val="0000FF"/>
      <w:u w:val="single"/>
    </w:rPr>
  </w:style>
  <w:style w:type="paragraph" w:styleId="af">
    <w:name w:val="Body Text"/>
    <w:basedOn w:val="a"/>
    <w:link w:val="af0"/>
    <w:rsid w:val="00423B86"/>
    <w:pPr>
      <w:widowControl/>
      <w:shd w:val="clear" w:color="auto" w:fill="FFFFFF"/>
      <w:spacing w:line="302" w:lineRule="exact"/>
      <w:jc w:val="both"/>
    </w:pPr>
    <w:rPr>
      <w:rFonts w:ascii="Times New Roman" w:eastAsia="Arial Unicode MS" w:hAnsi="Times New Roman" w:cs="Times New Roman"/>
      <w:color w:val="auto"/>
      <w:sz w:val="26"/>
      <w:szCs w:val="26"/>
      <w:lang w:bidi="ar-SA"/>
    </w:rPr>
  </w:style>
  <w:style w:type="character" w:customStyle="1" w:styleId="af0">
    <w:name w:val="Основной текст Знак"/>
    <w:basedOn w:val="a0"/>
    <w:link w:val="af"/>
    <w:rsid w:val="00423B86"/>
    <w:rPr>
      <w:rFonts w:ascii="Times New Roman" w:eastAsia="Arial Unicode MS" w:hAnsi="Times New Roman" w:cs="Times New Roman"/>
      <w:sz w:val="26"/>
      <w:szCs w:val="26"/>
      <w:shd w:val="clear" w:color="auto" w:fill="FFFFFF"/>
      <w:lang w:bidi="ar-SA"/>
    </w:rPr>
  </w:style>
  <w:style w:type="paragraph" w:customStyle="1" w:styleId="Default">
    <w:name w:val="Default"/>
    <w:rsid w:val="00423B86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styleId="af1">
    <w:name w:val="header"/>
    <w:basedOn w:val="a"/>
    <w:link w:val="af2"/>
    <w:uiPriority w:val="99"/>
    <w:unhideWhenUsed/>
    <w:rsid w:val="008C34CE"/>
    <w:pPr>
      <w:tabs>
        <w:tab w:val="center" w:pos="4513"/>
        <w:tab w:val="right" w:pos="9026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C34CE"/>
    <w:rPr>
      <w:color w:val="000000"/>
    </w:rPr>
  </w:style>
  <w:style w:type="paragraph" w:styleId="af3">
    <w:name w:val="footer"/>
    <w:basedOn w:val="a"/>
    <w:link w:val="af4"/>
    <w:uiPriority w:val="99"/>
    <w:unhideWhenUsed/>
    <w:rsid w:val="008C34CE"/>
    <w:pPr>
      <w:tabs>
        <w:tab w:val="center" w:pos="4513"/>
        <w:tab w:val="right" w:pos="9026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C34CE"/>
    <w:rPr>
      <w:color w:val="000000"/>
    </w:rPr>
  </w:style>
  <w:style w:type="paragraph" w:styleId="af5">
    <w:name w:val="footnote text"/>
    <w:basedOn w:val="a"/>
    <w:link w:val="af6"/>
    <w:uiPriority w:val="99"/>
    <w:unhideWhenUsed/>
    <w:rsid w:val="005925DC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5925DC"/>
    <w:rPr>
      <w:color w:val="000000"/>
      <w:sz w:val="20"/>
      <w:szCs w:val="20"/>
    </w:rPr>
  </w:style>
  <w:style w:type="character" w:styleId="af7">
    <w:name w:val="footnote reference"/>
    <w:aliases w:val="Знак сноски-FN,Ciae niinee-FN,Знак сноски 1,fr,Used by Word for Help footnote symbols,Referencia nota al pie,Ciae niinee 1,16 Point,Superscript 6 Point,Footnote Reference Number,Footnote Reference_LVL6,Footnote Reference_LVL61,f,SUPERS"/>
    <w:basedOn w:val="a0"/>
    <w:uiPriority w:val="99"/>
    <w:unhideWhenUsed/>
    <w:rsid w:val="005925DC"/>
    <w:rPr>
      <w:vertAlign w:val="superscript"/>
    </w:rPr>
  </w:style>
  <w:style w:type="paragraph" w:customStyle="1" w:styleId="c9">
    <w:name w:val="c9"/>
    <w:basedOn w:val="a"/>
    <w:rsid w:val="00DB374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1">
    <w:name w:val="c1"/>
    <w:basedOn w:val="a0"/>
    <w:rsid w:val="00DB3746"/>
  </w:style>
  <w:style w:type="paragraph" w:styleId="af8">
    <w:name w:val="Normal (Web)"/>
    <w:basedOn w:val="a"/>
    <w:uiPriority w:val="99"/>
    <w:unhideWhenUsed/>
    <w:rsid w:val="00FF178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f9">
    <w:name w:val="Table Grid"/>
    <w:basedOn w:val="a1"/>
    <w:uiPriority w:val="39"/>
    <w:rsid w:val="007C029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annotation reference"/>
    <w:basedOn w:val="a0"/>
    <w:uiPriority w:val="99"/>
    <w:semiHidden/>
    <w:unhideWhenUsed/>
    <w:rsid w:val="004A65FC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4A65FC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4A65FC"/>
    <w:rPr>
      <w:color w:val="000000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4A65FC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4A65FC"/>
    <w:rPr>
      <w:b/>
      <w:bCs/>
      <w:color w:val="000000"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sid w:val="004A65FC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4A65FC"/>
    <w:rPr>
      <w:rFonts w:ascii="Segoe UI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85D0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customStyle="1" w:styleId="fontstyle01">
    <w:name w:val="fontstyle01"/>
    <w:basedOn w:val="a0"/>
    <w:rsid w:val="00D52F56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ff1">
    <w:name w:val="Strong"/>
    <w:basedOn w:val="a0"/>
    <w:uiPriority w:val="22"/>
    <w:qFormat/>
    <w:rsid w:val="00B629C8"/>
    <w:rPr>
      <w:b/>
      <w:bCs/>
    </w:rPr>
  </w:style>
  <w:style w:type="paragraph" w:styleId="aff2">
    <w:name w:val="TOC Heading"/>
    <w:basedOn w:val="1"/>
    <w:next w:val="a"/>
    <w:uiPriority w:val="39"/>
    <w:unhideWhenUsed/>
    <w:qFormat/>
    <w:rsid w:val="003856A8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3856A8"/>
    <w:pPr>
      <w:spacing w:after="100"/>
    </w:pPr>
  </w:style>
  <w:style w:type="character" w:customStyle="1" w:styleId="21">
    <w:name w:val="Заголовок 2 Знак"/>
    <w:basedOn w:val="a0"/>
    <w:link w:val="20"/>
    <w:uiPriority w:val="9"/>
    <w:rsid w:val="003856A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f3">
    <w:name w:val="Subtitle"/>
    <w:basedOn w:val="a"/>
    <w:next w:val="a"/>
    <w:link w:val="aff4"/>
    <w:uiPriority w:val="11"/>
    <w:qFormat/>
    <w:rsid w:val="003856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4">
    <w:name w:val="Подзаголовок Знак"/>
    <w:basedOn w:val="a0"/>
    <w:link w:val="aff3"/>
    <w:uiPriority w:val="11"/>
    <w:rsid w:val="003856A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ConsPlusNormal">
    <w:name w:val="ConsPlusNormal"/>
    <w:link w:val="ConsPlusNormal0"/>
    <w:rsid w:val="00F86ED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F86ED1"/>
    <w:rPr>
      <w:rFonts w:ascii="Arial" w:eastAsia="Times New Roman" w:hAnsi="Arial" w:cs="Arial"/>
      <w:sz w:val="20"/>
      <w:szCs w:val="20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827B16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aff5">
    <w:name w:val="Текст отчета"/>
    <w:basedOn w:val="a"/>
    <w:link w:val="aff6"/>
    <w:autoRedefine/>
    <w:rsid w:val="00827B16"/>
    <w:pPr>
      <w:widowControl/>
      <w:tabs>
        <w:tab w:val="left" w:pos="0"/>
        <w:tab w:val="left" w:pos="851"/>
      </w:tabs>
      <w:spacing w:line="360" w:lineRule="auto"/>
      <w:jc w:val="both"/>
    </w:pPr>
    <w:rPr>
      <w:rFonts w:ascii="Times New Roman" w:eastAsia="Calibri" w:hAnsi="Times New Roman" w:cs="Times New Roman"/>
      <w:color w:val="auto"/>
      <w:szCs w:val="22"/>
      <w:lang w:eastAsia="en-US" w:bidi="ar-SA"/>
    </w:rPr>
  </w:style>
  <w:style w:type="character" w:customStyle="1" w:styleId="aff6">
    <w:name w:val="Текст отчета Знак"/>
    <w:link w:val="aff5"/>
    <w:rsid w:val="00827B16"/>
    <w:rPr>
      <w:rFonts w:ascii="Times New Roman" w:eastAsia="Calibri" w:hAnsi="Times New Roman" w:cs="Times New Roman"/>
      <w:szCs w:val="22"/>
      <w:lang w:eastAsia="en-US" w:bidi="ar-SA"/>
    </w:rPr>
  </w:style>
  <w:style w:type="paragraph" w:styleId="aff7">
    <w:name w:val="No Spacing"/>
    <w:uiPriority w:val="1"/>
    <w:qFormat/>
    <w:rsid w:val="00367A8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v1msonormal">
    <w:name w:val="v1msonormal"/>
    <w:basedOn w:val="a"/>
    <w:rsid w:val="00CA4E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Абзац списка Знак"/>
    <w:aliases w:val="ITL List Paragraph Знак"/>
    <w:link w:val="ac"/>
    <w:uiPriority w:val="34"/>
    <w:locked/>
    <w:rsid w:val="002F7A4F"/>
    <w:rPr>
      <w:color w:val="000000"/>
    </w:rPr>
  </w:style>
  <w:style w:type="character" w:styleId="aff8">
    <w:name w:val="Emphasis"/>
    <w:basedOn w:val="a0"/>
    <w:uiPriority w:val="20"/>
    <w:qFormat/>
    <w:rsid w:val="00816DB6"/>
    <w:rPr>
      <w:i/>
      <w:iCs/>
    </w:rPr>
  </w:style>
  <w:style w:type="character" w:styleId="aff9">
    <w:name w:val="FollowedHyperlink"/>
    <w:basedOn w:val="a0"/>
    <w:uiPriority w:val="99"/>
    <w:semiHidden/>
    <w:unhideWhenUsed/>
    <w:rsid w:val="00323C6E"/>
    <w:rPr>
      <w:color w:val="954F72" w:themeColor="followedHyperlink"/>
      <w:u w:val="single"/>
    </w:rPr>
  </w:style>
  <w:style w:type="paragraph" w:customStyle="1" w:styleId="paragraph-styledstyledparagraph-sc-a650b026-0">
    <w:name w:val="paragraph-styled__styledparagraph-sc-a650b026-0"/>
    <w:basedOn w:val="a"/>
    <w:rsid w:val="001134F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ocdata">
    <w:name w:val="docdata"/>
    <w:aliases w:val="docy,v5,61437,bqiaagaaeyqcaaagiaiaaaoq6aaabz7oaaaaaaaaaaaaaaaaaaaaaaaaaaaaaaaaaaaaaaaaaaaaaaaaaaaaaaaaaaaaaaaaaaaaaaaaaaaaaaaaaaaaaaaaaaaaaaaaaaaaaaaaaaaaaaaaaaaaaaaaaaaaaaaaaaaaaaaaaaaaaaaaaaaaaaaaaaaaaaaaaaaaaaaaaaaaaaaaaaaaaaaaaaaaaaaaaaaaaaa"/>
    <w:basedOn w:val="a"/>
    <w:rsid w:val="009D421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s-markdown-paragraph">
    <w:name w:val="ds-markdown-paragraph"/>
    <w:basedOn w:val="a"/>
    <w:rsid w:val="00C1442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customStyle="1" w:styleId="15">
    <w:name w:val="Сетка таблицы1"/>
    <w:basedOn w:val="a1"/>
    <w:next w:val="af9"/>
    <w:uiPriority w:val="39"/>
    <w:rsid w:val="00C1442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a">
    <w:name w:val="Нет"/>
    <w:rsid w:val="00007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https://sas.ficto.ru" TargetMode="External"/><Relationship Id="rId39" Type="http://schemas.openxmlformats.org/officeDocument/2006/relationships/fontTable" Target="fontTable.xml"/><Relationship Id="rId21" Type="http://schemas.openxmlformats.org/officeDocument/2006/relationships/chart" Target="charts/chart10.xml"/><Relationship Id="rId34" Type="http://schemas.openxmlformats.org/officeDocument/2006/relationships/chart" Target="charts/chart2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4.xml"/><Relationship Id="rId33" Type="http://schemas.openxmlformats.org/officeDocument/2006/relationships/chart" Target="charts/chart20.xm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image" Target="media/image2.png"/><Relationship Id="rId29" Type="http://schemas.openxmlformats.org/officeDocument/2006/relationships/chart" Target="charts/chart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chart" Target="charts/chart13.xml"/><Relationship Id="rId32" Type="http://schemas.openxmlformats.org/officeDocument/2006/relationships/chart" Target="charts/chart19.xml"/><Relationship Id="rId37" Type="http://schemas.openxmlformats.org/officeDocument/2006/relationships/chart" Target="charts/chart24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chart" Target="charts/chart12.xml"/><Relationship Id="rId28" Type="http://schemas.openxmlformats.org/officeDocument/2006/relationships/chart" Target="charts/chart15.xml"/><Relationship Id="rId36" Type="http://schemas.openxmlformats.org/officeDocument/2006/relationships/chart" Target="charts/chart23.xml"/><Relationship Id="rId10" Type="http://schemas.openxmlformats.org/officeDocument/2006/relationships/footer" Target="footer1.xml"/><Relationship Id="rId19" Type="http://schemas.openxmlformats.org/officeDocument/2006/relationships/chart" Target="charts/chart9.xml"/><Relationship Id="rId31" Type="http://schemas.openxmlformats.org/officeDocument/2006/relationships/chart" Target="charts/chart1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4.xml"/><Relationship Id="rId22" Type="http://schemas.openxmlformats.org/officeDocument/2006/relationships/chart" Target="charts/chart11.xml"/><Relationship Id="rId27" Type="http://schemas.openxmlformats.org/officeDocument/2006/relationships/hyperlink" Target="https://&#1077;&#1080;&#1087;-&#1092;&#1082;&#1080;&#1089;.&#1088;&#1092;" TargetMode="External"/><Relationship Id="rId30" Type="http://schemas.openxmlformats.org/officeDocument/2006/relationships/chart" Target="charts/chart17.xml"/><Relationship Id="rId35" Type="http://schemas.openxmlformats.org/officeDocument/2006/relationships/chart" Target="charts/chart2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_____Microsoft_Excel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sek\Desktop\&#1043;&#1052;&#1062;%202025\&#1057;&#1072;&#1084;&#1086;&#1076;&#1080;&#1072;&#1075;&#1085;&#1086;&#1089;&#1090;&#1080;&#1082;&#1072;%20&#1082;%20&#1072;&#1085;&#1072;&#1083;&#1080;&#1079;&#1091;\&#1051;&#1080;&#1089;&#1090;%20Microsoft%20Excel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sek\Desktop\&#1055;&#1091;&#1073;&#1083;&#1080;&#1095;&#1085;&#1099;&#1081;\&#1058;&#1072;&#1073;&#1080;&#1083;&#1086;&#1074;&#1072;\&#1051;&#1080;&#1089;&#1090;%20Microsoft%20Excel.xlsx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0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1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Контингент обучающихся в г.о. Иваново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0984818897637793E-2"/>
          <c:y val="0.15289682539682542"/>
          <c:w val="0.8962151811023622"/>
          <c:h val="0.6841135483064618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Всего 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cat>
            <c:strRef>
              <c:f>Лист1!$B$1:$D$1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Лист1!$B$2:$D$2</c:f>
              <c:numCache>
                <c:formatCode>General</c:formatCode>
                <c:ptCount val="3"/>
                <c:pt idx="0">
                  <c:v>63615</c:v>
                </c:pt>
                <c:pt idx="1">
                  <c:v>62336</c:v>
                </c:pt>
                <c:pt idx="2">
                  <c:v>61526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48-49F3-8201-7B2D987B9CB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Дошкольное образование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cat>
            <c:strRef>
              <c:f>Лист1!$B$1:$D$1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Лист1!$B$3:$D$3</c:f>
              <c:numCache>
                <c:formatCode>General</c:formatCode>
                <c:ptCount val="3"/>
                <c:pt idx="0">
                  <c:v>19280</c:v>
                </c:pt>
                <c:pt idx="1">
                  <c:v>17951</c:v>
                </c:pt>
                <c:pt idx="2">
                  <c:v>16661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48-49F3-8201-7B2D987B9CB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Общее образование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cat>
            <c:strRef>
              <c:f>Лист1!$B$1:$D$1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Лист1!$B$4:$D$4</c:f>
              <c:numCache>
                <c:formatCode>General</c:formatCode>
                <c:ptCount val="3"/>
                <c:pt idx="0">
                  <c:v>44335</c:v>
                </c:pt>
                <c:pt idx="1">
                  <c:v>44385</c:v>
                </c:pt>
                <c:pt idx="2">
                  <c:v>44865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48-49F3-8201-7B2D987B9CBA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Дополнительное образование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cat>
            <c:strRef>
              <c:f>Лист1!$B$1:$D$1</c:f>
              <c:strCache>
                <c:ptCount val="3"/>
                <c:pt idx="0">
                  <c:v>2023-2024</c:v>
                </c:pt>
                <c:pt idx="1">
                  <c:v>2024-2025</c:v>
                </c:pt>
                <c:pt idx="2">
                  <c:v>2025-2026</c:v>
                </c:pt>
              </c:strCache>
            </c:strRef>
          </c:cat>
          <c:val>
            <c:numRef>
              <c:f>Лист1!$B$5:$D$5</c:f>
              <c:numCache>
                <c:formatCode>General</c:formatCode>
                <c:ptCount val="3"/>
                <c:pt idx="0">
                  <c:v>29334</c:v>
                </c:pt>
                <c:pt idx="1">
                  <c:v>29334</c:v>
                </c:pt>
                <c:pt idx="2">
                  <c:v>29448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E6-4FE0-B87D-6C8503691B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91215391"/>
        <c:axId val="691219551"/>
        <c:axId val="0"/>
      </c:bar3DChart>
      <c:catAx>
        <c:axId val="6912153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91219551"/>
        <c:crosses val="autoZero"/>
        <c:auto val="1"/>
        <c:lblAlgn val="ctr"/>
        <c:lblOffset val="100"/>
        <c:noMultiLvlLbl val="0"/>
      </c:catAx>
      <c:valAx>
        <c:axId val="6912195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912153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Численность воспитанников ДОУ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Численность воспитанников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20763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93-4D43-8922-EDF977685C4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Численность воспитанников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19280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93-4D43-8922-EDF977685C4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4.4174489232468254E-3"/>
                  <c:y val="-1.933612632935871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893-4D43-8922-EDF977685C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Численность воспитанников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17951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893-4D43-8922-EDF977685C4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2025-2026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Численность воспитанников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16661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DC-4086-80E0-102874C4E18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91532288"/>
        <c:axId val="91693824"/>
      </c:barChart>
      <c:catAx>
        <c:axId val="91532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693824"/>
        <c:crosses val="autoZero"/>
        <c:auto val="1"/>
        <c:lblAlgn val="ctr"/>
        <c:lblOffset val="100"/>
        <c:noMultiLvlLbl val="0"/>
      </c:catAx>
      <c:valAx>
        <c:axId val="91693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532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Педагогические работники</a:t>
            </a:r>
          </a:p>
        </c:rich>
      </c:tx>
      <c:layout>
        <c:manualLayout>
          <c:xMode val="edge"/>
          <c:yMode val="edge"/>
          <c:x val="0.32963409730599119"/>
          <c:y val="4.566210045662100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Педагоги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cat>
            <c:strRef>
              <c:f>Лист1!$A$2:$A$6</c:f>
              <c:strCache>
                <c:ptCount val="5"/>
                <c:pt idx="0">
                  <c:v>2022 г. - 2150</c:v>
                </c:pt>
                <c:pt idx="1">
                  <c:v>2023 г.- 2601</c:v>
                </c:pt>
                <c:pt idx="2">
                  <c:v>2024 г. - 2026</c:v>
                </c:pt>
                <c:pt idx="3">
                  <c:v>2025 г. - 1874</c:v>
                </c:pt>
                <c:pt idx="4">
                  <c:v>2026 г. - 1825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2150</c:v>
                </c:pt>
                <c:pt idx="1">
                  <c:v>2601</c:v>
                </c:pt>
                <c:pt idx="2">
                  <c:v>2026</c:v>
                </c:pt>
                <c:pt idx="3">
                  <c:v>1874</c:v>
                </c:pt>
                <c:pt idx="4">
                  <c:v>1861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37F-4445-9AD5-68EC738943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8145664"/>
        <c:axId val="128148800"/>
      </c:lineChart>
      <c:catAx>
        <c:axId val="128145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148800"/>
        <c:crosses val="autoZero"/>
        <c:auto val="1"/>
        <c:lblAlgn val="ctr"/>
        <c:lblOffset val="100"/>
        <c:noMultiLvlLbl val="0"/>
      </c:catAx>
      <c:valAx>
        <c:axId val="128148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814566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Администрация</c:v>
                </c:pt>
                <c:pt idx="2">
                  <c:v>Учителя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2167</c:v>
                </c:pt>
                <c:pt idx="1">
                  <c:v>271</c:v>
                </c:pt>
                <c:pt idx="2">
                  <c:v>1847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7C6-48D5-8B8C-0E4DB1316E0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г.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Администрация</c:v>
                </c:pt>
                <c:pt idx="2">
                  <c:v>Учителя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1989</c:v>
                </c:pt>
                <c:pt idx="1">
                  <c:v>260</c:v>
                </c:pt>
                <c:pt idx="2">
                  <c:v>1729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7C6-48D5-8B8C-0E4DB1316E0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2026 г.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Лист1!$A$2:$A$4</c:f>
              <c:strCache>
                <c:ptCount val="3"/>
                <c:pt idx="0">
                  <c:v>Всего</c:v>
                </c:pt>
                <c:pt idx="1">
                  <c:v>Администрация</c:v>
                </c:pt>
                <c:pt idx="2">
                  <c:v>Учителя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1974</c:v>
                </c:pt>
                <c:pt idx="1">
                  <c:v>251</c:v>
                </c:pt>
                <c:pt idx="2">
                  <c:v>1723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7C6-48D5-8B8C-0E4DB1316E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53252608"/>
        <c:axId val="1053254272"/>
      </c:lineChart>
      <c:catAx>
        <c:axId val="105325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53254272"/>
        <c:crosses val="autoZero"/>
        <c:auto val="1"/>
        <c:lblAlgn val="ctr"/>
        <c:lblOffset val="100"/>
        <c:noMultiLvlLbl val="0"/>
      </c:catAx>
      <c:valAx>
        <c:axId val="1053254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53252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/>
              <a:t>Численность детей, обучающихся в муниципальных бюджетных общеобразовательных учреждениях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Численность обучающихся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43795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BD-4580-8932-CE519013B43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Численность обучающихся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44335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BD-4580-8932-CE519013B43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Численность обучающихся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44385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0BD-4580-8932-CE519013B43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</c:f>
              <c:strCache>
                <c:ptCount val="1"/>
                <c:pt idx="0">
                  <c:v>Численность обучающихся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43863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0BD-4580-8932-CE519013B43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94811352"/>
        <c:axId val="294809392"/>
      </c:barChart>
      <c:catAx>
        <c:axId val="294811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4809392"/>
        <c:crosses val="autoZero"/>
        <c:auto val="1"/>
        <c:lblAlgn val="ctr"/>
        <c:lblOffset val="100"/>
        <c:noMultiLvlLbl val="0"/>
      </c:catAx>
      <c:valAx>
        <c:axId val="294809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94811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</a:rPr>
              <a:t>Средний показатель качества знаний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9383248472032869E-2"/>
          <c:y val="0.14366053169734153"/>
          <c:w val="0.92509653166145767"/>
          <c:h val="0.666802730946975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НОО</c:v>
                </c:pt>
                <c:pt idx="1">
                  <c:v>ООО</c:v>
                </c:pt>
                <c:pt idx="2">
                  <c:v>СОО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66.31</c:v>
                </c:pt>
                <c:pt idx="1">
                  <c:v>40.549999999999997</c:v>
                </c:pt>
                <c:pt idx="2">
                  <c:v>52.88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2C-4D05-907E-ABE0A926E52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НОО</c:v>
                </c:pt>
                <c:pt idx="1">
                  <c:v>ООО</c:v>
                </c:pt>
                <c:pt idx="2">
                  <c:v>СОО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65.63</c:v>
                </c:pt>
                <c:pt idx="1">
                  <c:v>40.380000000000003</c:v>
                </c:pt>
                <c:pt idx="2">
                  <c:v>49.72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2C-4D05-907E-ABE0A926E52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НОО</c:v>
                </c:pt>
                <c:pt idx="1">
                  <c:v>ООО</c:v>
                </c:pt>
                <c:pt idx="2">
                  <c:v>СОО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66.900000000000006</c:v>
                </c:pt>
                <c:pt idx="1">
                  <c:v>41.1</c:v>
                </c:pt>
                <c:pt idx="2">
                  <c:v>52.3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62C-4D05-907E-ABE0A926E52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2025-2026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НОО</c:v>
                </c:pt>
                <c:pt idx="1">
                  <c:v>ООО</c:v>
                </c:pt>
                <c:pt idx="2">
                  <c:v>СОО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65</c:v>
                </c:pt>
                <c:pt idx="1">
                  <c:v>42.3</c:v>
                </c:pt>
                <c:pt idx="2">
                  <c:v>51.9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62C-4D05-907E-ABE0A926E52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300630544"/>
        <c:axId val="379337288"/>
      </c:barChart>
      <c:catAx>
        <c:axId val="300630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79337288"/>
        <c:crosses val="autoZero"/>
        <c:auto val="1"/>
        <c:lblAlgn val="ctr"/>
        <c:lblOffset val="100"/>
        <c:noMultiLvlLbl val="0"/>
      </c:catAx>
      <c:valAx>
        <c:axId val="379337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00630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11648071376236981"/>
          <c:y val="0.91372639002946721"/>
          <c:w val="0.80216757437136177"/>
          <c:h val="7.83022073775511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Качество знаний по результатам </a:t>
            </a:r>
          </a:p>
          <a:p>
            <a:pPr>
              <a:defRPr sz="1200"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ВПР 4 класс (%)</a:t>
            </a:r>
          </a:p>
        </c:rich>
      </c:tx>
      <c:layout>
        <c:manualLayout>
          <c:xMode val="edge"/>
          <c:yMode val="edge"/>
          <c:x val="0.31447383411509278"/>
          <c:y val="2.332361516034985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60.59</c:v>
                </c:pt>
                <c:pt idx="1">
                  <c:v>71.599999999999994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F4-47EF-957A-B28F943EA66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70.150000000000006</c:v>
                </c:pt>
                <c:pt idx="1">
                  <c:v>83.13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3F4-47EF-957A-B28F943EA66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72.069999999999993</c:v>
                </c:pt>
                <c:pt idx="1">
                  <c:v>82.94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3F4-47EF-957A-B28F943EA66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62.78</c:v>
                </c:pt>
                <c:pt idx="1">
                  <c:v>80.930000000000007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3F4-47EF-957A-B28F943EA66F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Лист1!$F$2:$F$3</c:f>
              <c:numCache>
                <c:formatCode>General</c:formatCode>
                <c:ptCount val="2"/>
                <c:pt idx="0">
                  <c:v>62.55</c:v>
                </c:pt>
                <c:pt idx="1">
                  <c:v>83.69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3F4-47EF-957A-B28F943EA66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28147624"/>
        <c:axId val="128142136"/>
      </c:barChart>
      <c:catAx>
        <c:axId val="128147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142136"/>
        <c:crosses val="autoZero"/>
        <c:auto val="1"/>
        <c:lblAlgn val="ctr"/>
        <c:lblOffset val="100"/>
        <c:noMultiLvlLbl val="0"/>
      </c:catAx>
      <c:valAx>
        <c:axId val="128142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1476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4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Качество знаний по результатам </a:t>
            </a:r>
          </a:p>
          <a:p>
            <a:pPr>
              <a:defRPr sz="1200"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ВПР 5 класс (%)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44.51</c:v>
                </c:pt>
                <c:pt idx="1">
                  <c:v>47.27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6A-4DCA-888B-2134DB4D2BA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49.21</c:v>
                </c:pt>
                <c:pt idx="1">
                  <c:v>58.81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96A-4DCA-888B-2134DB4D2BA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53.05</c:v>
                </c:pt>
                <c:pt idx="1">
                  <c:v>61.01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96A-4DCA-888B-2134DB4D2BA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46.68</c:v>
                </c:pt>
                <c:pt idx="1">
                  <c:v>55.39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96A-4DCA-888B-2134DB4D2BA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Лист1!$F$2:$F$3</c:f>
              <c:numCache>
                <c:formatCode>General</c:formatCode>
                <c:ptCount val="2"/>
                <c:pt idx="0">
                  <c:v>48.43</c:v>
                </c:pt>
                <c:pt idx="1">
                  <c:v>57.95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96A-4DCA-888B-2134DB4D2BA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28148016"/>
        <c:axId val="128141744"/>
      </c:barChart>
      <c:catAx>
        <c:axId val="128148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141744"/>
        <c:crosses val="autoZero"/>
        <c:auto val="1"/>
        <c:lblAlgn val="ctr"/>
        <c:lblOffset val="100"/>
        <c:noMultiLvlLbl val="0"/>
      </c:catAx>
      <c:valAx>
        <c:axId val="128141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148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4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Качество знаний по результатам </a:t>
            </a:r>
          </a:p>
          <a:p>
            <a:pPr>
              <a:defRPr sz="1200"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ВПР 6 класс (%)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38.51</c:v>
                </c:pt>
                <c:pt idx="1">
                  <c:v>33.83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B5-4563-91C2-549D4CB663B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46.28</c:v>
                </c:pt>
                <c:pt idx="1">
                  <c:v>41.26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CB5-4563-91C2-549D4CB663B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47.03</c:v>
                </c:pt>
                <c:pt idx="1">
                  <c:v>40.299999999999997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CB5-4563-91C2-549D4CB663B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54.02</c:v>
                </c:pt>
                <c:pt idx="1">
                  <c:v>40.32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CB5-4563-91C2-549D4CB663BE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Лист1!$F$2:$F$3</c:f>
              <c:numCache>
                <c:formatCode>General</c:formatCode>
                <c:ptCount val="2"/>
                <c:pt idx="0">
                  <c:v>58.45</c:v>
                </c:pt>
                <c:pt idx="1">
                  <c:v>43.9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CB5-4563-91C2-549D4CB663B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28142920"/>
        <c:axId val="128145272"/>
      </c:barChart>
      <c:catAx>
        <c:axId val="128142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145272"/>
        <c:crosses val="autoZero"/>
        <c:auto val="1"/>
        <c:lblAlgn val="ctr"/>
        <c:lblOffset val="100"/>
        <c:noMultiLvlLbl val="0"/>
      </c:catAx>
      <c:valAx>
        <c:axId val="128145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142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4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Качество знаний по результатам </a:t>
            </a:r>
          </a:p>
          <a:p>
            <a:pPr>
              <a:defRPr sz="1200"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ВПР 8 класс (%)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41.43</c:v>
                </c:pt>
                <c:pt idx="1">
                  <c:v>26.07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4B-44EC-9041-5793283A03C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46.26</c:v>
                </c:pt>
                <c:pt idx="1">
                  <c:v>31.28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84B-44EC-9041-5793283A03C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50.6</c:v>
                </c:pt>
                <c:pt idx="1">
                  <c:v>33.32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84B-44EC-9041-5793283A03C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37.43</c:v>
                </c:pt>
                <c:pt idx="1">
                  <c:v>40.049999999999997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84B-44EC-9041-5793283A03C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Лист1!$F$2:$F$3</c:f>
              <c:numCache>
                <c:formatCode>General</c:formatCode>
                <c:ptCount val="2"/>
                <c:pt idx="0">
                  <c:v>44.85</c:v>
                </c:pt>
                <c:pt idx="1">
                  <c:v>45.47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84B-44EC-9041-5793283A03C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70589392"/>
        <c:axId val="170592528"/>
      </c:barChart>
      <c:catAx>
        <c:axId val="17058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0592528"/>
        <c:crosses val="autoZero"/>
        <c:auto val="1"/>
        <c:lblAlgn val="ctr"/>
        <c:lblOffset val="100"/>
        <c:noMultiLvlLbl val="0"/>
      </c:catAx>
      <c:valAx>
        <c:axId val="170592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058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4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ayout>
        <c:manualLayout>
          <c:xMode val="edge"/>
          <c:yMode val="edge"/>
          <c:x val="0.34355790832552618"/>
          <c:y val="0.90236825390424147"/>
          <c:w val="0.37953269447526189"/>
          <c:h val="9.14392745068340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 algn="just">
        <a:defRPr>
          <a:solidFill>
            <a:sysClr val="windowText" lastClr="000000"/>
          </a:solidFill>
        </a:defRPr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Качество знаний по результатам ВПР в 10 классах (%)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69.19</c:v>
                </c:pt>
                <c:pt idx="1">
                  <c:v>53.44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F1-483B-ACBD-974DE7DDBD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2025-2026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60.67</c:v>
                </c:pt>
                <c:pt idx="1">
                  <c:v>49.85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F1-483B-ACBD-974DE7DDBD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Русский язык</c:v>
                </c:pt>
                <c:pt idx="1">
                  <c:v>Математика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</c:numCache>
            </c:numRef>
          </c:val>
          <c:extLst>
            <c:ext xmlns:c16="http://schemas.microsoft.com/office/drawing/2014/chart" uri="{C3380CC4-5D6E-409C-BE32-E72D297353CC}">
              <c16:uniqueId val="{00000002-F6F1-483B-ACBD-974DE7DDBDB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70585864"/>
        <c:axId val="170590568"/>
      </c:barChart>
      <c:catAx>
        <c:axId val="170585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0590568"/>
        <c:crosses val="autoZero"/>
        <c:auto val="1"/>
        <c:lblAlgn val="ctr"/>
        <c:lblOffset val="100"/>
        <c:noMultiLvlLbl val="0"/>
      </c:catAx>
      <c:valAx>
        <c:axId val="170590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0585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587731627101704E-2"/>
          <c:y val="4.6698564593301427E-2"/>
          <c:w val="0.95341226837289828"/>
          <c:h val="0.776943977696567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семинарах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Лист1!$A$2:$A$10</c:f>
              <c:strCache>
                <c:ptCount val="9"/>
                <c:pt idx="0">
                  <c:v>№7</c:v>
                </c:pt>
                <c:pt idx="1">
                  <c:v>№17</c:v>
                </c:pt>
                <c:pt idx="2">
                  <c:v>№24</c:v>
                </c:pt>
                <c:pt idx="3">
                  <c:v>№29</c:v>
                </c:pt>
                <c:pt idx="4">
                  <c:v>№41</c:v>
                </c:pt>
                <c:pt idx="5">
                  <c:v>№54</c:v>
                </c:pt>
                <c:pt idx="6">
                  <c:v>№62</c:v>
                </c:pt>
                <c:pt idx="7">
                  <c:v>№63</c:v>
                </c:pt>
                <c:pt idx="8">
                  <c:v>№64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23</c:v>
                </c:pt>
                <c:pt idx="1">
                  <c:v>21</c:v>
                </c:pt>
                <c:pt idx="2">
                  <c:v>17</c:v>
                </c:pt>
                <c:pt idx="3">
                  <c:v>46</c:v>
                </c:pt>
                <c:pt idx="4">
                  <c:v>23</c:v>
                </c:pt>
                <c:pt idx="5">
                  <c:v>21</c:v>
                </c:pt>
                <c:pt idx="6">
                  <c:v>36</c:v>
                </c:pt>
                <c:pt idx="7">
                  <c:v>58</c:v>
                </c:pt>
                <c:pt idx="8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1F-4CDD-A8E3-AA29C1894D3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Представили опыт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Лист1!$A$2:$A$10</c:f>
              <c:strCache>
                <c:ptCount val="9"/>
                <c:pt idx="0">
                  <c:v>№7</c:v>
                </c:pt>
                <c:pt idx="1">
                  <c:v>№17</c:v>
                </c:pt>
                <c:pt idx="2">
                  <c:v>№24</c:v>
                </c:pt>
                <c:pt idx="3">
                  <c:v>№29</c:v>
                </c:pt>
                <c:pt idx="4">
                  <c:v>№41</c:v>
                </c:pt>
                <c:pt idx="5">
                  <c:v>№54</c:v>
                </c:pt>
                <c:pt idx="6">
                  <c:v>№62</c:v>
                </c:pt>
                <c:pt idx="7">
                  <c:v>№63</c:v>
                </c:pt>
                <c:pt idx="8">
                  <c:v>№64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11</c:v>
                </c:pt>
                <c:pt idx="1">
                  <c:v>2</c:v>
                </c:pt>
                <c:pt idx="2">
                  <c:v>1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14</c:v>
                </c:pt>
                <c:pt idx="7">
                  <c:v>3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1F-4CDD-A8E3-AA29C1894D3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Обучение в межкурсовой период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Лист1!$A$2:$A$10</c:f>
              <c:strCache>
                <c:ptCount val="9"/>
                <c:pt idx="0">
                  <c:v>№7</c:v>
                </c:pt>
                <c:pt idx="1">
                  <c:v>№17</c:v>
                </c:pt>
                <c:pt idx="2">
                  <c:v>№24</c:v>
                </c:pt>
                <c:pt idx="3">
                  <c:v>№29</c:v>
                </c:pt>
                <c:pt idx="4">
                  <c:v>№41</c:v>
                </c:pt>
                <c:pt idx="5">
                  <c:v>№54</c:v>
                </c:pt>
                <c:pt idx="6">
                  <c:v>№62</c:v>
                </c:pt>
                <c:pt idx="7">
                  <c:v>№63</c:v>
                </c:pt>
                <c:pt idx="8">
                  <c:v>№64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  <c:pt idx="0">
                  <c:v>14</c:v>
                </c:pt>
                <c:pt idx="1">
                  <c:v>11</c:v>
                </c:pt>
                <c:pt idx="2">
                  <c:v>10</c:v>
                </c:pt>
                <c:pt idx="3">
                  <c:v>21</c:v>
                </c:pt>
                <c:pt idx="4">
                  <c:v>11</c:v>
                </c:pt>
                <c:pt idx="5">
                  <c:v>13</c:v>
                </c:pt>
                <c:pt idx="6">
                  <c:v>16</c:v>
                </c:pt>
                <c:pt idx="7">
                  <c:v>33</c:v>
                </c:pt>
                <c:pt idx="8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1F-4CDD-A8E3-AA29C1894D3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Итого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Лист1!$A$2:$A$10</c:f>
              <c:strCache>
                <c:ptCount val="9"/>
                <c:pt idx="0">
                  <c:v>№7</c:v>
                </c:pt>
                <c:pt idx="1">
                  <c:v>№17</c:v>
                </c:pt>
                <c:pt idx="2">
                  <c:v>№24</c:v>
                </c:pt>
                <c:pt idx="3">
                  <c:v>№29</c:v>
                </c:pt>
                <c:pt idx="4">
                  <c:v>№41</c:v>
                </c:pt>
                <c:pt idx="5">
                  <c:v>№54</c:v>
                </c:pt>
                <c:pt idx="6">
                  <c:v>№62</c:v>
                </c:pt>
                <c:pt idx="7">
                  <c:v>№63</c:v>
                </c:pt>
                <c:pt idx="8">
                  <c:v>№64</c:v>
                </c:pt>
              </c:strCache>
            </c:strRef>
          </c:cat>
          <c:val>
            <c:numRef>
              <c:f>Лист1!$E$2:$E$10</c:f>
              <c:numCache>
                <c:formatCode>General</c:formatCode>
                <c:ptCount val="9"/>
                <c:pt idx="0">
                  <c:v>48</c:v>
                </c:pt>
                <c:pt idx="1">
                  <c:v>34</c:v>
                </c:pt>
                <c:pt idx="2">
                  <c:v>28</c:v>
                </c:pt>
                <c:pt idx="3">
                  <c:v>72</c:v>
                </c:pt>
                <c:pt idx="4">
                  <c:v>36</c:v>
                </c:pt>
                <c:pt idx="5">
                  <c:v>36</c:v>
                </c:pt>
                <c:pt idx="6">
                  <c:v>66</c:v>
                </c:pt>
                <c:pt idx="7">
                  <c:v>94</c:v>
                </c:pt>
                <c:pt idx="8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B1F-4CDD-A8E3-AA29C1894D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583030447"/>
        <c:axId val="583033775"/>
      </c:barChart>
      <c:catAx>
        <c:axId val="5830304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83033775"/>
        <c:crosses val="autoZero"/>
        <c:auto val="1"/>
        <c:lblAlgn val="ctr"/>
        <c:lblOffset val="100"/>
        <c:noMultiLvlLbl val="0"/>
      </c:catAx>
      <c:valAx>
        <c:axId val="58303377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8303044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Всероссйская олимпиада школьников</a:t>
            </a:r>
          </a:p>
        </c:rich>
      </c:tx>
      <c:layout>
        <c:manualLayout>
          <c:xMode val="edge"/>
          <c:yMode val="edge"/>
          <c:x val="0.25325222368037326"/>
          <c:y val="3.17460317460317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 участников</c:v>
                </c:pt>
                <c:pt idx="1">
                  <c:v>Муниципальный этап</c:v>
                </c:pt>
                <c:pt idx="2">
                  <c:v>Региональный этап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24289</c:v>
                </c:pt>
                <c:pt idx="1">
                  <c:v>2340</c:v>
                </c:pt>
                <c:pt idx="2">
                  <c:v>474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23-48F8-8FDC-5626BE79913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 участников</c:v>
                </c:pt>
                <c:pt idx="1">
                  <c:v>Муниципальный этап</c:v>
                </c:pt>
                <c:pt idx="2">
                  <c:v>Региональный этап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24493</c:v>
                </c:pt>
                <c:pt idx="1">
                  <c:v>2200</c:v>
                </c:pt>
                <c:pt idx="2">
                  <c:v>346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23-48F8-8FDC-5626BE79913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2026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Количество участников</c:v>
                </c:pt>
                <c:pt idx="1">
                  <c:v>Муниципальный этап</c:v>
                </c:pt>
                <c:pt idx="2">
                  <c:v>Региональный этап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23365</c:v>
                </c:pt>
                <c:pt idx="1">
                  <c:v>2308</c:v>
                </c:pt>
                <c:pt idx="2">
                  <c:v>469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323-48F8-8FDC-5626BE79913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29465344"/>
        <c:axId val="129462992"/>
      </c:barChart>
      <c:catAx>
        <c:axId val="129465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9462992"/>
        <c:crosses val="autoZero"/>
        <c:auto val="1"/>
        <c:lblAlgn val="ctr"/>
        <c:lblOffset val="100"/>
        <c:noMultiLvlLbl val="0"/>
      </c:catAx>
      <c:valAx>
        <c:axId val="129462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46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pivotSource>
    <c:name>[Дашборд.xlsx]% по направленностям!Сводная таблица8</c:name>
    <c:fmtId val="-1"/>
  </c:pivotSource>
  <c:chart>
    <c:autoTitleDeleted val="0"/>
    <c:pivotFmts>
      <c:pivotFmt>
        <c:idx val="0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1"/>
            </a:solidFill>
            <a:ln w="9525">
              <a:solidFill>
                <a:schemeClr val="accent1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2"/>
            </a:solidFill>
            <a:ln w="9525">
              <a:solidFill>
                <a:schemeClr val="accent2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3"/>
            </a:solidFill>
            <a:ln w="9525">
              <a:solidFill>
                <a:schemeClr val="accent3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4"/>
            </a:solidFill>
            <a:ln w="9525">
              <a:solidFill>
                <a:schemeClr val="accent4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5"/>
            </a:solidFill>
            <a:ln w="9525">
              <a:solidFill>
                <a:schemeClr val="accent5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6"/>
            </a:solidFill>
            <a:ln w="9525">
              <a:solidFill>
                <a:schemeClr val="accent6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1"/>
            </a:solidFill>
            <a:ln w="9525">
              <a:solidFill>
                <a:schemeClr val="accent1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2"/>
            </a:solidFill>
            <a:ln w="9525">
              <a:solidFill>
                <a:schemeClr val="accent2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3"/>
            </a:solidFill>
            <a:ln w="9525">
              <a:solidFill>
                <a:schemeClr val="accent3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4"/>
            </a:solidFill>
            <a:ln w="9525">
              <a:solidFill>
                <a:schemeClr val="accent4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5"/>
            </a:solidFill>
            <a:ln w="9525">
              <a:solidFill>
                <a:schemeClr val="accent5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6"/>
            </a:solidFill>
            <a:ln w="9525">
              <a:solidFill>
                <a:schemeClr val="accent6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1"/>
            </a:solidFill>
            <a:ln w="9525">
              <a:solidFill>
                <a:schemeClr val="accent1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2"/>
            </a:solidFill>
            <a:ln w="9525">
              <a:solidFill>
                <a:schemeClr val="accent2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3"/>
            </a:solidFill>
            <a:ln w="9525">
              <a:solidFill>
                <a:schemeClr val="accent3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4"/>
            </a:solidFill>
            <a:ln w="9525">
              <a:solidFill>
                <a:schemeClr val="accent4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5"/>
            </a:solidFill>
            <a:ln w="9525">
              <a:solidFill>
                <a:schemeClr val="accent5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spPr>
          <a:solidFill>
            <a:schemeClr val="accent1"/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circle"/>
          <c:size val="5"/>
          <c:spPr>
            <a:solidFill>
              <a:schemeClr val="accent6"/>
            </a:solidFill>
            <a:ln w="9525">
              <a:solidFill>
                <a:schemeClr val="accent6"/>
              </a:solidFill>
            </a:ln>
            <a:effectLst/>
          </c:spPr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lineChart>
        <c:grouping val="standard"/>
        <c:varyColors val="0"/>
        <c:ser>
          <c:idx val="0"/>
          <c:order val="0"/>
          <c:tx>
            <c:strRef>
              <c:f>'% по направленностям'!$B$1</c:f>
              <c:strCache>
                <c:ptCount val="1"/>
                <c:pt idx="0">
                  <c:v>Техническая 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'% по направленностям'!$A$2:$A$6</c:f>
              <c:strCache>
                <c:ptCount val="5"/>
                <c:pt idx="0">
                  <c:v>Май, 24</c:v>
                </c:pt>
                <c:pt idx="1">
                  <c:v>Декабрь, 24</c:v>
                </c:pt>
                <c:pt idx="2">
                  <c:v>Май, 25</c:v>
                </c:pt>
                <c:pt idx="3">
                  <c:v>Декабрь, 25</c:v>
                </c:pt>
                <c:pt idx="4">
                  <c:v>Май, 26</c:v>
                </c:pt>
              </c:strCache>
            </c:strRef>
          </c:cat>
          <c:val>
            <c:numRef>
              <c:f>'% по направленностям'!$B$2:$B$6</c:f>
              <c:numCache>
                <c:formatCode>0.00%</c:formatCode>
                <c:ptCount val="5"/>
                <c:pt idx="0">
                  <c:v>7.2999999999999995E-2</c:v>
                </c:pt>
                <c:pt idx="1">
                  <c:v>0.06</c:v>
                </c:pt>
                <c:pt idx="2">
                  <c:v>6.2E-2</c:v>
                </c:pt>
                <c:pt idx="3">
                  <c:v>4.3999999999999997E-2</c:v>
                </c:pt>
                <c:pt idx="4">
                  <c:v>5.7000000000000002E-2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2D8-4755-ACB9-76E0C6291683}"/>
            </c:ext>
          </c:extLst>
        </c:ser>
        <c:ser>
          <c:idx val="1"/>
          <c:order val="1"/>
          <c:tx>
            <c:strRef>
              <c:f>'% по направленностям'!$C$1</c:f>
              <c:strCache>
                <c:ptCount val="1"/>
                <c:pt idx="0">
                  <c:v>Естественнонаучная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'% по направленностям'!$A$2:$A$6</c:f>
              <c:strCache>
                <c:ptCount val="5"/>
                <c:pt idx="0">
                  <c:v>Май, 24</c:v>
                </c:pt>
                <c:pt idx="1">
                  <c:v>Декабрь, 24</c:v>
                </c:pt>
                <c:pt idx="2">
                  <c:v>Май, 25</c:v>
                </c:pt>
                <c:pt idx="3">
                  <c:v>Декабрь, 25</c:v>
                </c:pt>
                <c:pt idx="4">
                  <c:v>Май, 26</c:v>
                </c:pt>
              </c:strCache>
            </c:strRef>
          </c:cat>
          <c:val>
            <c:numRef>
              <c:f>'% по направленностям'!$C$2:$C$6</c:f>
              <c:numCache>
                <c:formatCode>0.00%</c:formatCode>
                <c:ptCount val="5"/>
                <c:pt idx="0">
                  <c:v>0.13900000000000001</c:v>
                </c:pt>
                <c:pt idx="1">
                  <c:v>0.16700000000000001</c:v>
                </c:pt>
                <c:pt idx="2">
                  <c:v>0.157</c:v>
                </c:pt>
                <c:pt idx="3">
                  <c:v>0.14399999999999999</c:v>
                </c:pt>
                <c:pt idx="4">
                  <c:v>0.159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2D8-4755-ACB9-76E0C6291683}"/>
            </c:ext>
          </c:extLst>
        </c:ser>
        <c:ser>
          <c:idx val="2"/>
          <c:order val="2"/>
          <c:tx>
            <c:strRef>
              <c:f>'% по направленностям'!$D$1</c:f>
              <c:strCache>
                <c:ptCount val="1"/>
                <c:pt idx="0">
                  <c:v>Художественная 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'% по направленностям'!$A$2:$A$6</c:f>
              <c:strCache>
                <c:ptCount val="5"/>
                <c:pt idx="0">
                  <c:v>Май, 24</c:v>
                </c:pt>
                <c:pt idx="1">
                  <c:v>Декабрь, 24</c:v>
                </c:pt>
                <c:pt idx="2">
                  <c:v>Май, 25</c:v>
                </c:pt>
                <c:pt idx="3">
                  <c:v>Декабрь, 25</c:v>
                </c:pt>
                <c:pt idx="4">
                  <c:v>Май, 26</c:v>
                </c:pt>
              </c:strCache>
            </c:strRef>
          </c:cat>
          <c:val>
            <c:numRef>
              <c:f>'% по направленностям'!$D$2:$D$6</c:f>
              <c:numCache>
                <c:formatCode>0.00%</c:formatCode>
                <c:ptCount val="5"/>
                <c:pt idx="0">
                  <c:v>0.312</c:v>
                </c:pt>
                <c:pt idx="1">
                  <c:v>0.31900000000000001</c:v>
                </c:pt>
                <c:pt idx="2">
                  <c:v>0.32500000000000001</c:v>
                </c:pt>
                <c:pt idx="3">
                  <c:v>0.307</c:v>
                </c:pt>
                <c:pt idx="4">
                  <c:v>0.32100000000000001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2D8-4755-ACB9-76E0C6291683}"/>
            </c:ext>
          </c:extLst>
        </c:ser>
        <c:ser>
          <c:idx val="3"/>
          <c:order val="3"/>
          <c:tx>
            <c:strRef>
              <c:f>'% по направленностям'!$E$1</c:f>
              <c:strCache>
                <c:ptCount val="1"/>
                <c:pt idx="0">
                  <c:v>Туристско-краеведческая 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strRef>
              <c:f>'% по направленностям'!$A$2:$A$6</c:f>
              <c:strCache>
                <c:ptCount val="5"/>
                <c:pt idx="0">
                  <c:v>Май, 24</c:v>
                </c:pt>
                <c:pt idx="1">
                  <c:v>Декабрь, 24</c:v>
                </c:pt>
                <c:pt idx="2">
                  <c:v>Май, 25</c:v>
                </c:pt>
                <c:pt idx="3">
                  <c:v>Декабрь, 25</c:v>
                </c:pt>
                <c:pt idx="4">
                  <c:v>Май, 26</c:v>
                </c:pt>
              </c:strCache>
            </c:strRef>
          </c:cat>
          <c:val>
            <c:numRef>
              <c:f>'% по направленностям'!$E$2:$E$6</c:f>
              <c:numCache>
                <c:formatCode>0.00%</c:formatCode>
                <c:ptCount val="5"/>
                <c:pt idx="0">
                  <c:v>1.9E-2</c:v>
                </c:pt>
                <c:pt idx="1">
                  <c:v>3.3000000000000002E-2</c:v>
                </c:pt>
                <c:pt idx="2">
                  <c:v>3.3000000000000002E-2</c:v>
                </c:pt>
                <c:pt idx="3">
                  <c:v>2.8000000000000001E-2</c:v>
                </c:pt>
                <c:pt idx="4">
                  <c:v>2.8000000000000001E-2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2D8-4755-ACB9-76E0C6291683}"/>
            </c:ext>
          </c:extLst>
        </c:ser>
        <c:ser>
          <c:idx val="4"/>
          <c:order val="4"/>
          <c:tx>
            <c:strRef>
              <c:f>'% по направленностям'!$F$1</c:f>
              <c:strCache>
                <c:ptCount val="1"/>
                <c:pt idx="0">
                  <c:v>Физкультурно-спортивная 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cat>
            <c:strRef>
              <c:f>'% по направленностям'!$A$2:$A$6</c:f>
              <c:strCache>
                <c:ptCount val="5"/>
                <c:pt idx="0">
                  <c:v>Май, 24</c:v>
                </c:pt>
                <c:pt idx="1">
                  <c:v>Декабрь, 24</c:v>
                </c:pt>
                <c:pt idx="2">
                  <c:v>Май, 25</c:v>
                </c:pt>
                <c:pt idx="3">
                  <c:v>Декабрь, 25</c:v>
                </c:pt>
                <c:pt idx="4">
                  <c:v>Май, 26</c:v>
                </c:pt>
              </c:strCache>
            </c:strRef>
          </c:cat>
          <c:val>
            <c:numRef>
              <c:f>'% по направленностям'!$F$2:$F$6</c:f>
              <c:numCache>
                <c:formatCode>0.00%</c:formatCode>
                <c:ptCount val="5"/>
                <c:pt idx="0">
                  <c:v>0.17100000000000001</c:v>
                </c:pt>
                <c:pt idx="1">
                  <c:v>0.17699999999999999</c:v>
                </c:pt>
                <c:pt idx="2">
                  <c:v>0.18</c:v>
                </c:pt>
                <c:pt idx="3">
                  <c:v>0.17199999999999999</c:v>
                </c:pt>
                <c:pt idx="4">
                  <c:v>0.17899999999999999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32D8-4755-ACB9-76E0C6291683}"/>
            </c:ext>
          </c:extLst>
        </c:ser>
        <c:ser>
          <c:idx val="5"/>
          <c:order val="5"/>
          <c:tx>
            <c:strRef>
              <c:f>'% по направленностям'!$G$1</c:f>
              <c:strCache>
                <c:ptCount val="1"/>
                <c:pt idx="0">
                  <c:v>Социально-гуманитарная 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cat>
            <c:strRef>
              <c:f>'% по направленностям'!$A$2:$A$6</c:f>
              <c:strCache>
                <c:ptCount val="5"/>
                <c:pt idx="0">
                  <c:v>Май, 24</c:v>
                </c:pt>
                <c:pt idx="1">
                  <c:v>Декабрь, 24</c:v>
                </c:pt>
                <c:pt idx="2">
                  <c:v>Май, 25</c:v>
                </c:pt>
                <c:pt idx="3">
                  <c:v>Декабрь, 25</c:v>
                </c:pt>
                <c:pt idx="4">
                  <c:v>Май, 26</c:v>
                </c:pt>
              </c:strCache>
            </c:strRef>
          </c:cat>
          <c:val>
            <c:numRef>
              <c:f>'% по направленностям'!$G$2:$G$6</c:f>
              <c:numCache>
                <c:formatCode>0.00%</c:formatCode>
                <c:ptCount val="5"/>
                <c:pt idx="0">
                  <c:v>0.44600000000000001</c:v>
                </c:pt>
                <c:pt idx="1">
                  <c:v>0.54100000000000004</c:v>
                </c:pt>
                <c:pt idx="2">
                  <c:v>0.56499999999999995</c:v>
                </c:pt>
                <c:pt idx="3">
                  <c:v>0.56699999999999995</c:v>
                </c:pt>
                <c:pt idx="4">
                  <c:v>0.60399999999999998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32D8-4755-ACB9-76E0C62916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999264"/>
        <c:axId val="158990144"/>
      </c:lineChart>
      <c:catAx>
        <c:axId val="158999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8990144"/>
        <c:crosses val="autoZero"/>
        <c:auto val="1"/>
        <c:lblAlgn val="ctr"/>
        <c:lblOffset val="100"/>
        <c:noMultiLvlLbl val="0"/>
      </c:catAx>
      <c:valAx>
        <c:axId val="158990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899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 algn="just">
        <a:defRPr/>
      </a:pPr>
      <a:endParaRPr lang="ru-RU"/>
    </a:p>
  </c:txPr>
  <c:externalData r:id="rId4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Инновационные площадки </a:t>
            </a:r>
          </a:p>
          <a:p>
            <a:pPr>
              <a:defRPr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2025-2026</a:t>
            </a:r>
          </a:p>
        </c:rich>
      </c:tx>
      <c:layout>
        <c:manualLayout>
          <c:xMode val="edge"/>
          <c:yMode val="edge"/>
          <c:x val="0.21014035864367719"/>
          <c:y val="4.534012844806955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Инновационные площадки, 2025-2026</c:v>
                </c:pt>
              </c:strCache>
            </c:strRef>
          </c:tx>
          <c:dPt>
            <c:idx val="0"/>
            <c:bubble3D val="0"/>
            <c:explosion val="6"/>
            <c:spPr>
              <a:solidFill>
                <a:schemeClr val="accent6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145-4810-A57F-FE464450A0F6}"/>
              </c:ext>
            </c:extLst>
          </c:dPt>
          <c:dPt>
            <c:idx val="1"/>
            <c:bubble3D val="0"/>
            <c:explosion val="4"/>
            <c:spPr>
              <a:solidFill>
                <a:schemeClr val="accent5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145-4810-A57F-FE464450A0F6}"/>
              </c:ext>
            </c:extLst>
          </c:dPt>
          <c:dPt>
            <c:idx val="2"/>
            <c:bubble3D val="0"/>
            <c:explosion val="7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4145-4810-A57F-FE464450A0F6}"/>
              </c:ext>
            </c:extLst>
          </c:dPt>
          <c:dLbls>
            <c:dLbl>
              <c:idx val="0"/>
              <c:layout>
                <c:manualLayout>
                  <c:x val="5.6555580770419223E-2"/>
                  <c:y val="5.6614024381167853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6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145-4810-A57F-FE464450A0F6}"/>
                </c:ext>
              </c:extLst>
            </c:dLbl>
            <c:dLbl>
              <c:idx val="1"/>
              <c:layout>
                <c:manualLayout>
                  <c:x val="-3.403169201318728E-2"/>
                  <c:y val="-1.7328092199951596E-1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5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145-4810-A57F-FE464450A0F6}"/>
                </c:ext>
              </c:extLst>
            </c:dLbl>
            <c:dLbl>
              <c:idx val="2"/>
              <c:layout>
                <c:manualLayout>
                  <c:x val="-4.3793696265473997E-2"/>
                  <c:y val="3.401678996174627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spc="0" baseline="0">
                      <a:solidFill>
                        <a:schemeClr val="accent4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145-4810-A57F-FE464450A0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spc="0" baseline="0">
                    <a:solidFill>
                      <a:schemeClr val="accent6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ПЭОП</c:v>
                </c:pt>
                <c:pt idx="1">
                  <c:v>РИП</c:v>
                </c:pt>
                <c:pt idx="2">
                  <c:v>ФИП, ФЭП ФПП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27</c:v>
                </c:pt>
                <c:pt idx="1">
                  <c:v>24</c:v>
                </c:pt>
                <c:pt idx="2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145-4810-A57F-FE464450A0F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ПЭОП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24</c:v>
                </c:pt>
                <c:pt idx="1">
                  <c:v>14</c:v>
                </c:pt>
                <c:pt idx="2">
                  <c:v>14</c:v>
                </c:pt>
                <c:pt idx="3">
                  <c:v>32</c:v>
                </c:pt>
                <c:pt idx="4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69-49E1-86DF-FC2D4946594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РИП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82</c:v>
                </c:pt>
                <c:pt idx="1">
                  <c:v>53</c:v>
                </c:pt>
                <c:pt idx="2">
                  <c:v>28</c:v>
                </c:pt>
                <c:pt idx="3">
                  <c:v>28</c:v>
                </c:pt>
                <c:pt idx="4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69-49E1-86DF-FC2D4946594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ФИП, ФЭП, ФПП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18</c:v>
                </c:pt>
                <c:pt idx="1">
                  <c:v>27</c:v>
                </c:pt>
                <c:pt idx="2">
                  <c:v>36</c:v>
                </c:pt>
                <c:pt idx="3">
                  <c:v>25</c:v>
                </c:pt>
                <c:pt idx="4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069-49E1-86DF-FC2D4946594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ВСЕГО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60000"/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lumMod val="60000"/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60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124</c:v>
                </c:pt>
                <c:pt idx="1">
                  <c:v>94</c:v>
                </c:pt>
                <c:pt idx="2">
                  <c:v>78</c:v>
                </c:pt>
                <c:pt idx="3">
                  <c:v>85</c:v>
                </c:pt>
                <c:pt idx="4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069-49E1-86DF-FC2D4946594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88865999"/>
        <c:axId val="588869359"/>
      </c:barChart>
      <c:catAx>
        <c:axId val="5888659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88869359"/>
        <c:crosses val="autoZero"/>
        <c:auto val="1"/>
        <c:lblAlgn val="ctr"/>
        <c:lblOffset val="100"/>
        <c:noMultiLvlLbl val="0"/>
      </c:catAx>
      <c:valAx>
        <c:axId val="5888693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888659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5265898736875018"/>
          <c:y val="0.27313041500326213"/>
          <c:w val="0.29468202526249959"/>
          <c:h val="0.51601213314863925"/>
        </c:manualLayout>
      </c:layout>
      <c:radarChart>
        <c:radarStyle val="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Социализация и личностное развитие («Добромир», волонтерство, театральная педагогика)</c:v>
                </c:pt>
                <c:pt idx="1">
                  <c:v>Качество образования и реализация стандартов (НОО, НИКО, индивидуальные учебные планы)</c:v>
                </c:pt>
                <c:pt idx="2">
                  <c:v>Профессиональное развитие педагогов </c:v>
                </c:pt>
                <c:pt idx="3">
                  <c:v>Цифровизация и технологии</c:v>
                </c:pt>
                <c:pt idx="4">
                  <c:v>Предпрофессиональное обучение</c:v>
                </c:pt>
                <c:pt idx="5">
                  <c:v>Воспитание и патриотизм</c:v>
                </c:pt>
                <c:pt idx="6">
                  <c:v>Сотрудничество с внешними партнёрами 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22</c:v>
                </c:pt>
                <c:pt idx="1">
                  <c:v>10</c:v>
                </c:pt>
                <c:pt idx="2">
                  <c:v>9</c:v>
                </c:pt>
                <c:pt idx="3">
                  <c:v>8</c:v>
                </c:pt>
                <c:pt idx="4">
                  <c:v>8</c:v>
                </c:pt>
                <c:pt idx="5">
                  <c:v>5</c:v>
                </c:pt>
                <c:pt idx="6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2E-4F65-8B12-52A1E4778F8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744687055"/>
        <c:axId val="744677935"/>
      </c:radarChart>
      <c:catAx>
        <c:axId val="744687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4677935"/>
        <c:crosses val="autoZero"/>
        <c:auto val="1"/>
        <c:lblAlgn val="ctr"/>
        <c:lblOffset val="100"/>
        <c:noMultiLvlLbl val="0"/>
      </c:catAx>
      <c:valAx>
        <c:axId val="7446779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46870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ПО УРОВНЯМ ШКОЛ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784641929585202"/>
          <c:y val="0.18564221602665323"/>
          <c:w val="0.71807994004546416"/>
          <c:h val="0.74277718198553655"/>
        </c:manualLayout>
      </c:layout>
      <c:pie3DChart>
        <c:varyColors val="1"/>
        <c:ser>
          <c:idx val="0"/>
          <c:order val="0"/>
          <c:tx>
            <c:strRef>
              <c:f>Лист1!$B$1:$B$2</c:f>
              <c:strCache>
                <c:ptCount val="2"/>
                <c:pt idx="0">
                  <c:v>УРОВНИ ШКОЛ</c:v>
                </c:pt>
                <c:pt idx="1">
                  <c:v>Количество школ</c:v>
                </c:pt>
              </c:strCache>
            </c:strRef>
          </c:tx>
          <c:explosion val="15"/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FFA3-4E9D-8FAA-AF1124150310}"/>
              </c:ext>
            </c:extLst>
          </c:dPt>
          <c:dPt>
            <c:idx val="1"/>
            <c:bubble3D val="0"/>
            <c:explosion val="29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FFA3-4E9D-8FAA-AF1124150310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FFA3-4E9D-8FAA-AF1124150310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FFA3-4E9D-8FAA-AF112415031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spc="0" baseline="0">
                      <a:solidFill>
                        <a:schemeClr val="accent6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FFA3-4E9D-8FAA-AF112415031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spc="0" baseline="0">
                      <a:solidFill>
                        <a:schemeClr val="accent5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FFA3-4E9D-8FAA-AF1124150310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spc="0" baseline="0">
                      <a:solidFill>
                        <a:schemeClr val="accent4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FFA3-4E9D-8FAA-AF1124150310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spc="0" baseline="0">
                      <a:solidFill>
                        <a:schemeClr val="accent6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FFA3-4E9D-8FAA-AF112415031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spc="0" baseline="0">
                    <a:solidFill>
                      <a:schemeClr val="accent6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Лист1!$A$3:$A$6</c:f>
              <c:strCache>
                <c:ptCount val="4"/>
                <c:pt idx="0">
                  <c:v>Высокий</c:v>
                </c:pt>
                <c:pt idx="1">
                  <c:v>Средний</c:v>
                </c:pt>
                <c:pt idx="2">
                  <c:v>Базовый</c:v>
                </c:pt>
                <c:pt idx="3">
                  <c:v>Ниже базового</c:v>
                </c:pt>
              </c:strCache>
            </c:strRef>
          </c:cat>
          <c:val>
            <c:numRef>
              <c:f>Лист1!$B$3:$B$6</c:f>
              <c:numCache>
                <c:formatCode>General</c:formatCode>
                <c:ptCount val="4"/>
                <c:pt idx="0">
                  <c:v>10</c:v>
                </c:pt>
                <c:pt idx="1">
                  <c:v>33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FA3-4E9D-8FAA-AF1124150310}"/>
            </c:ext>
          </c:extLst>
        </c:ser>
        <c:ser>
          <c:idx val="1"/>
          <c:order val="1"/>
          <c:tx>
            <c:strRef>
              <c:f>Лист1!$C$1:$C$2</c:f>
              <c:strCache>
                <c:ptCount val="2"/>
                <c:pt idx="0">
                  <c:v>УРОВНИ ШКОЛ</c:v>
                </c:pt>
                <c:pt idx="1">
                  <c:v>Доля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A-FFA3-4E9D-8FAA-AF1124150310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C-FFA3-4E9D-8FAA-AF1124150310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E-FFA3-4E9D-8FAA-AF1124150310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10-FFA3-4E9D-8FAA-AF112415031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FFA3-4E9D-8FAA-AF1124150310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FFA3-4E9D-8FAA-AF1124150310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FFA3-4E9D-8FAA-AF1124150310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FFA3-4E9D-8FAA-AF1124150310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Лист1!$A$3:$A$6</c:f>
              <c:strCache>
                <c:ptCount val="4"/>
                <c:pt idx="0">
                  <c:v>Высокий</c:v>
                </c:pt>
                <c:pt idx="1">
                  <c:v>Средний</c:v>
                </c:pt>
                <c:pt idx="2">
                  <c:v>Базовый</c:v>
                </c:pt>
                <c:pt idx="3">
                  <c:v>Ниже базового</c:v>
                </c:pt>
              </c:strCache>
            </c:strRef>
          </c:cat>
          <c:val>
            <c:numRef>
              <c:f>Лист1!$C$3:$C$6</c:f>
              <c:numCache>
                <c:formatCode>0.00%</c:formatCode>
                <c:ptCount val="4"/>
                <c:pt idx="0">
                  <c:v>0.20399999999999999</c:v>
                </c:pt>
                <c:pt idx="1">
                  <c:v>0.67300000000000004</c:v>
                </c:pt>
                <c:pt idx="2">
                  <c:v>8.2000000000000003E-2</c:v>
                </c:pt>
                <c:pt idx="3">
                  <c:v>4.1000000000000002E-2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FFA3-4E9D-8FAA-AF112415031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год</c:v>
                </c:pt>
              </c:strCache>
            </c:strRef>
          </c:tx>
          <c:spPr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effectLst>
                <a:outerShdw blurRad="50800" dist="38100" dir="8100000" algn="tr" rotWithShape="0">
                  <a:prstClr val="black">
                    <a:alpha val="4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0B0C-4844-863E-CC5316878087}"/>
              </c:ext>
            </c:extLst>
          </c:dPt>
          <c:dLbls>
            <c:dLbl>
              <c:idx val="0"/>
              <c:layout>
                <c:manualLayout>
                  <c:x val="-4.6298118985126863E-3"/>
                  <c:y val="0.202380952380952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B0C-4844-863E-CC5316878087}"/>
                </c:ext>
              </c:extLst>
            </c:dLbl>
            <c:dLbl>
              <c:idx val="1"/>
              <c:layout>
                <c:manualLayout>
                  <c:x val="0"/>
                  <c:y val="0.103174603174603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B0C-4844-863E-CC5316878087}"/>
                </c:ext>
              </c:extLst>
            </c:dLbl>
            <c:dLbl>
              <c:idx val="2"/>
              <c:layout>
                <c:manualLayout>
                  <c:x val="-4.6296296296296294E-3"/>
                  <c:y val="0.1865079365079365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B0C-4844-863E-CC5316878087}"/>
                </c:ext>
              </c:extLst>
            </c:dLbl>
            <c:spPr>
              <a:solidFill>
                <a:schemeClr val="accent1">
                  <a:lumMod val="40000"/>
                  <a:lumOff val="60000"/>
                </a:schemeClr>
              </a:solidFill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Сады</c:v>
                </c:pt>
                <c:pt idx="1">
                  <c:v>Школы</c:v>
                </c:pt>
                <c:pt idx="2">
                  <c:v>Учреждения дополнительного образования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43816.5</c:v>
                </c:pt>
                <c:pt idx="1">
                  <c:v>45620.1</c:v>
                </c:pt>
                <c:pt idx="2">
                  <c:v>44201.4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B0C-4844-863E-CC531687808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2.3148148148148147E-3"/>
                  <c:y val="0.123015873015872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B0C-4844-863E-CC5316878087}"/>
                </c:ext>
              </c:extLst>
            </c:dLbl>
            <c:dLbl>
              <c:idx val="1"/>
              <c:layout>
                <c:manualLayout>
                  <c:x val="-2.3148148148148147E-3"/>
                  <c:y val="8.73015873015872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B0C-4844-863E-CC5316878087}"/>
                </c:ext>
              </c:extLst>
            </c:dLbl>
            <c:dLbl>
              <c:idx val="2"/>
              <c:layout>
                <c:manualLayout>
                  <c:x val="4.6296296296296294E-3"/>
                  <c:y val="0.119047619047619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B0C-4844-863E-CC5316878087}"/>
                </c:ext>
              </c:extLst>
            </c:dLbl>
            <c:spPr>
              <a:solidFill>
                <a:schemeClr val="accent2">
                  <a:lumMod val="20000"/>
                  <a:lumOff val="80000"/>
                </a:schemeClr>
              </a:solidFill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Сады</c:v>
                </c:pt>
                <c:pt idx="1">
                  <c:v>Школы</c:v>
                </c:pt>
                <c:pt idx="2">
                  <c:v>Учреждения дополнительного образования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52821.2</c:v>
                </c:pt>
                <c:pt idx="1">
                  <c:v>55649.599999999999</c:v>
                </c:pt>
                <c:pt idx="2">
                  <c:v>48745.2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B0C-4844-863E-CC53168780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7229568"/>
        <c:axId val="52591936"/>
      </c:barChart>
      <c:catAx>
        <c:axId val="1172295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2591936"/>
        <c:crosses val="autoZero"/>
        <c:auto val="1"/>
        <c:lblAlgn val="ctr"/>
        <c:lblOffset val="100"/>
        <c:noMultiLvlLbl val="0"/>
      </c:catAx>
      <c:valAx>
        <c:axId val="52591936"/>
        <c:scaling>
          <c:orientation val="minMax"/>
        </c:scaling>
        <c:delete val="0"/>
        <c:axPos val="l"/>
        <c:majorGridlines/>
        <c:numFmt formatCode="#,##0.00" sourceLinked="0"/>
        <c:majorTickMark val="out"/>
        <c:minorTickMark val="none"/>
        <c:tickLblPos val="nextTo"/>
        <c:crossAx val="1172295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Педагогические кадры МСО</a:t>
            </a:r>
          </a:p>
        </c:rich>
      </c:tx>
      <c:layout>
        <c:manualLayout>
          <c:xMode val="edge"/>
          <c:yMode val="edge"/>
          <c:x val="0.30431037093235186"/>
          <c:y val="5.69111944226616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Всего педагогических работников</c:v>
                </c:pt>
                <c:pt idx="1">
                  <c:v>Школы</c:v>
                </c:pt>
                <c:pt idx="2">
                  <c:v>ДОУ</c:v>
                </c:pt>
                <c:pt idx="3">
                  <c:v>УДО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4637</c:v>
                </c:pt>
                <c:pt idx="1">
                  <c:v>2118</c:v>
                </c:pt>
                <c:pt idx="2">
                  <c:v>2026</c:v>
                </c:pt>
                <c:pt idx="3">
                  <c:v>493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B6-46AF-A51B-B548F2EF09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Всего педагогических работников</c:v>
                </c:pt>
                <c:pt idx="1">
                  <c:v>Школы</c:v>
                </c:pt>
                <c:pt idx="2">
                  <c:v>ДОУ</c:v>
                </c:pt>
                <c:pt idx="3">
                  <c:v>УДО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4258</c:v>
                </c:pt>
                <c:pt idx="1">
                  <c:v>1989</c:v>
                </c:pt>
                <c:pt idx="2">
                  <c:v>1874</c:v>
                </c:pt>
                <c:pt idx="3">
                  <c:v>395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3B6-46AF-A51B-B548F2EF09B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2025-2026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Всего педагогических работников</c:v>
                </c:pt>
                <c:pt idx="1">
                  <c:v>Школы</c:v>
                </c:pt>
                <c:pt idx="2">
                  <c:v>ДОУ</c:v>
                </c:pt>
                <c:pt idx="3">
                  <c:v>УДО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4197</c:v>
                </c:pt>
                <c:pt idx="1">
                  <c:v>1989</c:v>
                </c:pt>
                <c:pt idx="2">
                  <c:v>1862</c:v>
                </c:pt>
                <c:pt idx="3">
                  <c:v>347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3B6-46AF-A51B-B548F2EF09B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459071360"/>
        <c:axId val="1459060320"/>
      </c:barChart>
      <c:catAx>
        <c:axId val="1459071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59060320"/>
        <c:crosses val="autoZero"/>
        <c:auto val="1"/>
        <c:lblAlgn val="ctr"/>
        <c:lblOffset val="100"/>
        <c:noMultiLvlLbl val="0"/>
      </c:catAx>
      <c:valAx>
        <c:axId val="1459060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9071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Уровень калификации педагогических работников </a:t>
            </a:r>
          </a:p>
          <a:p>
            <a:pPr>
              <a:defRPr/>
            </a:pPr>
            <a:r>
              <a:rPr lang="ru-RU"/>
              <a:t>МСО города Иванова (на 01.06.2026)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Всего</c:v>
                </c:pt>
                <c:pt idx="1">
                  <c:v>Высшая категория</c:v>
                </c:pt>
                <c:pt idx="2">
                  <c:v>I  категория</c:v>
                </c:pt>
                <c:pt idx="3">
                  <c:v>Педагог-методист</c:v>
                </c:pt>
                <c:pt idx="4">
                  <c:v>Педагог -наставник</c:v>
                </c:pt>
                <c:pt idx="5">
                  <c:v>СЗД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4197</c:v>
                </c:pt>
                <c:pt idx="1">
                  <c:v>1655</c:v>
                </c:pt>
                <c:pt idx="2">
                  <c:v>1005</c:v>
                </c:pt>
                <c:pt idx="3">
                  <c:v>5</c:v>
                </c:pt>
                <c:pt idx="4">
                  <c:v>5</c:v>
                </c:pt>
                <c:pt idx="5">
                  <c:v>992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B6-4016-A700-B2D3CE98B3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59057920"/>
        <c:axId val="1459067040"/>
      </c:barChart>
      <c:valAx>
        <c:axId val="14590670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59057920"/>
        <c:crosses val="autoZero"/>
        <c:crossBetween val="between"/>
      </c:valAx>
      <c:catAx>
        <c:axId val="14590579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590670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4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ОХВАТ УЧРЕЖДЕНИЙ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4803149606299214E-2"/>
          <c:y val="0.16712962962962963"/>
          <c:w val="0.89019685039370078"/>
          <c:h val="0.619567658209390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Лист2!$A$3</c:f>
              <c:strCache>
                <c:ptCount val="1"/>
                <c:pt idx="0">
                  <c:v>ДОУ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Лист2!$B$1:$D$2</c:f>
              <c:strCache>
                <c:ptCount val="3"/>
                <c:pt idx="0">
                  <c:v>Всего учреждений</c:v>
                </c:pt>
                <c:pt idx="1">
                  <c:v>Активные учреждения</c:v>
                </c:pt>
                <c:pt idx="2">
                  <c:v>Охват, %</c:v>
                </c:pt>
              </c:strCache>
            </c:strRef>
          </c:cat>
          <c:val>
            <c:numRef>
              <c:f>Лист2!$B$3:$D$3</c:f>
              <c:numCache>
                <c:formatCode>General</c:formatCode>
                <c:ptCount val="3"/>
                <c:pt idx="0">
                  <c:v>131</c:v>
                </c:pt>
                <c:pt idx="1">
                  <c:v>120</c:v>
                </c:pt>
                <c:pt idx="2">
                  <c:v>91.6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20-4341-AA0C-445FF1721F93}"/>
            </c:ext>
          </c:extLst>
        </c:ser>
        <c:ser>
          <c:idx val="1"/>
          <c:order val="1"/>
          <c:tx>
            <c:strRef>
              <c:f>Лист2!$A$4</c:f>
              <c:strCache>
                <c:ptCount val="1"/>
                <c:pt idx="0">
                  <c:v>Школы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6A20-4341-AA0C-445FF1721F93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6A20-4341-AA0C-445FF1721F93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6A20-4341-AA0C-445FF1721F9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Лист2!$B$1:$D$2</c:f>
              <c:strCache>
                <c:ptCount val="3"/>
                <c:pt idx="0">
                  <c:v>Всего учреждений</c:v>
                </c:pt>
                <c:pt idx="1">
                  <c:v>Активные учреждения</c:v>
                </c:pt>
                <c:pt idx="2">
                  <c:v>Охват, %</c:v>
                </c:pt>
              </c:strCache>
            </c:strRef>
          </c:cat>
          <c:val>
            <c:numRef>
              <c:f>Лист2!$B$4:$D$4</c:f>
              <c:numCache>
                <c:formatCode>General</c:formatCode>
                <c:ptCount val="3"/>
                <c:pt idx="0">
                  <c:v>49</c:v>
                </c:pt>
                <c:pt idx="1">
                  <c:v>49</c:v>
                </c:pt>
                <c:pt idx="2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A20-4341-AA0C-445FF1721F93}"/>
            </c:ext>
          </c:extLst>
        </c:ser>
        <c:ser>
          <c:idx val="2"/>
          <c:order val="2"/>
          <c:tx>
            <c:strRef>
              <c:f>Лист2!$A$5</c:f>
              <c:strCache>
                <c:ptCount val="1"/>
                <c:pt idx="0">
                  <c:v>ДОП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Лист2!$B$1:$D$2</c:f>
              <c:strCache>
                <c:ptCount val="3"/>
                <c:pt idx="0">
                  <c:v>Всего учреждений</c:v>
                </c:pt>
                <c:pt idx="1">
                  <c:v>Активные учреждения</c:v>
                </c:pt>
                <c:pt idx="2">
                  <c:v>Охват, %</c:v>
                </c:pt>
              </c:strCache>
            </c:strRef>
          </c:cat>
          <c:val>
            <c:numRef>
              <c:f>Лист2!$B$5:$D$5</c:f>
              <c:numCache>
                <c:formatCode>General</c:formatCode>
                <c:ptCount val="3"/>
                <c:pt idx="0">
                  <c:v>7</c:v>
                </c:pt>
                <c:pt idx="1">
                  <c:v>7</c:v>
                </c:pt>
                <c:pt idx="2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A20-4341-AA0C-445FF1721F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70591744"/>
        <c:axId val="170592136"/>
      </c:barChart>
      <c:catAx>
        <c:axId val="170591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0592136"/>
        <c:crosses val="autoZero"/>
        <c:auto val="1"/>
        <c:lblAlgn val="ctr"/>
        <c:lblOffset val="100"/>
        <c:noMultiLvlLbl val="0"/>
      </c:catAx>
      <c:valAx>
        <c:axId val="170592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05917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ЦМППМ, УНОИ</c:v>
                </c:pt>
                <c:pt idx="1">
                  <c:v>Федеральные</c:v>
                </c:pt>
                <c:pt idx="2">
                  <c:v>Ивановские ВУЗЫ</c:v>
                </c:pt>
                <c:pt idx="3">
                  <c:v>МБУ МЦ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260</c:v>
                </c:pt>
                <c:pt idx="1">
                  <c:v>191</c:v>
                </c:pt>
                <c:pt idx="2">
                  <c:v>130</c:v>
                </c:pt>
                <c:pt idx="3">
                  <c:v>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3D-47A3-AA3C-1E03A2417D8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2025 - 2026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ЦМППМ, УНОИ</c:v>
                </c:pt>
                <c:pt idx="1">
                  <c:v>Федеральные</c:v>
                </c:pt>
                <c:pt idx="2">
                  <c:v>Ивановские ВУЗЫ</c:v>
                </c:pt>
                <c:pt idx="3">
                  <c:v>МБУ МЦ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361</c:v>
                </c:pt>
                <c:pt idx="1">
                  <c:v>191</c:v>
                </c:pt>
                <c:pt idx="2">
                  <c:v>114</c:v>
                </c:pt>
                <c:pt idx="3">
                  <c:v>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3D-47A3-AA3C-1E03A2417D8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155870559"/>
        <c:axId val="1155861919"/>
      </c:barChart>
      <c:catAx>
        <c:axId val="11558705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55861919"/>
        <c:crosses val="autoZero"/>
        <c:auto val="1"/>
        <c:lblAlgn val="ctr"/>
        <c:lblOffset val="100"/>
        <c:noMultiLvlLbl val="0"/>
      </c:catAx>
      <c:valAx>
        <c:axId val="11558619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5587055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none" spc="5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ПО ВСЕМ ВИДАМ МУНИЦИПАЛЬНЫХ</a:t>
            </a:r>
            <a:r>
              <a:rPr lang="ru-RU" sz="12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КОНКУРСОВ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none" spc="50" normalizeH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2023-2024</c:v>
                </c:pt>
              </c:strCache>
            </c:strRef>
          </c:tx>
          <c:spPr>
            <a:solidFill>
              <a:schemeClr val="accent6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7"/>
                <c:pt idx="0">
                  <c:v>Педагог года</c:v>
                </c:pt>
                <c:pt idx="1">
                  <c:v>Педагогический дебют</c:v>
                </c:pt>
                <c:pt idx="2">
                  <c:v>Стратегия успеха</c:v>
                </c:pt>
                <c:pt idx="3">
                  <c:v>В новом контексте</c:v>
                </c:pt>
                <c:pt idx="4">
                  <c:v>Денежное поощрение ДОУ</c:v>
                </c:pt>
                <c:pt idx="5">
                  <c:v>Денежное поощрение (воспитание)</c:v>
                </c:pt>
                <c:pt idx="6">
                  <c:v>Денежное поощрение молодых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13</c:v>
                </c:pt>
                <c:pt idx="1">
                  <c:v>26</c:v>
                </c:pt>
                <c:pt idx="2">
                  <c:v>63</c:v>
                </c:pt>
                <c:pt idx="3">
                  <c:v>51</c:v>
                </c:pt>
                <c:pt idx="4">
                  <c:v>35</c:v>
                </c:pt>
                <c:pt idx="5">
                  <c:v>3</c:v>
                </c:pt>
                <c:pt idx="6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E7-401D-9181-A66D1F39A7C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2024-2025</c:v>
                </c:pt>
              </c:strCache>
            </c:strRef>
          </c:tx>
          <c:spPr>
            <a:solidFill>
              <a:schemeClr val="accent5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7"/>
                <c:pt idx="0">
                  <c:v>Педагог года</c:v>
                </c:pt>
                <c:pt idx="1">
                  <c:v>Педагогический дебют</c:v>
                </c:pt>
                <c:pt idx="2">
                  <c:v>Стратегия успеха</c:v>
                </c:pt>
                <c:pt idx="3">
                  <c:v>В новом контексте</c:v>
                </c:pt>
                <c:pt idx="4">
                  <c:v>Денежное поощрение ДОУ</c:v>
                </c:pt>
                <c:pt idx="5">
                  <c:v>Денежное поощрение (воспитание)</c:v>
                </c:pt>
                <c:pt idx="6">
                  <c:v>Денежное поощрение молодых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17</c:v>
                </c:pt>
                <c:pt idx="1">
                  <c:v>25</c:v>
                </c:pt>
                <c:pt idx="2">
                  <c:v>60</c:v>
                </c:pt>
                <c:pt idx="3">
                  <c:v>108</c:v>
                </c:pt>
                <c:pt idx="4">
                  <c:v>38</c:v>
                </c:pt>
                <c:pt idx="5">
                  <c:v>5</c:v>
                </c:pt>
                <c:pt idx="6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FE7-401D-9181-A66D1F39A7C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2025-2026</c:v>
                </c:pt>
              </c:strCache>
            </c:strRef>
          </c:tx>
          <c:spPr>
            <a:solidFill>
              <a:schemeClr val="accent4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7"/>
                <c:pt idx="0">
                  <c:v>Педагог года</c:v>
                </c:pt>
                <c:pt idx="1">
                  <c:v>Педагогический дебют</c:v>
                </c:pt>
                <c:pt idx="2">
                  <c:v>Стратегия успеха</c:v>
                </c:pt>
                <c:pt idx="3">
                  <c:v>В новом контексте</c:v>
                </c:pt>
                <c:pt idx="4">
                  <c:v>Денежное поощрение ДОУ</c:v>
                </c:pt>
                <c:pt idx="5">
                  <c:v>Денежное поощрение (воспитание)</c:v>
                </c:pt>
                <c:pt idx="6">
                  <c:v>Денежное поощрение молодых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  <c:pt idx="0">
                  <c:v>10</c:v>
                </c:pt>
                <c:pt idx="1">
                  <c:v>21</c:v>
                </c:pt>
                <c:pt idx="2">
                  <c:v>108</c:v>
                </c:pt>
                <c:pt idx="3">
                  <c:v>108</c:v>
                </c:pt>
                <c:pt idx="4">
                  <c:v>33</c:v>
                </c:pt>
                <c:pt idx="5">
                  <c:v>6</c:v>
                </c:pt>
                <c:pt idx="6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FE7-401D-9181-A66D1F39A7C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80"/>
        <c:overlap val="25"/>
        <c:axId val="944334207"/>
        <c:axId val="944310687"/>
      </c:barChart>
      <c:catAx>
        <c:axId val="9443342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44310687"/>
        <c:crosses val="autoZero"/>
        <c:auto val="1"/>
        <c:lblAlgn val="ctr"/>
        <c:lblOffset val="100"/>
        <c:noMultiLvlLbl val="0"/>
      </c:catAx>
      <c:valAx>
        <c:axId val="9443106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443342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0.xml><?xml version="1.0" encoding="utf-8"?>
<cs:chartStyle xmlns:cs="http://schemas.microsoft.com/office/drawing/2012/chartStyle" xmlns:a="http://schemas.openxmlformats.org/drawingml/2006/main" id="34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3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-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60115-F9B8-4F76-93C7-5E254ADB7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2486</TotalTime>
  <Pages>87</Pages>
  <Words>29685</Words>
  <Characters>169209</Characters>
  <Application>Microsoft Office Word</Application>
  <DocSecurity>0</DocSecurity>
  <Lines>1410</Lines>
  <Paragraphs>396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Чистякова</dc:creator>
  <cp:keywords/>
  <dc:description/>
  <cp:lastModifiedBy>Ольга Чистякова</cp:lastModifiedBy>
  <cp:revision>641</cp:revision>
  <cp:lastPrinted>2026-07-30T13:51:00Z</cp:lastPrinted>
  <dcterms:created xsi:type="dcterms:W3CDTF">2026-07-06T05:45:00Z</dcterms:created>
  <dcterms:modified xsi:type="dcterms:W3CDTF">2026-09-22T11:26:00Z</dcterms:modified>
</cp:coreProperties>
</file>