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15"/>
      </w:tblGrid>
      <w:tr w:rsidR="002F25A5" w:rsidRPr="0066774D" w14:paraId="4E772144" w14:textId="77777777" w:rsidTr="001F556D">
        <w:tc>
          <w:tcPr>
            <w:tcW w:w="4499" w:type="dxa"/>
          </w:tcPr>
          <w:p w14:paraId="6B3BE8D5" w14:textId="4A36ACF8" w:rsidR="00187424" w:rsidRPr="0066774D" w:rsidRDefault="00187424" w:rsidP="00366A9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A27A117" w14:textId="60F2EFBE" w:rsidR="006004B4" w:rsidRDefault="006004B4" w:rsidP="001C5C6D">
            <w:pPr>
              <w:ind w:firstLine="95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61EC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1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0661C7E8" w14:textId="21E815D3" w:rsidR="006004B4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6004B4"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14:paraId="703ECC32" w14:textId="77777777" w:rsidR="006004B4" w:rsidRPr="006004B4" w:rsidRDefault="006004B4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0B6F78BA" w14:textId="5E9F5949" w:rsidR="00187424" w:rsidRPr="0066774D" w:rsidRDefault="00CD1A6A" w:rsidP="001C5C6D">
            <w:pPr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C5C6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1C5C6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2F25A5" w:rsidRPr="0066774D" w14:paraId="5E4414D2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4FDFF" w14:textId="18534627" w:rsidR="00F81AD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7E0E33B7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7B7F0CCF" w14:textId="77777777" w:rsidR="0085603A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2F8263AE" w14:textId="77777777" w:rsidR="006802A3" w:rsidRPr="0066774D" w:rsidRDefault="00F81ADA" w:rsidP="00DB0C35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</w:p>
          <w:p w14:paraId="3BD10F48" w14:textId="55E3DFE7" w:rsidR="00F81ADA" w:rsidRPr="0066774D" w:rsidRDefault="00F81ADA" w:rsidP="005A2B22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9D2CEE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59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14:paraId="74DFAA0E" w14:textId="77777777" w:rsidR="00F81ADA" w:rsidRPr="0066774D" w:rsidRDefault="00F81ADA" w:rsidP="00DB0C3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99"/>
        <w:gridCol w:w="4715"/>
      </w:tblGrid>
      <w:tr w:rsidR="00902888" w:rsidRPr="00AE7A0D" w14:paraId="4DC82081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99FE" w14:textId="18CCD33B" w:rsidR="004E6DD5" w:rsidRPr="004E6DD5" w:rsidRDefault="00A33646" w:rsidP="00B70702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D5">
              <w:rPr>
                <w:rFonts w:ascii="Times New Roman" w:hAnsi="Times New Roman" w:cs="Times New Roman"/>
                <w:sz w:val="28"/>
                <w:szCs w:val="28"/>
              </w:rPr>
              <w:t xml:space="preserve">Схема организации подготовки специалистов, привлекаемых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6DD5">
              <w:rPr>
                <w:rFonts w:ascii="Times New Roman" w:hAnsi="Times New Roman" w:cs="Times New Roman"/>
                <w:sz w:val="28"/>
                <w:szCs w:val="28"/>
              </w:rPr>
              <w:t>к проведению государственной итоговой аттестации по образовательным программам основного общего образования (далее – ГИА-9) в пунктах проведения экзаменов (далее – ППЭ) в Ивановской области в 202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6DD5">
              <w:rPr>
                <w:rFonts w:ascii="Times New Roman" w:hAnsi="Times New Roman" w:cs="Times New Roman"/>
                <w:sz w:val="28"/>
                <w:szCs w:val="28"/>
              </w:rPr>
              <w:t xml:space="preserve"> году, определяет </w:t>
            </w:r>
            <w:r w:rsidR="004E6DD5" w:rsidRPr="004E6DD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подготовки специалистов, привлекаемых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6DD5" w:rsidRPr="004E6DD5">
              <w:rPr>
                <w:rFonts w:ascii="Times New Roman" w:hAnsi="Times New Roman" w:cs="Times New Roman"/>
                <w:sz w:val="28"/>
                <w:szCs w:val="28"/>
              </w:rPr>
              <w:t>к проведению ГИА-9, а также распределение обязанностей в рамках проведения подготовки.</w:t>
            </w:r>
          </w:p>
          <w:p w14:paraId="28CF1F9C" w14:textId="42C0B76E" w:rsidR="00696B28" w:rsidRDefault="00696B28" w:rsidP="00696B28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28">
              <w:rPr>
                <w:rFonts w:ascii="Times New Roman" w:hAnsi="Times New Roman" w:cs="Times New Roman"/>
                <w:sz w:val="28"/>
                <w:szCs w:val="28"/>
              </w:rPr>
              <w:t>Обучение специалистов, привлекаемых к ГИА-</w:t>
            </w:r>
            <w:r w:rsidR="001F27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6B28">
              <w:rPr>
                <w:rFonts w:ascii="Times New Roman" w:hAnsi="Times New Roman" w:cs="Times New Roman"/>
                <w:sz w:val="28"/>
                <w:szCs w:val="28"/>
              </w:rPr>
              <w:t xml:space="preserve">, проводится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  <w:r w:rsidRPr="00696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2A210" w14:textId="429EA33D" w:rsidR="00C97665" w:rsidRPr="00C97665" w:rsidRDefault="00C97665" w:rsidP="00C97665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6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E27DE1" w:rsidRPr="00696B28">
              <w:rPr>
                <w:rFonts w:ascii="Times New Roman" w:hAnsi="Times New Roman" w:cs="Times New Roman"/>
                <w:sz w:val="28"/>
                <w:szCs w:val="28"/>
              </w:rPr>
              <w:t>специалистов, привлекаемых к ГИА-</w:t>
            </w:r>
            <w:r w:rsidR="00E27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7DE1" w:rsidRPr="00696B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7665">
              <w:rPr>
                <w:rFonts w:ascii="Times New Roman" w:hAnsi="Times New Roman" w:cs="Times New Roman"/>
                <w:sz w:val="28"/>
                <w:szCs w:val="28"/>
              </w:rPr>
              <w:t xml:space="preserve">проходит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665">
              <w:rPr>
                <w:rFonts w:ascii="Times New Roman" w:hAnsi="Times New Roman" w:cs="Times New Roman"/>
                <w:sz w:val="28"/>
                <w:szCs w:val="28"/>
              </w:rPr>
              <w:t xml:space="preserve">в следующих формах: вебинары, семинары, дистанционная подготовка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665">
              <w:rPr>
                <w:rFonts w:ascii="Times New Roman" w:hAnsi="Times New Roman" w:cs="Times New Roman"/>
                <w:sz w:val="28"/>
                <w:szCs w:val="28"/>
              </w:rPr>
              <w:t>на региональном портале, самостоятельное заочное изучение работником нормативных документов и учебно-методических материалов, подготовле</w:t>
            </w:r>
            <w:r w:rsidR="005570E9">
              <w:rPr>
                <w:rFonts w:ascii="Times New Roman" w:hAnsi="Times New Roman" w:cs="Times New Roman"/>
                <w:sz w:val="28"/>
                <w:szCs w:val="28"/>
              </w:rPr>
              <w:t xml:space="preserve">нных и предоставленных </w:t>
            </w:r>
            <w:r w:rsidR="005570E9" w:rsidRPr="00696B28">
              <w:rPr>
                <w:rFonts w:ascii="Times New Roman" w:hAnsi="Times New Roman" w:cs="Times New Roman"/>
                <w:sz w:val="28"/>
                <w:szCs w:val="28"/>
              </w:rPr>
              <w:t>областным государственным бюджетным учреждением «Ивановский региональный центр оценки качества образования» (далее – Центр)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963C58" w14:textId="02A47C24" w:rsidR="00A33646" w:rsidRPr="0066774D" w:rsidRDefault="00A33646" w:rsidP="001F3B92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Организацию и обеспечение подготовки специалистов, привлекаемых к проведению ГИА-9 в ППЭ</w:t>
            </w:r>
            <w:r w:rsidR="00AF38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в Ивановской области осуществляют:</w:t>
            </w:r>
          </w:p>
          <w:p w14:paraId="0F95BB5D" w14:textId="41C8BE5B" w:rsidR="00A33646" w:rsidRPr="00696B28" w:rsidRDefault="00696B28" w:rsidP="00696B2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A33646" w:rsidRPr="00696B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AC3C00" w14:textId="4494EA4E" w:rsidR="00A33646" w:rsidRPr="00F50524" w:rsidRDefault="00F50524" w:rsidP="008E1F0C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524">
              <w:rPr>
                <w:rFonts w:ascii="Times New Roman" w:hAnsi="Times New Roman"/>
                <w:sz w:val="28"/>
                <w:szCs w:val="28"/>
              </w:rPr>
              <w:t>ответственные лица – р</w:t>
            </w:r>
            <w:r w:rsidR="00FF5727" w:rsidRPr="00F50524">
              <w:rPr>
                <w:rFonts w:ascii="Times New Roman" w:hAnsi="Times New Roman"/>
                <w:sz w:val="28"/>
                <w:szCs w:val="28"/>
              </w:rPr>
              <w:t>уководители ППЭ</w:t>
            </w:r>
            <w:r w:rsidR="00950253" w:rsidRPr="00F50524">
              <w:rPr>
                <w:rFonts w:ascii="Times New Roman" w:hAnsi="Times New Roman"/>
                <w:sz w:val="28"/>
                <w:szCs w:val="28"/>
              </w:rPr>
              <w:t xml:space="preserve"> ГИА-9</w:t>
            </w:r>
            <w:r w:rsidRPr="00F50524">
              <w:rPr>
                <w:rFonts w:ascii="Times New Roman" w:hAnsi="Times New Roman"/>
                <w:sz w:val="28"/>
                <w:szCs w:val="28"/>
              </w:rPr>
              <w:t>, обеспечивающи</w:t>
            </w:r>
            <w:r w:rsidR="0002684E">
              <w:rPr>
                <w:rFonts w:ascii="Times New Roman" w:hAnsi="Times New Roman"/>
                <w:sz w:val="28"/>
                <w:szCs w:val="28"/>
              </w:rPr>
              <w:t>е</w:t>
            </w:r>
            <w:r w:rsidRPr="00F50524">
              <w:rPr>
                <w:rFonts w:ascii="Times New Roman" w:hAnsi="Times New Roman"/>
                <w:sz w:val="28"/>
                <w:szCs w:val="28"/>
              </w:rPr>
              <w:t xml:space="preserve"> подготовку </w:t>
            </w:r>
            <w:r w:rsidR="00A33646" w:rsidRPr="00F50524">
              <w:rPr>
                <w:rFonts w:ascii="Times New Roman" w:hAnsi="Times New Roman"/>
                <w:sz w:val="28"/>
                <w:szCs w:val="28"/>
              </w:rPr>
              <w:t>организаторов ППЭ ГИА-9.</w:t>
            </w:r>
          </w:p>
          <w:p w14:paraId="14868912" w14:textId="77777777" w:rsidR="00A33646" w:rsidRDefault="00A33646" w:rsidP="001F3B92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обеспечивает:</w:t>
            </w:r>
          </w:p>
          <w:p w14:paraId="5B60EC47" w14:textId="2E83840B" w:rsidR="00E5616D" w:rsidRPr="00186887" w:rsidRDefault="00E5616D" w:rsidP="00186887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6887">
              <w:rPr>
                <w:rFonts w:ascii="Times New Roman" w:hAnsi="Times New Roman"/>
                <w:sz w:val="28"/>
                <w:szCs w:val="28"/>
              </w:rPr>
              <w:t xml:space="preserve">разработку программ подготовки </w:t>
            </w:r>
            <w:r w:rsidR="00186887" w:rsidRPr="00186887">
              <w:rPr>
                <w:rFonts w:ascii="Times New Roman" w:hAnsi="Times New Roman"/>
                <w:sz w:val="28"/>
                <w:szCs w:val="28"/>
              </w:rPr>
              <w:t xml:space="preserve">специалистов: </w:t>
            </w:r>
            <w:r w:rsidRPr="00186887">
              <w:rPr>
                <w:rFonts w:ascii="Times New Roman" w:hAnsi="Times New Roman"/>
                <w:sz w:val="28"/>
                <w:szCs w:val="28"/>
              </w:rPr>
              <w:t>членов государст</w:t>
            </w:r>
            <w:r w:rsidR="00186887" w:rsidRPr="00186887">
              <w:rPr>
                <w:rFonts w:ascii="Times New Roman" w:hAnsi="Times New Roman"/>
                <w:sz w:val="28"/>
                <w:szCs w:val="28"/>
              </w:rPr>
              <w:t>венной экзаменационной комиссии,</w:t>
            </w:r>
            <w:r w:rsidR="00186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руководителей ППЭ;</w:t>
            </w:r>
            <w:r w:rsidR="00186887"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технических специалистов ППЭ,</w:t>
            </w:r>
            <w:r w:rsidR="00186887"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работников регионального центра обработки информации, в том числе оператор</w:t>
            </w:r>
            <w:r w:rsidR="00E80FB1"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r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станции сканирования. оператор</w:t>
            </w:r>
            <w:r w:rsidR="00E80FB1"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r w:rsidRPr="001868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станции верификации.</w:t>
            </w:r>
          </w:p>
          <w:p w14:paraId="3657F1C6" w14:textId="77777777" w:rsidR="00E5616D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реализацию программ подготовки;</w:t>
            </w:r>
          </w:p>
          <w:p w14:paraId="66E31949" w14:textId="77777777" w:rsidR="00E5616D" w:rsidRPr="003C6100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подготовку </w:t>
            </w:r>
            <w:r w:rsidRPr="003C6100">
              <w:rPr>
                <w:rFonts w:ascii="Times New Roman" w:hAnsi="Times New Roman"/>
                <w:sz w:val="28"/>
                <w:szCs w:val="28"/>
              </w:rPr>
              <w:t xml:space="preserve">и передачу в ППЭ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нормативных, </w:t>
            </w:r>
            <w:r w:rsidRPr="003C6100">
              <w:rPr>
                <w:rFonts w:ascii="Times New Roman" w:hAnsi="Times New Roman"/>
                <w:sz w:val="28"/>
                <w:szCs w:val="28"/>
              </w:rPr>
              <w:t>методических, наглядных и информационных материалов в электронном виде;</w:t>
            </w:r>
          </w:p>
          <w:p w14:paraId="314DF5FD" w14:textId="77777777" w:rsidR="00E5616D" w:rsidRPr="003C6100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100">
              <w:rPr>
                <w:rFonts w:ascii="Times New Roman" w:hAnsi="Times New Roman"/>
                <w:sz w:val="28"/>
                <w:szCs w:val="28"/>
              </w:rPr>
              <w:t>проведение мониторинга прохождения каждым специалистом ППЭ подготовки, в том числе в дистанционной форме.</w:t>
            </w:r>
          </w:p>
          <w:p w14:paraId="6D6B58E5" w14:textId="744461C1" w:rsidR="00E5616D" w:rsidRDefault="00E5616D" w:rsidP="00E80FB1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1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</w:t>
            </w:r>
            <w:r w:rsidR="00E80F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616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ППЭ обеспечивают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0D15A1" w14:textId="5AE932AD" w:rsidR="00E5616D" w:rsidRPr="00E5616D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16D">
              <w:rPr>
                <w:rFonts w:ascii="Times New Roman" w:hAnsi="Times New Roman"/>
                <w:sz w:val="28"/>
                <w:szCs w:val="28"/>
              </w:rPr>
              <w:lastRenderedPageBreak/>
              <w:t>подготовку организаторов ППЭ ГИА-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5616D">
              <w:rPr>
                <w:rFonts w:ascii="Times New Roman" w:hAnsi="Times New Roman"/>
                <w:sz w:val="28"/>
                <w:szCs w:val="28"/>
              </w:rPr>
              <w:t xml:space="preserve"> в соответствии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Pr="00E5616D">
              <w:rPr>
                <w:rFonts w:ascii="Times New Roman" w:hAnsi="Times New Roman"/>
                <w:sz w:val="28"/>
                <w:szCs w:val="28"/>
              </w:rPr>
              <w:t>с программами подготовки по учебным материалам, предоставляемым Центром;</w:t>
            </w:r>
          </w:p>
          <w:p w14:paraId="4103BE3F" w14:textId="05FF1490" w:rsidR="00E5616D" w:rsidRPr="00236A99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контроль прохождения специалистами ППЭ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дистанционного обучения</w:t>
            </w:r>
            <w:r w:rsidRPr="00E561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A63AFF" w14:textId="3F49F6AE" w:rsidR="00E5616D" w:rsidRPr="00236A99" w:rsidRDefault="00E5616D" w:rsidP="00E5616D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A99">
              <w:rPr>
                <w:rFonts w:ascii="Times New Roman" w:hAnsi="Times New Roman"/>
                <w:sz w:val="28"/>
                <w:szCs w:val="28"/>
              </w:rPr>
              <w:t xml:space="preserve">оформление отчетных документов, утвержденных настоящим приказом, и их хранение в ППЭ до 1 марта года, следующего за годом проведения экзамена. Отчетные формы передаются в Центр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Pr="00236A99">
              <w:rPr>
                <w:rFonts w:ascii="Times New Roman" w:hAnsi="Times New Roman"/>
                <w:sz w:val="28"/>
                <w:szCs w:val="28"/>
              </w:rPr>
              <w:t>по запросу.</w:t>
            </w:r>
          </w:p>
          <w:p w14:paraId="4F3226BF" w14:textId="210206CE" w:rsidR="00E5616D" w:rsidRPr="0066774D" w:rsidRDefault="00E80FB1" w:rsidP="00E80FB1">
            <w:pPr>
              <w:pStyle w:val="ad"/>
              <w:widowControl w:val="0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Муниципальные органы управления образованием</w:t>
            </w:r>
            <w:r w:rsidR="00E5616D" w:rsidRPr="0066774D">
              <w:rPr>
                <w:rFonts w:ascii="Times New Roman" w:hAnsi="Times New Roman" w:cs="Times New Roman"/>
                <w:sz w:val="28"/>
              </w:rPr>
              <w:t xml:space="preserve"> организуют:</w:t>
            </w:r>
          </w:p>
          <w:p w14:paraId="52054C9F" w14:textId="13895744" w:rsidR="00E5616D" w:rsidRPr="00FF7338" w:rsidRDefault="00E5616D" w:rsidP="00FF733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338">
              <w:rPr>
                <w:rFonts w:ascii="Times New Roman" w:hAnsi="Times New Roman"/>
                <w:sz w:val="28"/>
                <w:szCs w:val="28"/>
              </w:rPr>
              <w:t>условия для участия в очной/дистанционной подготовке специалистов ППЭ, привлекаемых к проведению ГИА-</w:t>
            </w:r>
            <w:r w:rsidR="00FF7338">
              <w:rPr>
                <w:rFonts w:ascii="Times New Roman" w:hAnsi="Times New Roman"/>
                <w:sz w:val="28"/>
                <w:szCs w:val="28"/>
              </w:rPr>
              <w:t>9</w:t>
            </w:r>
            <w:r w:rsidRPr="00FF7338">
              <w:rPr>
                <w:rFonts w:ascii="Times New Roman" w:hAnsi="Times New Roman"/>
                <w:sz w:val="28"/>
                <w:szCs w:val="28"/>
              </w:rPr>
              <w:t xml:space="preserve">, в соответствии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Pr="00FF7338">
              <w:rPr>
                <w:rFonts w:ascii="Times New Roman" w:hAnsi="Times New Roman"/>
                <w:sz w:val="28"/>
                <w:szCs w:val="28"/>
              </w:rPr>
              <w:t>с программой и учебными материалами, предоставляемыми Центром;</w:t>
            </w:r>
          </w:p>
          <w:p w14:paraId="5B84F122" w14:textId="77EA5F6D" w:rsidR="00E5616D" w:rsidRDefault="00E5616D" w:rsidP="00FF733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338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6774D">
              <w:rPr>
                <w:rFonts w:ascii="Times New Roman" w:hAnsi="Times New Roman"/>
                <w:sz w:val="28"/>
              </w:rPr>
              <w:t xml:space="preserve"> за проведением подготовки всех категорий специалистов подведомственных ОО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, привлекаемых к проведению</w:t>
            </w:r>
            <w:r w:rsidR="00FF7338">
              <w:rPr>
                <w:rFonts w:ascii="Times New Roman" w:hAnsi="Times New Roman"/>
                <w:sz w:val="28"/>
              </w:rPr>
              <w:t xml:space="preserve"> ГИА-9</w:t>
            </w:r>
            <w:r w:rsidRPr="0066774D">
              <w:rPr>
                <w:rFonts w:ascii="Times New Roman" w:hAnsi="Times New Roman"/>
                <w:sz w:val="28"/>
              </w:rPr>
              <w:t>.</w:t>
            </w:r>
          </w:p>
          <w:p w14:paraId="0EC2446F" w14:textId="755BC983" w:rsidR="0005381F" w:rsidRPr="00FF7338" w:rsidRDefault="0005381F" w:rsidP="00FF7338">
            <w:pPr>
              <w:widowControl w:val="0"/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35B7" w:rsidRPr="0066774D" w14:paraId="0E26F68B" w14:textId="77777777" w:rsidTr="001F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9" w:type="dxa"/>
          </w:tcPr>
          <w:p w14:paraId="5971BD3C" w14:textId="77777777" w:rsidR="004D35B7" w:rsidRPr="0066774D" w:rsidRDefault="004D35B7" w:rsidP="00A33646">
            <w:pPr>
              <w:pageBreakBefore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28BAB3A" w14:textId="302E9528" w:rsidR="001C5C6D" w:rsidRDefault="001C5C6D" w:rsidP="001C5C6D">
            <w:pPr>
              <w:ind w:firstLine="95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63349514" w14:textId="77777777" w:rsidR="001C5C6D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14:paraId="73480544" w14:textId="77777777" w:rsidR="001C5C6D" w:rsidRPr="006004B4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50920DC4" w14:textId="2CFEFC36" w:rsidR="004D35B7" w:rsidRPr="0066774D" w:rsidRDefault="001C5C6D" w:rsidP="001C5C6D">
            <w:pPr>
              <w:ind w:left="7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603" w:rsidRPr="0066774D" w14:paraId="52FC59FB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F5B0C" w14:textId="07EAF794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</w:p>
          <w:p w14:paraId="3B049EB9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специалистов,</w:t>
            </w:r>
          </w:p>
          <w:p w14:paraId="3B49F500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привлекаемых к проведению государственной итоговой аттестации</w:t>
            </w:r>
          </w:p>
          <w:p w14:paraId="1F48DA04" w14:textId="77777777" w:rsidR="00835603" w:rsidRPr="0066774D" w:rsidRDefault="00835603" w:rsidP="008356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</w:p>
          <w:p w14:paraId="58D087F3" w14:textId="28442C90" w:rsidR="00835603" w:rsidRPr="0066774D" w:rsidRDefault="00C07321" w:rsidP="00F1231B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в Ивановской области в 20</w:t>
            </w:r>
            <w:r w:rsidR="00A33646"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59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6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31304" w:rsidRPr="0066774D" w14:paraId="7A176EFA" w14:textId="77777777" w:rsidTr="001F556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AF637" w14:textId="16E58E51" w:rsidR="00322C8C" w:rsidRPr="0066774D" w:rsidRDefault="00322C8C" w:rsidP="00F1231B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before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Схема организации подготовки специалистов, привлекаемых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к проведению государственной итоговой аттестации по образовательным программам среднего общего образования (далее – ГИА-11) в Ивановской области в 20</w:t>
            </w:r>
            <w:r w:rsidR="00FB30B9" w:rsidRPr="0066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9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687D55" w:rsidRPr="00667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порядок подготовки специалистов, привлекаемых к проведению ГИА-11</w:t>
            </w:r>
            <w:r w:rsidR="00913FC0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913FC0" w:rsidRPr="0066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FC0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рамках проведения подготовки.</w:t>
            </w:r>
          </w:p>
          <w:p w14:paraId="5C953B10" w14:textId="38FC4175" w:rsidR="00765227" w:rsidRDefault="00364F8D" w:rsidP="0002684E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02684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привлекаем</w:t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 xml:space="preserve">ых к ГИА-11, проводится на следующих </w:t>
            </w:r>
            <w:r w:rsidR="0002684E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7652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819498" w14:textId="6430A463" w:rsidR="00765227" w:rsidRDefault="00765227" w:rsidP="00CF666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2684E">
              <w:rPr>
                <w:rFonts w:ascii="Times New Roman" w:hAnsi="Times New Roman"/>
                <w:sz w:val="28"/>
                <w:szCs w:val="28"/>
              </w:rPr>
              <w:t>едеральном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федерального государственного бюджетного учреждения «Федеральный центр тестирования»</w:t>
            </w:r>
            <w:r w:rsidR="00653849">
              <w:rPr>
                <w:rFonts w:ascii="Times New Roman" w:hAnsi="Times New Roman"/>
                <w:sz w:val="28"/>
                <w:szCs w:val="28"/>
              </w:rPr>
              <w:t xml:space="preserve"> (далее – ФГБУ «ФЦТ»)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размещенных на федеральной учебной платформе </w:t>
            </w:r>
            <w:r w:rsidR="00CF666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CF666E" w:rsidRPr="00CF666E">
              <w:rPr>
                <w:rFonts w:ascii="Times New Roman" w:hAnsi="Times New Roman"/>
                <w:sz w:val="28"/>
                <w:szCs w:val="28"/>
              </w:rPr>
              <w:t>://</w:t>
            </w:r>
            <w:r w:rsidR="00CF666E">
              <w:rPr>
                <w:rFonts w:ascii="Times New Roman" w:hAnsi="Times New Roman"/>
                <w:sz w:val="28"/>
                <w:szCs w:val="28"/>
              </w:rPr>
              <w:t>edufct.rustest.ru</w:t>
            </w:r>
            <w:r w:rsidRPr="007652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далее – учебная платформа);</w:t>
            </w:r>
          </w:p>
          <w:p w14:paraId="3FB98793" w14:textId="2A8C6E06" w:rsidR="0002684E" w:rsidRDefault="0002684E" w:rsidP="002D34FC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r w:rsidR="00765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192">
              <w:rPr>
                <w:rFonts w:ascii="Times New Roman" w:hAnsi="Times New Roman"/>
                <w:sz w:val="28"/>
                <w:szCs w:val="28"/>
              </w:rPr>
              <w:t xml:space="preserve">по программам подготовки </w:t>
            </w:r>
            <w:r w:rsidR="002D34FC"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r w:rsidR="00CB3192">
              <w:rPr>
                <w:rFonts w:ascii="Times New Roman" w:hAnsi="Times New Roman"/>
                <w:sz w:val="28"/>
                <w:szCs w:val="28"/>
              </w:rPr>
              <w:t xml:space="preserve">электронных </w:t>
            </w:r>
            <w:r w:rsidR="002D34FC">
              <w:rPr>
                <w:rFonts w:ascii="Times New Roman" w:hAnsi="Times New Roman"/>
                <w:sz w:val="28"/>
                <w:szCs w:val="28"/>
              </w:rPr>
              <w:t>учебно-методических материалов, предоставляемых областным</w:t>
            </w:r>
            <w:r w:rsidR="002D34FC" w:rsidRPr="002D34FC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2D34FC">
              <w:rPr>
                <w:rFonts w:ascii="Times New Roman" w:hAnsi="Times New Roman"/>
                <w:sz w:val="28"/>
                <w:szCs w:val="28"/>
              </w:rPr>
              <w:t>ым</w:t>
            </w:r>
            <w:r w:rsidR="002D34FC" w:rsidRPr="002D34FC">
              <w:rPr>
                <w:rFonts w:ascii="Times New Roman" w:hAnsi="Times New Roman"/>
                <w:sz w:val="28"/>
                <w:szCs w:val="28"/>
              </w:rPr>
              <w:t xml:space="preserve"> бюджетн</w:t>
            </w:r>
            <w:r w:rsidR="002D34FC">
              <w:rPr>
                <w:rFonts w:ascii="Times New Roman" w:hAnsi="Times New Roman"/>
                <w:sz w:val="28"/>
                <w:szCs w:val="28"/>
              </w:rPr>
              <w:t>ым</w:t>
            </w:r>
            <w:r w:rsidR="002D34FC" w:rsidRPr="002D34FC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 w:rsidR="002D34FC">
              <w:rPr>
                <w:rFonts w:ascii="Times New Roman" w:hAnsi="Times New Roman"/>
                <w:sz w:val="28"/>
                <w:szCs w:val="28"/>
              </w:rPr>
              <w:t>м</w:t>
            </w:r>
            <w:r w:rsidR="002D34FC" w:rsidRPr="002D34FC">
              <w:rPr>
                <w:rFonts w:ascii="Times New Roman" w:hAnsi="Times New Roman"/>
                <w:sz w:val="28"/>
                <w:szCs w:val="28"/>
              </w:rPr>
              <w:t xml:space="preserve"> «Ивановский региональный центр оценки качества образования» (далее – Центр)</w:t>
            </w:r>
            <w:r w:rsidR="002D34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74CAB3" w14:textId="71AD878D" w:rsidR="00E141F6" w:rsidRDefault="00E141F6" w:rsidP="0002684E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5227">
              <w:rPr>
                <w:rFonts w:ascii="Times New Roman" w:hAnsi="Times New Roman" w:cs="Times New Roman"/>
                <w:sz w:val="28"/>
                <w:szCs w:val="28"/>
              </w:rPr>
              <w:t>а федеральном уровн</w:t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 xml:space="preserve">е подготовку проходят </w:t>
            </w:r>
            <w:r w:rsidR="0076522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364F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5227">
              <w:rPr>
                <w:rFonts w:ascii="Times New Roman" w:hAnsi="Times New Roman" w:cs="Times New Roman"/>
                <w:sz w:val="28"/>
                <w:szCs w:val="28"/>
              </w:rPr>
              <w:t>, привлекаемы</w:t>
            </w:r>
            <w:r w:rsidR="00364F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5227">
              <w:rPr>
                <w:rFonts w:ascii="Times New Roman" w:hAnsi="Times New Roman" w:cs="Times New Roman"/>
                <w:sz w:val="28"/>
                <w:szCs w:val="28"/>
              </w:rPr>
              <w:t xml:space="preserve"> к ГИА-11 в форме единого государственного экзамена (далее – ЕГЭ)</w:t>
            </w:r>
            <w:r w:rsidR="00C406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910E91" w14:textId="7F917F41" w:rsidR="00E141F6" w:rsidRDefault="008E705E" w:rsidP="008E705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8E705E">
              <w:rPr>
                <w:rFonts w:ascii="Times New Roman" w:hAnsi="Times New Roman"/>
                <w:sz w:val="28"/>
                <w:szCs w:val="28"/>
              </w:rPr>
              <w:t>государственной экзаменационной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(далее – ГЭК);</w:t>
            </w:r>
          </w:p>
          <w:p w14:paraId="72370CF5" w14:textId="0BCBEBE9" w:rsidR="008E705E" w:rsidRDefault="00906EB5" w:rsidP="008E705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пунктов проведения экзаменов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(далее – ППЭ);</w:t>
            </w:r>
          </w:p>
          <w:p w14:paraId="6B85A85A" w14:textId="14152E8A" w:rsidR="00906EB5" w:rsidRDefault="00906EB5" w:rsidP="008E705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в/вне аудитории;</w:t>
            </w:r>
          </w:p>
          <w:p w14:paraId="0BA71AE6" w14:textId="682A044B" w:rsidR="00906EB5" w:rsidRDefault="00906EB5" w:rsidP="008E705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специалисты.</w:t>
            </w:r>
          </w:p>
          <w:p w14:paraId="53E8ACD6" w14:textId="2925F089" w:rsidR="00E141F6" w:rsidRDefault="00C35C00" w:rsidP="00833D57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EBC">
              <w:rPr>
                <w:rFonts w:ascii="Times New Roman" w:hAnsi="Times New Roman" w:cs="Times New Roman"/>
                <w:sz w:val="28"/>
                <w:szCs w:val="28"/>
              </w:rPr>
              <w:t xml:space="preserve">Логин и пароль для авторизации в личном кабинете на учебной платформе направляются каждому специалисту ГИА-11 на уникальный адрес электронной почты, внесенный </w:t>
            </w:r>
            <w:r w:rsidR="00C75EBC" w:rsidRPr="00C75EBC">
              <w:rPr>
                <w:rFonts w:ascii="Times New Roman" w:hAnsi="Times New Roman" w:cs="Times New Roman"/>
                <w:sz w:val="28"/>
                <w:szCs w:val="28"/>
              </w:rPr>
              <w:t>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="001A5AF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РИС).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5AF5">
              <w:rPr>
                <w:rFonts w:ascii="Times New Roman" w:hAnsi="Times New Roman" w:cs="Times New Roman"/>
                <w:sz w:val="28"/>
                <w:szCs w:val="28"/>
              </w:rPr>
              <w:t>Для прохождения учебных курсов на учебной платформе назначение специалистов на экзамены в Р</w:t>
            </w:r>
            <w:r w:rsidR="00A05B52">
              <w:rPr>
                <w:rFonts w:ascii="Times New Roman" w:hAnsi="Times New Roman" w:cs="Times New Roman"/>
                <w:sz w:val="28"/>
                <w:szCs w:val="28"/>
              </w:rPr>
              <w:t xml:space="preserve">ИС </w:t>
            </w:r>
            <w:r w:rsidR="001A5AF5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14:paraId="203B779E" w14:textId="4B7FD08A" w:rsidR="00E141F6" w:rsidRDefault="00C35C00" w:rsidP="00833D57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84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учебной платформе реализуется в сроки, рекомендованные </w:t>
            </w:r>
            <w:r w:rsidR="00653849">
              <w:rPr>
                <w:rFonts w:ascii="Times New Roman" w:hAnsi="Times New Roman"/>
                <w:sz w:val="28"/>
                <w:szCs w:val="28"/>
              </w:rPr>
              <w:t>ФГБУ «ФЦТ».</w:t>
            </w:r>
          </w:p>
          <w:p w14:paraId="707B7D8F" w14:textId="2F8975A9" w:rsidR="00833D57" w:rsidRDefault="00C35C00" w:rsidP="00833D57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33D5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833D57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 завершается получением сертификата с уникальным номером, свидетельствующ</w:t>
            </w:r>
            <w:r w:rsidR="00364F8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33D57">
              <w:rPr>
                <w:rFonts w:ascii="Times New Roman" w:hAnsi="Times New Roman" w:cs="Times New Roman"/>
                <w:sz w:val="28"/>
                <w:szCs w:val="28"/>
              </w:rPr>
              <w:t xml:space="preserve"> об успешном прохождении дистанционного обучения по соответствующему курсу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3D57">
              <w:rPr>
                <w:rFonts w:ascii="Times New Roman" w:hAnsi="Times New Roman" w:cs="Times New Roman"/>
                <w:sz w:val="28"/>
                <w:szCs w:val="28"/>
              </w:rPr>
              <w:t>на учебной платформе.</w:t>
            </w:r>
          </w:p>
          <w:p w14:paraId="34BD633C" w14:textId="4691A2DB" w:rsidR="00C9062A" w:rsidRDefault="00C9062A" w:rsidP="00C9062A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обеспечивает:</w:t>
            </w:r>
          </w:p>
          <w:p w14:paraId="6A05D31F" w14:textId="4773AF95" w:rsidR="00C9062A" w:rsidRPr="00364F8D" w:rsidRDefault="00C9062A" w:rsidP="00A05B52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F8D">
              <w:rPr>
                <w:rFonts w:ascii="Times New Roman" w:hAnsi="Times New Roman"/>
                <w:sz w:val="28"/>
                <w:szCs w:val="28"/>
              </w:rPr>
              <w:t xml:space="preserve">актуализацию информации </w:t>
            </w:r>
            <w:r w:rsidR="00A05B52" w:rsidRPr="00364F8D">
              <w:rPr>
                <w:rFonts w:ascii="Times New Roman" w:hAnsi="Times New Roman"/>
                <w:sz w:val="28"/>
                <w:szCs w:val="28"/>
              </w:rPr>
              <w:t xml:space="preserve">о специалистах, привлекаемых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="00A05B52" w:rsidRPr="00364F8D">
              <w:rPr>
                <w:rFonts w:ascii="Times New Roman" w:hAnsi="Times New Roman"/>
                <w:sz w:val="28"/>
                <w:szCs w:val="28"/>
              </w:rPr>
              <w:t>к проведению ГИА-11 в форме ЕГЭ</w:t>
            </w:r>
            <w:r w:rsidR="00364F8D">
              <w:rPr>
                <w:rFonts w:ascii="Times New Roman" w:hAnsi="Times New Roman"/>
                <w:sz w:val="28"/>
                <w:szCs w:val="28"/>
              </w:rPr>
              <w:t>,</w:t>
            </w:r>
            <w:r w:rsidR="00A05B52" w:rsidRPr="00364F8D">
              <w:rPr>
                <w:rFonts w:ascii="Times New Roman" w:hAnsi="Times New Roman"/>
                <w:sz w:val="28"/>
                <w:szCs w:val="28"/>
              </w:rPr>
              <w:t xml:space="preserve"> (ФИО, должность в ППЭ, адрес электронной почты) </w:t>
            </w:r>
            <w:r w:rsidR="00364F8D" w:rsidRPr="00364F8D">
              <w:rPr>
                <w:rFonts w:ascii="Times New Roman" w:hAnsi="Times New Roman"/>
                <w:sz w:val="28"/>
                <w:szCs w:val="28"/>
              </w:rPr>
              <w:t xml:space="preserve">на учебной платформе </w:t>
            </w:r>
            <w:r w:rsidR="00A05B52" w:rsidRPr="00364F8D"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  <w:r w:rsidRPr="00364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22D4749" w14:textId="32164A74" w:rsidR="00BB66D6" w:rsidRDefault="00C9062A" w:rsidP="00BB66D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62A">
              <w:rPr>
                <w:rFonts w:ascii="Times New Roman" w:hAnsi="Times New Roman"/>
                <w:sz w:val="28"/>
                <w:szCs w:val="28"/>
              </w:rPr>
              <w:t>консультационно</w:t>
            </w:r>
            <w:r w:rsidR="00F04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C9062A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 w:rsidR="00F04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C90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144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="00F04144" w:rsidRPr="00A05B52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F04144">
              <w:rPr>
                <w:rFonts w:ascii="Times New Roman" w:hAnsi="Times New Roman"/>
                <w:sz w:val="28"/>
                <w:szCs w:val="28"/>
              </w:rPr>
              <w:t>ов</w:t>
            </w:r>
            <w:r w:rsidR="00F04144" w:rsidRPr="00A05B52">
              <w:rPr>
                <w:rFonts w:ascii="Times New Roman" w:hAnsi="Times New Roman"/>
                <w:sz w:val="28"/>
                <w:szCs w:val="28"/>
              </w:rPr>
              <w:t>, привлекаемых к проведению ГИА-11</w:t>
            </w:r>
            <w:r w:rsidR="00CB3192">
              <w:rPr>
                <w:rFonts w:ascii="Times New Roman" w:hAnsi="Times New Roman"/>
                <w:sz w:val="28"/>
                <w:szCs w:val="28"/>
              </w:rPr>
              <w:t xml:space="preserve"> в форме ЕГЭ</w:t>
            </w:r>
            <w:r w:rsidR="00364F8D">
              <w:rPr>
                <w:rFonts w:ascii="Times New Roman" w:hAnsi="Times New Roman"/>
                <w:sz w:val="28"/>
                <w:szCs w:val="28"/>
              </w:rPr>
              <w:t>,</w:t>
            </w:r>
            <w:r w:rsidRPr="00C9062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04144">
              <w:rPr>
                <w:rFonts w:ascii="Times New Roman" w:hAnsi="Times New Roman"/>
                <w:sz w:val="28"/>
                <w:szCs w:val="28"/>
              </w:rPr>
              <w:t>учебной платформе;</w:t>
            </w:r>
          </w:p>
          <w:p w14:paraId="0B06B5EB" w14:textId="5FB351ED" w:rsidR="00F04144" w:rsidRPr="00BB66D6" w:rsidRDefault="00BB66D6" w:rsidP="00BB66D6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6D6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прохождения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обучения каждым специалистом, </w:t>
            </w:r>
            <w:r w:rsidRPr="00BB66D6">
              <w:rPr>
                <w:rFonts w:ascii="Times New Roman" w:hAnsi="Times New Roman"/>
                <w:sz w:val="28"/>
                <w:szCs w:val="28"/>
              </w:rPr>
              <w:t>привлекаем</w:t>
            </w:r>
            <w:r w:rsidR="00EC745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B66D6">
              <w:rPr>
                <w:rFonts w:ascii="Times New Roman" w:hAnsi="Times New Roman"/>
                <w:sz w:val="28"/>
                <w:szCs w:val="28"/>
              </w:rPr>
              <w:t xml:space="preserve"> к проведению ГИА-11 в форме ЕГЭ</w:t>
            </w:r>
            <w:r>
              <w:rPr>
                <w:rFonts w:ascii="Times New Roman" w:hAnsi="Times New Roman"/>
                <w:sz w:val="28"/>
                <w:szCs w:val="28"/>
              </w:rPr>
              <w:t>, информирование Департамента образования и науки И</w:t>
            </w:r>
            <w:r w:rsidR="000A606D">
              <w:rPr>
                <w:rFonts w:ascii="Times New Roman" w:hAnsi="Times New Roman"/>
                <w:sz w:val="28"/>
                <w:szCs w:val="28"/>
              </w:rPr>
              <w:t xml:space="preserve">вановской области </w:t>
            </w:r>
            <w:r w:rsidR="00EC745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37319">
              <w:rPr>
                <w:rFonts w:ascii="Times New Roman" w:hAnsi="Times New Roman"/>
                <w:sz w:val="28"/>
                <w:szCs w:val="28"/>
              </w:rPr>
              <w:t>результатах</w:t>
            </w:r>
            <w:r w:rsidR="000A6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="000C4B73">
              <w:rPr>
                <w:rFonts w:ascii="Times New Roman" w:hAnsi="Times New Roman"/>
                <w:sz w:val="28"/>
                <w:szCs w:val="28"/>
              </w:rPr>
              <w:t xml:space="preserve"> каждого специалиста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953CCF" w14:textId="3C23C324" w:rsidR="00C33E59" w:rsidRDefault="0097459F" w:rsidP="0097459F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региональном уровне </w:t>
            </w:r>
            <w:r w:rsidR="00F016FE">
              <w:rPr>
                <w:rFonts w:ascii="Times New Roman" w:hAnsi="Times New Roman" w:cs="Times New Roman"/>
                <w:sz w:val="28"/>
                <w:szCs w:val="28"/>
              </w:rPr>
              <w:t>посредством участия в</w:t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F016F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>и вебинар</w:t>
            </w:r>
            <w:r w:rsidR="00F016F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B3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E59">
              <w:rPr>
                <w:rFonts w:ascii="Times New Roman" w:hAnsi="Times New Roman" w:cs="Times New Roman"/>
                <w:sz w:val="28"/>
                <w:szCs w:val="28"/>
              </w:rPr>
              <w:t>подготовку проходят:</w:t>
            </w:r>
          </w:p>
          <w:p w14:paraId="462577FB" w14:textId="031B179A" w:rsidR="00CB3192" w:rsidRPr="00F016FE" w:rsidRDefault="00CB3192" w:rsidP="00275D12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16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6FE">
              <w:rPr>
                <w:rFonts w:ascii="Times New Roman" w:hAnsi="Times New Roman"/>
                <w:sz w:val="28"/>
                <w:szCs w:val="28"/>
              </w:rPr>
              <w:t>все специалисты, при</w:t>
            </w:r>
            <w:r w:rsidR="00F016FE" w:rsidRPr="00F016FE">
              <w:rPr>
                <w:rFonts w:ascii="Times New Roman" w:hAnsi="Times New Roman"/>
                <w:sz w:val="28"/>
                <w:szCs w:val="28"/>
              </w:rPr>
              <w:t>влекаемые к ГИА-11 в форме ЕГЭ;</w:t>
            </w:r>
          </w:p>
          <w:p w14:paraId="317C442A" w14:textId="4290AA68" w:rsidR="0097459F" w:rsidRPr="00F016FE" w:rsidRDefault="0097459F" w:rsidP="00275D12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16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6FE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C33E59" w:rsidRPr="00F016FE">
              <w:rPr>
                <w:rFonts w:ascii="Times New Roman" w:hAnsi="Times New Roman"/>
                <w:sz w:val="28"/>
                <w:szCs w:val="28"/>
              </w:rPr>
              <w:t>ы</w:t>
            </w:r>
            <w:r w:rsidRPr="00F016FE">
              <w:rPr>
                <w:rFonts w:ascii="Times New Roman" w:hAnsi="Times New Roman"/>
                <w:sz w:val="28"/>
                <w:szCs w:val="28"/>
              </w:rPr>
              <w:t>, привлекаемы</w:t>
            </w:r>
            <w:r w:rsidR="00C33E59" w:rsidRPr="00F016FE">
              <w:rPr>
                <w:rFonts w:ascii="Times New Roman" w:hAnsi="Times New Roman"/>
                <w:sz w:val="28"/>
                <w:szCs w:val="28"/>
              </w:rPr>
              <w:t>е</w:t>
            </w:r>
            <w:r w:rsidRPr="00F016FE">
              <w:rPr>
                <w:rFonts w:ascii="Times New Roman" w:hAnsi="Times New Roman"/>
                <w:sz w:val="28"/>
                <w:szCs w:val="28"/>
              </w:rPr>
              <w:t xml:space="preserve"> к ГИА-11 в форме государственного выпускного экзамена (далее – ГВЭ):</w:t>
            </w:r>
          </w:p>
          <w:p w14:paraId="074FCE63" w14:textId="529EF97A" w:rsidR="0097459F" w:rsidRDefault="0097459F" w:rsidP="00C33E59">
            <w:pPr>
              <w:pStyle w:val="a7"/>
              <w:tabs>
                <w:tab w:val="left" w:pos="-108"/>
                <w:tab w:val="left" w:pos="173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ГЭК;</w:t>
            </w:r>
          </w:p>
          <w:p w14:paraId="1BAD5840" w14:textId="187C4CEA" w:rsidR="0097459F" w:rsidRDefault="0097459F" w:rsidP="00C33E59">
            <w:pPr>
              <w:pStyle w:val="a7"/>
              <w:tabs>
                <w:tab w:val="left" w:pos="-108"/>
                <w:tab w:val="left" w:pos="173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ППЭ;</w:t>
            </w:r>
          </w:p>
          <w:p w14:paraId="641F5023" w14:textId="77777777" w:rsidR="0097459F" w:rsidRDefault="0097459F" w:rsidP="00C33E59">
            <w:pPr>
              <w:pStyle w:val="a7"/>
              <w:tabs>
                <w:tab w:val="left" w:pos="-108"/>
                <w:tab w:val="left" w:pos="173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в/вне аудитории;</w:t>
            </w:r>
          </w:p>
          <w:p w14:paraId="20523418" w14:textId="29EA396C" w:rsidR="0097459F" w:rsidRDefault="0097459F" w:rsidP="00C33E59">
            <w:pPr>
              <w:pStyle w:val="a7"/>
              <w:tabs>
                <w:tab w:val="left" w:pos="-108"/>
                <w:tab w:val="left" w:pos="173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</w:t>
            </w:r>
            <w:r w:rsidR="00C33E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F8894E" w14:textId="398265FF" w:rsidR="00B20E0D" w:rsidRPr="00EF7951" w:rsidRDefault="00CB3192" w:rsidP="00B20E0D">
            <w:pPr>
              <w:ind w:left="-1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регионального центра обработки информации, в том числе 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</w:t>
            </w:r>
            <w:r w:rsidR="00B2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2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</w:t>
            </w:r>
            <w:r w:rsidR="00B2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20E0D" w:rsidRPr="00EF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ериф</w:t>
            </w:r>
            <w:r w:rsidR="00B20E0D" w:rsidRPr="002C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икации</w:t>
            </w:r>
            <w:r w:rsidR="00B2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7738319" w14:textId="43021804" w:rsidR="00C33E59" w:rsidRDefault="00275D12" w:rsidP="00C35C00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 w:rsidR="00C35C00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 проходит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следующих формах: вебинары</w:t>
            </w:r>
            <w:r w:rsidR="00C35C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дистанционная подготовка на региональном портале, самостоятельное заочное изучение работником нормативных документов и </w:t>
            </w:r>
            <w:r w:rsidR="00C35C00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5C0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подготовленных </w:t>
            </w:r>
            <w:r w:rsidR="00851A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5C00">
              <w:rPr>
                <w:rFonts w:ascii="Times New Roman" w:hAnsi="Times New Roman" w:cs="Times New Roman"/>
                <w:sz w:val="28"/>
                <w:szCs w:val="28"/>
              </w:rPr>
              <w:t>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доставленных Центром.</w:t>
            </w:r>
          </w:p>
          <w:p w14:paraId="1326B6A6" w14:textId="0EB32DF8" w:rsidR="00C35C00" w:rsidRPr="00AF14B8" w:rsidRDefault="00C35C00" w:rsidP="00C35C00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4B8" w:rsidRPr="00AF14B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 завершается не позднее, чем за неделю до начала соответствующего периода проведения ГИА-11.</w:t>
            </w:r>
          </w:p>
          <w:p w14:paraId="749598BF" w14:textId="548F7E8D" w:rsidR="000C7BDB" w:rsidRPr="00AF14B8" w:rsidRDefault="00275D12" w:rsidP="00C35C00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</w:t>
            </w:r>
            <w:r w:rsidR="000C7BDB"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</w:t>
            </w:r>
            <w:r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организуют</w:t>
            </w:r>
            <w:r w:rsidR="000C7BDB" w:rsidRPr="00AF1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2758F7" w14:textId="09365E2D" w:rsidR="000C7BDB" w:rsidRPr="00AF14B8" w:rsidRDefault="000C7BDB" w:rsidP="000C7BDB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t>Центр;</w:t>
            </w:r>
          </w:p>
          <w:p w14:paraId="5033F6F3" w14:textId="50B91FF1" w:rsidR="000C7BDB" w:rsidRPr="00AF14B8" w:rsidRDefault="000C7BDB" w:rsidP="000C7BDB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t>ответственные лица – руководители ППЭ ГИА-11, обеспечивающие подготовку организаторов ППЭ ГИА-11.</w:t>
            </w:r>
          </w:p>
          <w:p w14:paraId="09E2406A" w14:textId="1361B175" w:rsidR="009C5873" w:rsidRDefault="00322C8C" w:rsidP="003C4E94">
            <w:pPr>
              <w:pStyle w:val="ad"/>
              <w:widowControl w:val="0"/>
              <w:numPr>
                <w:ilvl w:val="1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4D">
              <w:rPr>
                <w:rFonts w:ascii="Times New Roman" w:hAnsi="Times New Roman" w:cs="Times New Roman"/>
                <w:sz w:val="28"/>
                <w:szCs w:val="28"/>
              </w:rPr>
              <w:t>Центр обеспечивает</w:t>
            </w:r>
            <w:r w:rsidR="008E06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682655" w14:textId="5462CD25" w:rsidR="003E53B9" w:rsidRPr="00275D12" w:rsidRDefault="00275D12" w:rsidP="00275D12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разработку </w:t>
            </w:r>
            <w:r w:rsidR="00322C8C" w:rsidRPr="00275D12">
              <w:rPr>
                <w:rFonts w:ascii="Times New Roman" w:hAnsi="Times New Roman"/>
                <w:sz w:val="28"/>
                <w:szCs w:val="28"/>
              </w:rPr>
              <w:t>программ подготовки</w:t>
            </w:r>
            <w:r w:rsidRPr="00275D12">
              <w:rPr>
                <w:rFonts w:ascii="Times New Roman" w:hAnsi="Times New Roman"/>
                <w:sz w:val="28"/>
                <w:szCs w:val="28"/>
              </w:rPr>
              <w:t xml:space="preserve"> специалистов;</w:t>
            </w:r>
          </w:p>
          <w:p w14:paraId="2CFF7BB9" w14:textId="2A9A0DA6" w:rsidR="00275D12" w:rsidRDefault="00275D12" w:rsidP="003E53B9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реализацию программ подготовки;</w:t>
            </w:r>
          </w:p>
          <w:p w14:paraId="01EC5A86" w14:textId="2CD1A993" w:rsidR="00EF2B74" w:rsidRPr="003C6100" w:rsidRDefault="003C6100" w:rsidP="003C6100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подготовку </w:t>
            </w:r>
            <w:r w:rsidR="008E06C3" w:rsidRPr="003C6100">
              <w:rPr>
                <w:rFonts w:ascii="Times New Roman" w:hAnsi="Times New Roman"/>
                <w:sz w:val="28"/>
                <w:szCs w:val="28"/>
              </w:rPr>
              <w:t xml:space="preserve">и передачу в ППЭ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нормативных, </w:t>
            </w:r>
            <w:r w:rsidR="008E06C3" w:rsidRPr="003C6100">
              <w:rPr>
                <w:rFonts w:ascii="Times New Roman" w:hAnsi="Times New Roman"/>
                <w:sz w:val="28"/>
                <w:szCs w:val="28"/>
              </w:rPr>
              <w:t>методических, наглядных и информационных материалов в электронном виде;</w:t>
            </w:r>
          </w:p>
          <w:p w14:paraId="7C8BEF21" w14:textId="28A9C2F7" w:rsidR="008E06C3" w:rsidRPr="003C6100" w:rsidRDefault="00FF7A6A" w:rsidP="003C6100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100">
              <w:rPr>
                <w:rFonts w:ascii="Times New Roman" w:hAnsi="Times New Roman"/>
                <w:sz w:val="28"/>
                <w:szCs w:val="28"/>
              </w:rPr>
              <w:t>проведение мониторинга прохождения каждым специалистом ППЭ подготовки, в том числе в дистанционной форме.</w:t>
            </w:r>
          </w:p>
          <w:p w14:paraId="1799B10C" w14:textId="4260266C" w:rsidR="00322C8C" w:rsidRPr="00AF14B8" w:rsidRDefault="00322C8C" w:rsidP="00511FC1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13F4E" w:rsidRPr="00AF14B8">
              <w:rPr>
                <w:rFonts w:ascii="Times New Roman" w:hAnsi="Times New Roman"/>
                <w:sz w:val="28"/>
                <w:szCs w:val="28"/>
              </w:rPr>
              <w:t xml:space="preserve">рганизацию участия специалистов, привлекаемых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="00913F4E" w:rsidRPr="00AF14B8">
              <w:rPr>
                <w:rFonts w:ascii="Times New Roman" w:hAnsi="Times New Roman"/>
                <w:sz w:val="28"/>
                <w:szCs w:val="28"/>
              </w:rPr>
              <w:t xml:space="preserve">к проведению ГИА-11, </w:t>
            </w:r>
            <w:r w:rsidRPr="00AF14B8">
              <w:rPr>
                <w:rFonts w:ascii="Times New Roman" w:hAnsi="Times New Roman"/>
                <w:sz w:val="28"/>
                <w:szCs w:val="28"/>
              </w:rPr>
              <w:t>в региональных и всероссий</w:t>
            </w:r>
            <w:r w:rsidR="00236A99" w:rsidRPr="00AF14B8">
              <w:rPr>
                <w:rFonts w:ascii="Times New Roman" w:hAnsi="Times New Roman"/>
                <w:sz w:val="28"/>
                <w:szCs w:val="28"/>
              </w:rPr>
              <w:t>ских тренировочных мероприятиях.</w:t>
            </w:r>
          </w:p>
          <w:p w14:paraId="40A37AFC" w14:textId="3972A144" w:rsidR="00322C8C" w:rsidRPr="00AF14B8" w:rsidRDefault="00AF14B8" w:rsidP="00F1231B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4B8">
              <w:rPr>
                <w:rFonts w:ascii="Times New Roman" w:hAnsi="Times New Roman" w:cs="Times New Roman"/>
                <w:sz w:val="28"/>
                <w:szCs w:val="28"/>
              </w:rPr>
              <w:t>Ответственные лица – р</w:t>
            </w:r>
            <w:r w:rsidR="00804A1D" w:rsidRPr="00AF14B8">
              <w:rPr>
                <w:rFonts w:ascii="Times New Roman" w:hAnsi="Times New Roman" w:cs="Times New Roman"/>
                <w:sz w:val="28"/>
                <w:szCs w:val="28"/>
              </w:rPr>
              <w:t>уководители ППЭ</w:t>
            </w:r>
            <w:r w:rsidR="00322C8C" w:rsidRPr="00AF14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обеспечивают:</w:t>
            </w:r>
          </w:p>
          <w:p w14:paraId="5AB1E438" w14:textId="7DAED652" w:rsidR="00322C8C" w:rsidRPr="0066774D" w:rsidRDefault="00322C8C" w:rsidP="00AF14B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t xml:space="preserve">подготовку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организаторов ППЭ ГИА-11 в соответствии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Pr="0066774D">
              <w:rPr>
                <w:rFonts w:ascii="Times New Roman" w:hAnsi="Times New Roman"/>
                <w:sz w:val="28"/>
                <w:szCs w:val="28"/>
              </w:rPr>
              <w:t>с прог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 xml:space="preserve">раммами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>подготовки по учеб</w:t>
            </w:r>
            <w:r w:rsidR="005B5EFD" w:rsidRPr="0066774D">
              <w:rPr>
                <w:rFonts w:ascii="Times New Roman" w:hAnsi="Times New Roman"/>
                <w:sz w:val="28"/>
                <w:szCs w:val="28"/>
              </w:rPr>
              <w:t>ным материалам, предоставляемым</w:t>
            </w:r>
            <w:r w:rsidR="00913F4E">
              <w:rPr>
                <w:rFonts w:ascii="Times New Roman" w:hAnsi="Times New Roman"/>
                <w:sz w:val="28"/>
                <w:szCs w:val="28"/>
              </w:rPr>
              <w:t xml:space="preserve"> Центром;</w:t>
            </w:r>
          </w:p>
          <w:p w14:paraId="1113523B" w14:textId="3B19158E" w:rsidR="00236A99" w:rsidRPr="00236A99" w:rsidRDefault="00AE7A78" w:rsidP="00AF14B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74D">
              <w:rPr>
                <w:rFonts w:ascii="Times New Roman" w:hAnsi="Times New Roman"/>
                <w:sz w:val="28"/>
                <w:szCs w:val="28"/>
              </w:rPr>
              <w:t>контроль прохождения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74D">
              <w:rPr>
                <w:rFonts w:ascii="Times New Roman" w:hAnsi="Times New Roman"/>
                <w:sz w:val="28"/>
                <w:szCs w:val="28"/>
              </w:rPr>
              <w:t xml:space="preserve">специалистами </w:t>
            </w:r>
            <w:r w:rsidR="00A973A8" w:rsidRPr="0066774D">
              <w:rPr>
                <w:rFonts w:ascii="Times New Roman" w:hAnsi="Times New Roman"/>
                <w:sz w:val="28"/>
                <w:szCs w:val="28"/>
              </w:rPr>
              <w:t>ППЭ</w:t>
            </w:r>
            <w:r w:rsidR="00884196">
              <w:rPr>
                <w:rFonts w:ascii="Times New Roman" w:hAnsi="Times New Roman"/>
                <w:sz w:val="28"/>
                <w:szCs w:val="28"/>
              </w:rPr>
              <w:t xml:space="preserve"> ЕГЭ и ГВЭ дистанционного обучения</w:t>
            </w:r>
            <w:r w:rsidR="00913F4E" w:rsidRPr="00AF14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A85699" w14:textId="376106DE" w:rsidR="00322C8C" w:rsidRPr="00236A99" w:rsidRDefault="00236A99" w:rsidP="00AF14B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A99">
              <w:rPr>
                <w:rFonts w:ascii="Times New Roman" w:hAnsi="Times New Roman"/>
                <w:sz w:val="28"/>
                <w:szCs w:val="28"/>
              </w:rPr>
              <w:t xml:space="preserve">оформление отчетных документов, утвержденных настоящим приказом, и их хранение в ППЭ до 1 марта года, следующего за годом проведения экзамена. Отчетные формы передаются в Центр </w:t>
            </w:r>
            <w:r w:rsidR="00851A0A">
              <w:rPr>
                <w:rFonts w:ascii="Times New Roman" w:hAnsi="Times New Roman"/>
                <w:sz w:val="28"/>
                <w:szCs w:val="28"/>
              </w:rPr>
              <w:br/>
            </w:r>
            <w:r w:rsidRPr="00236A99">
              <w:rPr>
                <w:rFonts w:ascii="Times New Roman" w:hAnsi="Times New Roman"/>
                <w:sz w:val="28"/>
                <w:szCs w:val="28"/>
              </w:rPr>
              <w:t>по запросу.</w:t>
            </w:r>
          </w:p>
          <w:p w14:paraId="390F01E6" w14:textId="5CA0EFDA" w:rsidR="00322C8C" w:rsidRPr="0066774D" w:rsidRDefault="00AF14B8" w:rsidP="00F1231B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Муниципальные органы управления образованием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3A8" w:rsidRPr="0066774D">
              <w:rPr>
                <w:rFonts w:ascii="Times New Roman" w:hAnsi="Times New Roman" w:cs="Times New Roman"/>
                <w:sz w:val="28"/>
              </w:rPr>
              <w:t>организуют</w:t>
            </w:r>
            <w:r w:rsidR="00322C8C" w:rsidRPr="0066774D">
              <w:rPr>
                <w:rFonts w:ascii="Times New Roman" w:hAnsi="Times New Roman" w:cs="Times New Roman"/>
                <w:sz w:val="28"/>
              </w:rPr>
              <w:t>:</w:t>
            </w:r>
          </w:p>
          <w:p w14:paraId="0FC8B7FD" w14:textId="275F2186" w:rsidR="00322C8C" w:rsidRPr="00AF14B8" w:rsidRDefault="00A973A8" w:rsidP="00CF666E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t>условия для участия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 xml:space="preserve"> в очной</w:t>
            </w:r>
            <w:r w:rsidR="001A6DAE" w:rsidRPr="00AF14B8">
              <w:rPr>
                <w:rFonts w:ascii="Times New Roman" w:hAnsi="Times New Roman"/>
                <w:sz w:val="28"/>
                <w:szCs w:val="28"/>
              </w:rPr>
              <w:t>/</w:t>
            </w:r>
            <w:r w:rsidR="001A6DAE" w:rsidRPr="00CF666E">
              <w:rPr>
                <w:rFonts w:ascii="Times New Roman" w:hAnsi="Times New Roman"/>
                <w:sz w:val="28"/>
              </w:rPr>
              <w:t>дистанционной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 xml:space="preserve"> подготовке специалистов ППЭ</w:t>
            </w:r>
            <w:r w:rsidR="00F36D11" w:rsidRPr="00AF14B8">
              <w:rPr>
                <w:rFonts w:ascii="Times New Roman" w:hAnsi="Times New Roman"/>
                <w:sz w:val="28"/>
                <w:szCs w:val="28"/>
              </w:rPr>
              <w:t xml:space="preserve">, привлекаемых к проведению ГИА-11, 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 xml:space="preserve">в соответствии с программой </w:t>
            </w:r>
            <w:r w:rsidR="00751B3A" w:rsidRPr="00AF14B8">
              <w:rPr>
                <w:rFonts w:ascii="Times New Roman" w:hAnsi="Times New Roman"/>
                <w:sz w:val="28"/>
                <w:szCs w:val="28"/>
              </w:rPr>
              <w:t xml:space="preserve">и учебными материалами, предоставляемыми Центром, и 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>их дистанционн</w:t>
            </w:r>
            <w:r w:rsidR="00751B3A" w:rsidRPr="00AF14B8">
              <w:rPr>
                <w:rFonts w:ascii="Times New Roman" w:hAnsi="Times New Roman"/>
                <w:sz w:val="28"/>
                <w:szCs w:val="28"/>
              </w:rPr>
              <w:t xml:space="preserve">ое обучение 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федеральной </w:t>
            </w:r>
            <w:r w:rsidR="00F36D11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платформ</w:t>
            </w:r>
            <w:r w:rsidR="00751B3A">
              <w:rPr>
                <w:rFonts w:ascii="Times New Roman" w:hAnsi="Times New Roman"/>
                <w:sz w:val="28"/>
                <w:szCs w:val="28"/>
              </w:rPr>
              <w:t>е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F666E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CF666E" w:rsidRPr="00CF666E">
              <w:rPr>
                <w:rFonts w:ascii="Times New Roman" w:hAnsi="Times New Roman"/>
                <w:sz w:val="28"/>
                <w:szCs w:val="28"/>
              </w:rPr>
              <w:t>://</w:t>
            </w:r>
            <w:r w:rsidR="00CF666E">
              <w:rPr>
                <w:rFonts w:ascii="Times New Roman" w:hAnsi="Times New Roman"/>
                <w:sz w:val="28"/>
                <w:szCs w:val="28"/>
              </w:rPr>
              <w:t>edufct.rustest.ru</w:t>
            </w:r>
            <w:r w:rsidR="00322C8C" w:rsidRPr="00884196">
              <w:rPr>
                <w:rFonts w:ascii="Times New Roman" w:hAnsi="Times New Roman"/>
                <w:sz w:val="28"/>
                <w:szCs w:val="28"/>
              </w:rPr>
              <w:t>)</w:t>
            </w:r>
            <w:r w:rsidR="00322C8C" w:rsidRPr="00AF14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9B54F7" w14:textId="20514EE3" w:rsidR="00835603" w:rsidRPr="0066774D" w:rsidRDefault="006E5AA2" w:rsidP="00AF14B8">
            <w:pPr>
              <w:pStyle w:val="a7"/>
              <w:numPr>
                <w:ilvl w:val="0"/>
                <w:numId w:val="24"/>
              </w:numPr>
              <w:tabs>
                <w:tab w:val="left" w:pos="-108"/>
                <w:tab w:val="left" w:pos="1735"/>
              </w:tabs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AF14B8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322C8C" w:rsidRPr="0066774D">
              <w:rPr>
                <w:rFonts w:ascii="Times New Roman" w:hAnsi="Times New Roman"/>
                <w:sz w:val="28"/>
              </w:rPr>
              <w:t xml:space="preserve"> за проведением подготовки всех категорий специалистов подведомственных ОО</w:t>
            </w:r>
            <w:r w:rsidR="00322C8C" w:rsidRPr="0066774D">
              <w:rPr>
                <w:rFonts w:ascii="Times New Roman" w:hAnsi="Times New Roman"/>
                <w:sz w:val="28"/>
                <w:szCs w:val="28"/>
              </w:rPr>
              <w:t>, привлекаемых к проведению</w:t>
            </w:r>
            <w:r w:rsidR="00322C8C" w:rsidRPr="0066774D">
              <w:rPr>
                <w:rFonts w:ascii="Times New Roman" w:hAnsi="Times New Roman"/>
                <w:sz w:val="28"/>
              </w:rPr>
              <w:t xml:space="preserve"> </w:t>
            </w:r>
            <w:r w:rsidR="00851A0A">
              <w:rPr>
                <w:rFonts w:ascii="Times New Roman" w:hAnsi="Times New Roman"/>
                <w:sz w:val="28"/>
              </w:rPr>
              <w:br/>
            </w:r>
            <w:r w:rsidR="00322C8C" w:rsidRPr="0066774D">
              <w:rPr>
                <w:rFonts w:ascii="Times New Roman" w:hAnsi="Times New Roman"/>
                <w:sz w:val="28"/>
              </w:rPr>
              <w:t>ГИА-11.</w:t>
            </w:r>
          </w:p>
        </w:tc>
      </w:tr>
    </w:tbl>
    <w:p w14:paraId="357DB655" w14:textId="77777777" w:rsidR="00D4635E" w:rsidRPr="0066774D" w:rsidRDefault="00D4635E">
      <w:r w:rsidRPr="0066774D">
        <w:lastRenderedPageBreak/>
        <w:br w:type="page"/>
      </w:r>
    </w:p>
    <w:p w14:paraId="50ADA081" w14:textId="77777777" w:rsidR="005D1F30" w:rsidRPr="0066774D" w:rsidRDefault="005D1F30" w:rsidP="00857731">
      <w:pPr>
        <w:pageBreakBefore/>
        <w:rPr>
          <w:rFonts w:eastAsia="Calibri"/>
        </w:rPr>
        <w:sectPr w:rsidR="005D1F30" w:rsidRPr="0066774D" w:rsidSect="0043539D">
          <w:headerReference w:type="default" r:id="rId8"/>
          <w:headerReference w:type="first" r:id="rId9"/>
          <w:pgSz w:w="11906" w:h="16838"/>
          <w:pgMar w:top="1134" w:right="1134" w:bottom="1134" w:left="1134" w:header="720" w:footer="720" w:gutter="0"/>
          <w:pgNumType w:start="4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70"/>
      </w:tblGrid>
      <w:tr w:rsidR="005D1F30" w:rsidRPr="0066774D" w14:paraId="42E70083" w14:textId="77777777" w:rsidTr="004F635F">
        <w:tc>
          <w:tcPr>
            <w:tcW w:w="14570" w:type="dxa"/>
            <w:shd w:val="clear" w:color="auto" w:fill="auto"/>
          </w:tcPr>
          <w:p w14:paraId="6E1F7148" w14:textId="32C67C5F" w:rsidR="001C5C6D" w:rsidRDefault="001C5C6D" w:rsidP="001C5C6D">
            <w:pPr>
              <w:ind w:firstLine="95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4749D855" w14:textId="77777777" w:rsidR="001C5C6D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14:paraId="76FD1469" w14:textId="77777777" w:rsidR="001C5C6D" w:rsidRPr="006004B4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3C95338A" w14:textId="6604F0AF" w:rsidR="005D1F30" w:rsidRPr="0066774D" w:rsidRDefault="001C5C6D" w:rsidP="001C5C6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5D1F30" w:rsidRPr="0066774D" w14:paraId="2268CFC2" w14:textId="77777777" w:rsidTr="004F6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D870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5F98211E" w14:textId="77777777" w:rsidR="00391DD1" w:rsidRPr="0066774D" w:rsidRDefault="00391DD1" w:rsidP="00391D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20"/>
              </w:rPr>
            </w:pPr>
          </w:p>
          <w:p w14:paraId="6C8E429C" w14:textId="048F8BF1" w:rsidR="00093827" w:rsidRPr="0066774D" w:rsidRDefault="00391DD1" w:rsidP="00391D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</w:t>
            </w:r>
            <w:r w:rsidR="00096E62" w:rsidRPr="0066774D">
              <w:rPr>
                <w:rFonts w:ascii="Times New Roman" w:hAnsi="Times New Roman" w:cs="Times New Roman"/>
                <w:b/>
              </w:rPr>
              <w:t xml:space="preserve"> Е Д О М О С Т Ь</w:t>
            </w:r>
          </w:p>
          <w:p w14:paraId="6A3B7355" w14:textId="10ACECE9" w:rsidR="00391DD1" w:rsidRPr="0066774D" w:rsidRDefault="00093827" w:rsidP="001F55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 xml:space="preserve">учета </w:t>
            </w:r>
            <w:r w:rsidR="00DA70E1" w:rsidRPr="00DA70E1">
              <w:rPr>
                <w:rFonts w:ascii="Times New Roman" w:hAnsi="Times New Roman" w:cs="Times New Roman"/>
                <w:b/>
              </w:rPr>
              <w:t xml:space="preserve">проведения подготовки организаторов пунктов проведения экзаменов </w:t>
            </w:r>
            <w:r w:rsidR="00DA70E1">
              <w:rPr>
                <w:rFonts w:ascii="Times New Roman" w:hAnsi="Times New Roman" w:cs="Times New Roman"/>
                <w:b/>
              </w:rPr>
              <w:t>по программе</w:t>
            </w:r>
            <w:r w:rsidR="00DA70E1">
              <w:rPr>
                <w:rFonts w:ascii="Times New Roman" w:hAnsi="Times New Roman" w:cs="Times New Roman"/>
                <w:b/>
              </w:rPr>
              <w:br/>
            </w:r>
            <w:r w:rsidR="00DA70E1" w:rsidRPr="00DA70E1">
              <w:rPr>
                <w:rFonts w:ascii="Times New Roman" w:hAnsi="Times New Roman" w:cs="Times New Roman"/>
                <w:b/>
              </w:rPr>
              <w:t>«Технология проведения экзаменов в рамках ГИА-9 в пунктах проведения экзаменов»</w:t>
            </w:r>
          </w:p>
          <w:p w14:paraId="5C5FCA14" w14:textId="74663205" w:rsidR="00391DD1" w:rsidRPr="0066774D" w:rsidRDefault="00391DD1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</w:t>
            </w:r>
            <w:r w:rsidR="00093827" w:rsidRPr="0066774D">
              <w:rPr>
                <w:rFonts w:ascii="Times New Roman" w:eastAsia="Calibri" w:hAnsi="Times New Roman" w:cs="Times New Roman"/>
              </w:rPr>
              <w:t xml:space="preserve"> </w:t>
            </w:r>
            <w:r w:rsidRPr="0066774D">
              <w:rPr>
                <w:rFonts w:ascii="Times New Roman" w:eastAsia="Calibri" w:hAnsi="Times New Roman" w:cs="Times New Roman"/>
              </w:rPr>
              <w:t>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ГИА-9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</w:t>
            </w:r>
            <w:r w:rsidR="00093827" w:rsidRPr="0066774D">
              <w:rPr>
                <w:rFonts w:ascii="Times New Roman" w:eastAsia="Calibri" w:hAnsi="Times New Roman" w:cs="Times New Roman"/>
              </w:rPr>
              <w:t>_____________</w:t>
            </w:r>
          </w:p>
          <w:p w14:paraId="4290A7C1" w14:textId="2605147F" w:rsidR="00391DD1" w:rsidRPr="0066774D" w:rsidRDefault="00957F7C" w:rsidP="00514AC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ППЭ_______________</w:t>
            </w:r>
          </w:p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"/>
              <w:gridCol w:w="2804"/>
              <w:gridCol w:w="2835"/>
              <w:gridCol w:w="992"/>
              <w:gridCol w:w="992"/>
              <w:gridCol w:w="992"/>
              <w:gridCol w:w="1134"/>
              <w:gridCol w:w="1276"/>
              <w:gridCol w:w="1134"/>
              <w:gridCol w:w="1701"/>
            </w:tblGrid>
            <w:tr w:rsidR="00F02803" w:rsidRPr="0066774D" w14:paraId="6818ED46" w14:textId="1D720642" w:rsidTr="00F02803">
              <w:trPr>
                <w:cantSplit/>
                <w:trHeight w:val="1723"/>
              </w:trPr>
              <w:tc>
                <w:tcPr>
                  <w:tcW w:w="452" w:type="dxa"/>
                  <w:vAlign w:val="center"/>
                </w:tcPr>
                <w:p w14:paraId="54F35989" w14:textId="44B19D1F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804" w:type="dxa"/>
                  <w:vAlign w:val="center"/>
                </w:tcPr>
                <w:p w14:paraId="4572A7F0" w14:textId="0095C4EB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>Ф.И.О.</w:t>
                  </w:r>
                </w:p>
                <w:p w14:paraId="16BEBA6F" w14:textId="1CD8D009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>организатора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02E9C0" w14:textId="77777777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 xml:space="preserve">Место работы, должность 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699CA1F8" w14:textId="77777777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957F7C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  <w:p w14:paraId="010B0FE1" w14:textId="38FE8D12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1876CD8C" w14:textId="77777777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957F7C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  <w:p w14:paraId="0CFFE55D" w14:textId="20B83DD1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5728391D" w14:textId="77777777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957F7C">
                    <w:rPr>
                      <w:rFonts w:ascii="Times New Roman" w:hAnsi="Times New Roman" w:cs="Times New Roman"/>
                      <w:b/>
                      <w:lang w:val="en-US"/>
                    </w:rPr>
                    <w:t>III</w:t>
                  </w:r>
                </w:p>
                <w:p w14:paraId="34F61118" w14:textId="3D240499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14:paraId="29D12D1D" w14:textId="77777777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>Модуль</w:t>
                  </w:r>
                  <w:r w:rsidRPr="00CD1A6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57F7C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</w:p>
                <w:p w14:paraId="79204146" w14:textId="58BC689B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1276" w:type="dxa"/>
                  <w:textDirection w:val="btLr"/>
                  <w:vAlign w:val="center"/>
                </w:tcPr>
                <w:p w14:paraId="3B6A0735" w14:textId="297CDBD0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Практическая работа (да/нет)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14:paraId="407A774C" w14:textId="36098AA9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Итоговый зачет (да/нет)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66C8AD" w14:textId="4C71B004" w:rsidR="00F02803" w:rsidRPr="00957F7C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57F7C">
                    <w:rPr>
                      <w:rFonts w:ascii="Times New Roman" w:hAnsi="Times New Roman" w:cs="Times New Roman"/>
                      <w:b/>
                    </w:rPr>
                    <w:t>Подпись</w:t>
                  </w:r>
                </w:p>
              </w:tc>
            </w:tr>
            <w:tr w:rsidR="00F02803" w:rsidRPr="0066774D" w14:paraId="0C8138F5" w14:textId="120AE2B8" w:rsidTr="00F02803">
              <w:trPr>
                <w:trHeight w:val="454"/>
              </w:trPr>
              <w:tc>
                <w:tcPr>
                  <w:tcW w:w="452" w:type="dxa"/>
                  <w:vAlign w:val="center"/>
                </w:tcPr>
                <w:p w14:paraId="1F537345" w14:textId="41CF4B1A" w:rsidR="00F02803" w:rsidRPr="0066774D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04" w:type="dxa"/>
                  <w:vAlign w:val="center"/>
                </w:tcPr>
                <w:p w14:paraId="5F79D390" w14:textId="77777777" w:rsidR="00F02803" w:rsidRPr="0066774D" w:rsidRDefault="00F02803" w:rsidP="00F02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5FB62FAD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1E060C9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7EE0537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E6C73A7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812D007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F417BD9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A05291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6A873BA" w14:textId="353F8364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132CC9E8" w14:textId="772B09AF" w:rsidTr="00F02803">
              <w:trPr>
                <w:trHeight w:val="454"/>
              </w:trPr>
              <w:tc>
                <w:tcPr>
                  <w:tcW w:w="452" w:type="dxa"/>
                  <w:vAlign w:val="center"/>
                </w:tcPr>
                <w:p w14:paraId="5472D8A8" w14:textId="77777777" w:rsidR="00F02803" w:rsidRPr="0066774D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04" w:type="dxa"/>
                  <w:vAlign w:val="center"/>
                </w:tcPr>
                <w:p w14:paraId="54EE9413" w14:textId="77777777" w:rsidR="00F02803" w:rsidRPr="0066774D" w:rsidRDefault="00F02803" w:rsidP="00F02803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FB37E15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D1D9756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343B12E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136E836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D8C9224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B55ED9B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2D32B74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91F7842" w14:textId="018C6A35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17E51A35" w14:textId="48229A3F" w:rsidTr="00F02803">
              <w:trPr>
                <w:trHeight w:val="454"/>
              </w:trPr>
              <w:tc>
                <w:tcPr>
                  <w:tcW w:w="452" w:type="dxa"/>
                  <w:vAlign w:val="center"/>
                </w:tcPr>
                <w:p w14:paraId="384A78C9" w14:textId="77777777" w:rsidR="00F02803" w:rsidRPr="0066774D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804" w:type="dxa"/>
                  <w:vAlign w:val="center"/>
                </w:tcPr>
                <w:p w14:paraId="1C089701" w14:textId="77777777" w:rsidR="00F02803" w:rsidRPr="0066774D" w:rsidRDefault="00F02803" w:rsidP="00F02803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095CEFE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749A086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EA01291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1296317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C4A7248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F2DB32A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10F1F50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72843621" w14:textId="7A36BD75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6C7D447D" w14:textId="3875D728" w:rsidTr="00F02803">
              <w:trPr>
                <w:trHeight w:val="454"/>
              </w:trPr>
              <w:tc>
                <w:tcPr>
                  <w:tcW w:w="452" w:type="dxa"/>
                  <w:vAlign w:val="center"/>
                </w:tcPr>
                <w:p w14:paraId="4A179F03" w14:textId="733DB294" w:rsidR="00F02803" w:rsidRPr="0066774D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2804" w:type="dxa"/>
                  <w:vAlign w:val="center"/>
                </w:tcPr>
                <w:p w14:paraId="073C1CEF" w14:textId="77777777" w:rsidR="00F02803" w:rsidRPr="0066774D" w:rsidRDefault="00F02803" w:rsidP="00F02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14:paraId="282EA8BC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3510B5F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72E30A0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18EFD2BB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6DFDF9C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7CE027C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90B776F" w14:textId="77777777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1BCBEA9B" w14:textId="4BC754C2" w:rsidR="00F02803" w:rsidRPr="0066774D" w:rsidRDefault="00F02803" w:rsidP="00F02803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D8D4BE" w14:textId="69DBC0D1" w:rsidR="00391DD1" w:rsidRPr="0066774D" w:rsidRDefault="00DA70E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r w:rsidRPr="00DA70E1">
              <w:rPr>
                <w:rFonts w:ascii="Times New Roman" w:eastAsia="Calibri" w:hAnsi="Times New Roman" w:cs="Times New Roman"/>
              </w:rPr>
              <w:t>Ответственное лицо - р</w:t>
            </w:r>
            <w:r w:rsidR="00FF5727" w:rsidRPr="00DA70E1">
              <w:rPr>
                <w:rFonts w:ascii="Times New Roman" w:eastAsia="Calibri" w:hAnsi="Times New Roman" w:cs="Times New Roman"/>
              </w:rPr>
              <w:t xml:space="preserve">уководитель ППЭ </w:t>
            </w:r>
            <w:r w:rsidR="00F02803">
              <w:rPr>
                <w:rFonts w:ascii="Times New Roman" w:eastAsia="Calibri" w:hAnsi="Times New Roman" w:cs="Times New Roman"/>
              </w:rPr>
              <w:t xml:space="preserve">_____________________________ </w:t>
            </w:r>
            <w:r w:rsidR="00391DD1" w:rsidRPr="00DA70E1">
              <w:rPr>
                <w:rFonts w:ascii="Times New Roman" w:eastAsia="Calibri" w:hAnsi="Times New Roman" w:cs="Times New Roman"/>
              </w:rPr>
              <w:t>/_____________________________</w:t>
            </w:r>
            <w:r w:rsidR="00391DD1" w:rsidRPr="0066774D">
              <w:rPr>
                <w:rFonts w:ascii="Times New Roman" w:eastAsia="Calibri" w:hAnsi="Times New Roman" w:cs="Times New Roman"/>
              </w:rPr>
              <w:t xml:space="preserve"> / </w:t>
            </w:r>
          </w:p>
          <w:p w14:paraId="0F666CBF" w14:textId="5EDE536B" w:rsidR="00391DD1" w:rsidRPr="0066774D" w:rsidRDefault="00F02803" w:rsidP="00391DD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F02803">
              <w:rPr>
                <w:rFonts w:ascii="Times New Roman" w:eastAsia="Calibri" w:hAnsi="Times New Roman" w:cs="Times New Roman"/>
                <w:sz w:val="16"/>
              </w:rPr>
              <w:t xml:space="preserve">  </w:t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="00391DD1" w:rsidRPr="0066774D">
              <w:rPr>
                <w:rFonts w:ascii="Times New Roman" w:eastAsia="Calibri" w:hAnsi="Times New Roman" w:cs="Times New Roman"/>
                <w:sz w:val="16"/>
              </w:rPr>
              <w:t>ФИО</w:t>
            </w:r>
          </w:p>
          <w:p w14:paraId="7E0F0CBE" w14:textId="1C512F26" w:rsidR="005D1F30" w:rsidRPr="0066774D" w:rsidRDefault="00F02803" w:rsidP="00391D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</w:t>
            </w:r>
            <w:r w:rsidR="00391DD1" w:rsidRPr="0066774D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04249122" w14:textId="77777777" w:rsidR="007B7A19" w:rsidRDefault="007B7A19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70"/>
      </w:tblGrid>
      <w:tr w:rsidR="00857731" w:rsidRPr="00CC2D7A" w14:paraId="6FE73C68" w14:textId="77777777" w:rsidTr="004F635F">
        <w:tc>
          <w:tcPr>
            <w:tcW w:w="14570" w:type="dxa"/>
            <w:shd w:val="clear" w:color="auto" w:fill="auto"/>
          </w:tcPr>
          <w:p w14:paraId="0A4DA7E2" w14:textId="4DF46BAB" w:rsidR="001C5C6D" w:rsidRDefault="001C5C6D" w:rsidP="001C5C6D">
            <w:pPr>
              <w:ind w:firstLine="95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bookmarkStart w:id="0" w:name="_GoBack"/>
            <w:bookmarkEnd w:id="0"/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602E3BAD" w14:textId="77777777" w:rsidR="001C5C6D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14:paraId="68B44CFD" w14:textId="77777777" w:rsidR="001C5C6D" w:rsidRPr="006004B4" w:rsidRDefault="001C5C6D" w:rsidP="001C5C6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4B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187C3418" w14:textId="67FA6A63" w:rsidR="00857731" w:rsidRPr="00CC2D7A" w:rsidRDefault="001C5C6D" w:rsidP="001C5C6D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CD1A6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902888" w:rsidRPr="0066774D" w14:paraId="218BE68F" w14:textId="77777777" w:rsidTr="004F6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4AC2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  <w:p w14:paraId="0711BA63" w14:textId="77777777" w:rsidR="00857731" w:rsidRPr="0066774D" w:rsidRDefault="00857731" w:rsidP="008577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43D400" w14:textId="77777777" w:rsidR="00096E62" w:rsidRPr="0066774D" w:rsidRDefault="00096E62" w:rsidP="00096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>В Е Д О М О С Т Ь</w:t>
            </w:r>
          </w:p>
          <w:p w14:paraId="18896B5F" w14:textId="551042D8" w:rsidR="00C07C68" w:rsidRPr="0066774D" w:rsidRDefault="00CD6D9B" w:rsidP="00C07C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4D">
              <w:rPr>
                <w:rFonts w:ascii="Times New Roman" w:hAnsi="Times New Roman" w:cs="Times New Roman"/>
                <w:b/>
              </w:rPr>
              <w:t xml:space="preserve">учета проведения подготовки </w:t>
            </w:r>
            <w:r w:rsidR="00C07C68">
              <w:rPr>
                <w:rFonts w:ascii="Times New Roman" w:hAnsi="Times New Roman" w:cs="Times New Roman"/>
                <w:b/>
              </w:rPr>
              <w:t>организаторов ППЭ по программе</w:t>
            </w:r>
            <w:r w:rsidR="00C07C68">
              <w:rPr>
                <w:rFonts w:ascii="Times New Roman" w:hAnsi="Times New Roman" w:cs="Times New Roman"/>
                <w:b/>
              </w:rPr>
              <w:br/>
            </w:r>
            <w:r w:rsidR="00C07C68" w:rsidRPr="00C07C68">
              <w:rPr>
                <w:rFonts w:ascii="Times New Roman" w:hAnsi="Times New Roman" w:cs="Times New Roman"/>
                <w:b/>
              </w:rPr>
              <w:t>«Технология проведения экзаменов в рамках ГИА-11 в пунктах проведения экзаменов»</w:t>
            </w:r>
          </w:p>
          <w:p w14:paraId="4E2D353F" w14:textId="3E26199F" w:rsidR="00857731" w:rsidRPr="0066774D" w:rsidRDefault="00857731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66774D">
              <w:rPr>
                <w:rFonts w:ascii="Times New Roman" w:eastAsia="Calibri" w:hAnsi="Times New Roman" w:cs="Times New Roman"/>
              </w:rPr>
              <w:t>Наименование ППЭ</w:t>
            </w:r>
            <w:r w:rsidR="00D6406B" w:rsidRPr="0066774D">
              <w:rPr>
                <w:rFonts w:ascii="Times New Roman" w:eastAsia="Calibri" w:hAnsi="Times New Roman" w:cs="Times New Roman"/>
              </w:rPr>
              <w:t xml:space="preserve"> ГИА-11</w:t>
            </w:r>
            <w:r w:rsidRPr="0066774D">
              <w:rPr>
                <w:rFonts w:ascii="Times New Roman" w:eastAsia="Calibri" w:hAnsi="Times New Roman" w:cs="Times New Roman"/>
              </w:rPr>
              <w:t>__________________________________________________________________________</w:t>
            </w:r>
            <w:r w:rsidR="00F02803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14:paraId="0E2DACA0" w14:textId="15CDF90E" w:rsidR="00857731" w:rsidRPr="0066774D" w:rsidRDefault="00F02803" w:rsidP="0045455A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ППЭ________________</w:t>
            </w:r>
          </w:p>
          <w:tbl>
            <w:tblPr>
              <w:tblW w:w="14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2397"/>
              <w:gridCol w:w="2552"/>
              <w:gridCol w:w="851"/>
              <w:gridCol w:w="992"/>
              <w:gridCol w:w="992"/>
              <w:gridCol w:w="992"/>
              <w:gridCol w:w="993"/>
              <w:gridCol w:w="1134"/>
              <w:gridCol w:w="992"/>
              <w:gridCol w:w="1985"/>
            </w:tblGrid>
            <w:tr w:rsidR="00F02803" w:rsidRPr="0066774D" w14:paraId="1BE5D5F9" w14:textId="77777777" w:rsidTr="00FE7F83">
              <w:trPr>
                <w:cantSplit/>
                <w:trHeight w:val="1819"/>
              </w:trPr>
              <w:tc>
                <w:tcPr>
                  <w:tcW w:w="433" w:type="dxa"/>
                  <w:vAlign w:val="center"/>
                </w:tcPr>
                <w:p w14:paraId="2C35C5E2" w14:textId="56F0D3DE" w:rsidR="00F02803" w:rsidRPr="00F02803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397" w:type="dxa"/>
                  <w:vAlign w:val="center"/>
                </w:tcPr>
                <w:p w14:paraId="25F53995" w14:textId="68C56425" w:rsidR="00F02803" w:rsidRPr="00F02803" w:rsidRDefault="00F02803" w:rsidP="00F028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Ф.И.О. организатора ППЭ</w:t>
                  </w:r>
                </w:p>
              </w:tc>
              <w:tc>
                <w:tcPr>
                  <w:tcW w:w="2552" w:type="dxa"/>
                  <w:vAlign w:val="center"/>
                </w:tcPr>
                <w:p w14:paraId="4BAED1BC" w14:textId="77777777" w:rsidR="00F02803" w:rsidRPr="00F02803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Место работы, должность 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14:paraId="7B7AB6BD" w14:textId="7D3F1E4D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F02803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  <w:p w14:paraId="2DC15BCF" w14:textId="77777777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6DEBE472" w14:textId="6631A27E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F02803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  <w:p w14:paraId="0DA7D7DD" w14:textId="77777777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31B44713" w14:textId="6F49884D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F02803">
                    <w:rPr>
                      <w:rFonts w:ascii="Times New Roman" w:hAnsi="Times New Roman" w:cs="Times New Roman"/>
                      <w:b/>
                      <w:lang w:val="en-US"/>
                    </w:rPr>
                    <w:t>III</w:t>
                  </w:r>
                </w:p>
                <w:p w14:paraId="51DC5795" w14:textId="6C177D70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3C54CB23" w14:textId="39587D33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F02803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</w:p>
                <w:p w14:paraId="36BDA845" w14:textId="1C01C0A1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(Да/нет)</w:t>
                  </w:r>
                </w:p>
              </w:tc>
              <w:tc>
                <w:tcPr>
                  <w:tcW w:w="993" w:type="dxa"/>
                  <w:textDirection w:val="btLr"/>
                  <w:vAlign w:val="center"/>
                </w:tcPr>
                <w:p w14:paraId="5528167B" w14:textId="7B18BB00" w:rsidR="00F02803" w:rsidRPr="00CD1A6A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 xml:space="preserve">Модуль </w:t>
                  </w:r>
                  <w:r w:rsidRPr="00F02803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</w:p>
                <w:p w14:paraId="5ABE5CF3" w14:textId="7DF35535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(Да/нет)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14:paraId="6190F57D" w14:textId="4498CBDD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Практическая работа (да/нет)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14:paraId="647BA20F" w14:textId="2FCD93AB" w:rsidR="00F02803" w:rsidRPr="00F02803" w:rsidRDefault="00F02803" w:rsidP="00F02803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Итоговый зачет (да/нет)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BDF9863" w14:textId="2AE669F5" w:rsidR="00F02803" w:rsidRPr="00F02803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803">
                    <w:rPr>
                      <w:rFonts w:ascii="Times New Roman" w:hAnsi="Times New Roman" w:cs="Times New Roman"/>
                      <w:b/>
                    </w:rPr>
                    <w:t>Подпись</w:t>
                  </w:r>
                </w:p>
              </w:tc>
            </w:tr>
            <w:tr w:rsidR="00F02803" w:rsidRPr="0066774D" w14:paraId="7EF657E9" w14:textId="77777777" w:rsidTr="00FE7F83">
              <w:trPr>
                <w:trHeight w:val="567"/>
              </w:trPr>
              <w:tc>
                <w:tcPr>
                  <w:tcW w:w="433" w:type="dxa"/>
                  <w:vAlign w:val="center"/>
                </w:tcPr>
                <w:p w14:paraId="5B4E7A49" w14:textId="77777777" w:rsidR="00F02803" w:rsidRPr="0066774D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397" w:type="dxa"/>
                  <w:vAlign w:val="center"/>
                </w:tcPr>
                <w:p w14:paraId="6CB631A3" w14:textId="77777777" w:rsidR="00F02803" w:rsidRPr="0066774D" w:rsidRDefault="00F02803" w:rsidP="004F635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249B225E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146662BA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6E63A89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9605FC1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7F858A2" w14:textId="77777777" w:rsidR="00F02803" w:rsidRPr="004F63BC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3E36E99B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210F366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BC19855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E69E155" w14:textId="76051348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42588D3F" w14:textId="77777777" w:rsidTr="00FE7F83">
              <w:trPr>
                <w:trHeight w:val="567"/>
              </w:trPr>
              <w:tc>
                <w:tcPr>
                  <w:tcW w:w="433" w:type="dxa"/>
                  <w:vAlign w:val="center"/>
                </w:tcPr>
                <w:p w14:paraId="4B978446" w14:textId="77777777" w:rsidR="00F02803" w:rsidRPr="0066774D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397" w:type="dxa"/>
                  <w:vAlign w:val="center"/>
                </w:tcPr>
                <w:p w14:paraId="0EBA4A5F" w14:textId="77777777" w:rsidR="00F02803" w:rsidRPr="0066774D" w:rsidRDefault="00F02803" w:rsidP="004F635F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1BC3E94B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48E9D984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E4A6C9A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18352D02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A1D3537" w14:textId="77777777" w:rsidR="00F02803" w:rsidRPr="004F63BC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0E33425D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A137978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0A27280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73689FD" w14:textId="0CFDD35E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3D9EE6C9" w14:textId="77777777" w:rsidTr="00FE7F83">
              <w:trPr>
                <w:trHeight w:val="567"/>
              </w:trPr>
              <w:tc>
                <w:tcPr>
                  <w:tcW w:w="433" w:type="dxa"/>
                  <w:vAlign w:val="center"/>
                </w:tcPr>
                <w:p w14:paraId="5A2F77A9" w14:textId="77777777" w:rsidR="00F02803" w:rsidRPr="0066774D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6774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397" w:type="dxa"/>
                  <w:vAlign w:val="center"/>
                </w:tcPr>
                <w:p w14:paraId="6A0E7D10" w14:textId="77777777" w:rsidR="00F02803" w:rsidRPr="0066774D" w:rsidRDefault="00F02803" w:rsidP="004F635F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48E0B384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8373D23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A316C69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518EC5B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4A1C4AA" w14:textId="77777777" w:rsidR="00F02803" w:rsidRPr="004F63BC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77E1C04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83D8521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EC571C5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3130F11E" w14:textId="730F5890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2803" w:rsidRPr="0066774D" w14:paraId="2C460432" w14:textId="77777777" w:rsidTr="00FE7F83">
              <w:trPr>
                <w:trHeight w:val="567"/>
              </w:trPr>
              <w:tc>
                <w:tcPr>
                  <w:tcW w:w="433" w:type="dxa"/>
                  <w:vAlign w:val="center"/>
                </w:tcPr>
                <w:p w14:paraId="47ED0490" w14:textId="1502D628" w:rsidR="00F02803" w:rsidRPr="0066774D" w:rsidRDefault="00F02803" w:rsidP="004F635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2397" w:type="dxa"/>
                  <w:vAlign w:val="center"/>
                </w:tcPr>
                <w:p w14:paraId="6AD4ECDD" w14:textId="77777777" w:rsidR="00F02803" w:rsidRPr="0066774D" w:rsidRDefault="00F02803" w:rsidP="004F635F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058FD15A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4ECCCB3A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19D5932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C73A6EF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78CBF1E9" w14:textId="77777777" w:rsidR="00F02803" w:rsidRPr="00AD7B31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993" w:type="dxa"/>
                </w:tcPr>
                <w:p w14:paraId="74D6F758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0A72EA3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42091AFF" w14:textId="77777777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14:paraId="57D89E84" w14:textId="470C6846" w:rsidR="00F02803" w:rsidRPr="0066774D" w:rsidRDefault="00F02803" w:rsidP="004F635F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515283" w14:textId="76C93F28" w:rsidR="00857731" w:rsidRPr="0066774D" w:rsidRDefault="00DA70E1" w:rsidP="00096E62">
            <w:pPr>
              <w:spacing w:before="120" w:after="0"/>
              <w:jc w:val="both"/>
              <w:rPr>
                <w:rFonts w:ascii="Times New Roman" w:eastAsia="Calibri" w:hAnsi="Times New Roman" w:cs="Times New Roman"/>
              </w:rPr>
            </w:pPr>
            <w:r w:rsidRPr="00DA70E1">
              <w:rPr>
                <w:rFonts w:ascii="Times New Roman" w:eastAsia="Calibri" w:hAnsi="Times New Roman" w:cs="Times New Roman"/>
              </w:rPr>
              <w:t>Ответст</w:t>
            </w:r>
            <w:r w:rsidR="00F02803">
              <w:rPr>
                <w:rFonts w:ascii="Times New Roman" w:eastAsia="Calibri" w:hAnsi="Times New Roman" w:cs="Times New Roman"/>
              </w:rPr>
              <w:t xml:space="preserve">венное лицо - руководитель ППЭ _____________________________ </w:t>
            </w:r>
            <w:r w:rsidR="00857731" w:rsidRPr="0066774D">
              <w:rPr>
                <w:rFonts w:ascii="Times New Roman" w:eastAsia="Calibri" w:hAnsi="Times New Roman" w:cs="Times New Roman"/>
              </w:rPr>
              <w:t xml:space="preserve">/_____________________________ / </w:t>
            </w:r>
          </w:p>
          <w:p w14:paraId="79D75F20" w14:textId="385BFF97" w:rsidR="00857731" w:rsidRPr="0066774D" w:rsidRDefault="00F02803" w:rsidP="00857731">
            <w:pPr>
              <w:spacing w:after="0"/>
              <w:ind w:left="1416" w:firstLine="708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 w:rsidRPr="0066774D"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>Подпись</w:t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</w:rPr>
              <w:tab/>
            </w:r>
            <w:r w:rsidR="00857731" w:rsidRPr="0066774D">
              <w:rPr>
                <w:rFonts w:ascii="Times New Roman" w:eastAsia="Calibri" w:hAnsi="Times New Roman" w:cs="Times New Roman"/>
                <w:sz w:val="16"/>
              </w:rPr>
              <w:t>ФИО</w:t>
            </w:r>
          </w:p>
          <w:p w14:paraId="5669526C" w14:textId="5100AC94" w:rsidR="00857731" w:rsidRPr="0066774D" w:rsidRDefault="00F02803" w:rsidP="0085773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_____________________</w:t>
            </w:r>
          </w:p>
        </w:tc>
      </w:tr>
    </w:tbl>
    <w:p w14:paraId="6BA7D1A8" w14:textId="77777777" w:rsidR="002C5893" w:rsidRPr="0066774D" w:rsidRDefault="002C5893" w:rsidP="0045455A">
      <w:pPr>
        <w:spacing w:after="0" w:line="240" w:lineRule="auto"/>
        <w:rPr>
          <w:sz w:val="16"/>
        </w:rPr>
      </w:pPr>
    </w:p>
    <w:sectPr w:rsidR="002C5893" w:rsidRPr="0066774D" w:rsidSect="005D1F30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BC66" w14:textId="77777777" w:rsidR="005519BF" w:rsidRDefault="005519BF" w:rsidP="00CE0494">
      <w:pPr>
        <w:spacing w:after="0" w:line="240" w:lineRule="auto"/>
      </w:pPr>
      <w:r>
        <w:separator/>
      </w:r>
    </w:p>
  </w:endnote>
  <w:endnote w:type="continuationSeparator" w:id="0">
    <w:p w14:paraId="31E93920" w14:textId="77777777" w:rsidR="005519BF" w:rsidRDefault="005519B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ED1B" w14:textId="77777777" w:rsidR="005519BF" w:rsidRDefault="005519BF" w:rsidP="00CE0494">
      <w:pPr>
        <w:spacing w:after="0" w:line="240" w:lineRule="auto"/>
      </w:pPr>
      <w:r>
        <w:separator/>
      </w:r>
    </w:p>
  </w:footnote>
  <w:footnote w:type="continuationSeparator" w:id="0">
    <w:p w14:paraId="0D21948B" w14:textId="77777777" w:rsidR="005519BF" w:rsidRDefault="005519B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047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4BF9464" w14:textId="42039CC0" w:rsidR="00AD7B31" w:rsidRPr="006C7EB3" w:rsidRDefault="00AD7B31">
        <w:pPr>
          <w:pStyle w:val="a5"/>
          <w:jc w:val="right"/>
          <w:rPr>
            <w:rFonts w:ascii="Times New Roman" w:hAnsi="Times New Roman"/>
          </w:rPr>
        </w:pPr>
        <w:r w:rsidRPr="006C7EB3">
          <w:rPr>
            <w:rFonts w:ascii="Times New Roman" w:hAnsi="Times New Roman"/>
          </w:rPr>
          <w:fldChar w:fldCharType="begin"/>
        </w:r>
        <w:r w:rsidRPr="006C7EB3">
          <w:rPr>
            <w:rFonts w:ascii="Times New Roman" w:hAnsi="Times New Roman"/>
          </w:rPr>
          <w:instrText>PAGE   \* MERGEFORMAT</w:instrText>
        </w:r>
        <w:r w:rsidRPr="006C7EB3">
          <w:rPr>
            <w:rFonts w:ascii="Times New Roman" w:hAnsi="Times New Roman"/>
          </w:rPr>
          <w:fldChar w:fldCharType="separate"/>
        </w:r>
        <w:r w:rsidR="001C5C6D">
          <w:rPr>
            <w:rFonts w:ascii="Times New Roman" w:hAnsi="Times New Roman"/>
            <w:noProof/>
          </w:rPr>
          <w:t>10</w:t>
        </w:r>
        <w:r w:rsidRPr="006C7EB3">
          <w:rPr>
            <w:rFonts w:ascii="Times New Roman" w:hAnsi="Times New Roman"/>
          </w:rPr>
          <w:fldChar w:fldCharType="end"/>
        </w:r>
      </w:p>
    </w:sdtContent>
  </w:sdt>
  <w:p w14:paraId="04ACA808" w14:textId="77777777" w:rsidR="00AD7B31" w:rsidRDefault="00AD7B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441335"/>
      <w:docPartObj>
        <w:docPartGallery w:val="Page Numbers (Top of Page)"/>
        <w:docPartUnique/>
      </w:docPartObj>
    </w:sdtPr>
    <w:sdtEndPr/>
    <w:sdtContent>
      <w:p w14:paraId="33CF7B5F" w14:textId="537E7CF5" w:rsidR="00AD7B31" w:rsidRDefault="00AD7B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C6D">
          <w:rPr>
            <w:noProof/>
          </w:rPr>
          <w:t>9</w:t>
        </w:r>
        <w:r>
          <w:fldChar w:fldCharType="end"/>
        </w:r>
      </w:p>
    </w:sdtContent>
  </w:sdt>
  <w:p w14:paraId="005B0E3F" w14:textId="77777777" w:rsidR="00AD7B31" w:rsidRDefault="00AD7B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 w15:restartNumberingAfterBreak="0">
    <w:nsid w:val="02367061"/>
    <w:multiLevelType w:val="hybridMultilevel"/>
    <w:tmpl w:val="18386E18"/>
    <w:lvl w:ilvl="0" w:tplc="61567F60">
      <w:start w:val="4"/>
      <w:numFmt w:val="decimal"/>
      <w:lvlText w:val="%1.4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E05D50"/>
    <w:multiLevelType w:val="multilevel"/>
    <w:tmpl w:val="24264A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5" w15:restartNumberingAfterBreak="0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0" w15:restartNumberingAfterBreak="0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1" w15:restartNumberingAfterBreak="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FD6D77"/>
    <w:multiLevelType w:val="hybridMultilevel"/>
    <w:tmpl w:val="926E0D12"/>
    <w:lvl w:ilvl="0" w:tplc="32D0A320">
      <w:start w:val="4"/>
      <w:numFmt w:val="decimal"/>
      <w:lvlText w:val="%1.4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2133"/>
    <w:multiLevelType w:val="hybridMultilevel"/>
    <w:tmpl w:val="ECC612F4"/>
    <w:lvl w:ilvl="0" w:tplc="3B62AEF2">
      <w:start w:val="4"/>
      <w:numFmt w:val="decimal"/>
      <w:lvlText w:val="%1.4.6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68BF"/>
    <w:multiLevelType w:val="hybridMultilevel"/>
    <w:tmpl w:val="D7347B72"/>
    <w:lvl w:ilvl="0" w:tplc="606A28DC">
      <w:start w:val="4"/>
      <w:numFmt w:val="decimal"/>
      <w:lvlText w:val="%1.4.4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12F"/>
    <w:multiLevelType w:val="hybridMultilevel"/>
    <w:tmpl w:val="D0747BD2"/>
    <w:lvl w:ilvl="0" w:tplc="C262CCEA">
      <w:start w:val="4"/>
      <w:numFmt w:val="decimal"/>
      <w:lvlText w:val="%1.4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64691"/>
    <w:multiLevelType w:val="hybridMultilevel"/>
    <w:tmpl w:val="FDE838DC"/>
    <w:lvl w:ilvl="0" w:tplc="4E42B9C2">
      <w:start w:val="4"/>
      <w:numFmt w:val="decimal"/>
      <w:lvlText w:val="%1.4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87E87"/>
    <w:multiLevelType w:val="hybridMultilevel"/>
    <w:tmpl w:val="F692D942"/>
    <w:lvl w:ilvl="0" w:tplc="68505C36">
      <w:start w:val="4"/>
      <w:numFmt w:val="decimal"/>
      <w:lvlText w:val="%1.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1" w15:restartNumberingAfterBreak="0">
    <w:nsid w:val="7AB1290C"/>
    <w:multiLevelType w:val="hybridMultilevel"/>
    <w:tmpl w:val="F356F3A0"/>
    <w:lvl w:ilvl="0" w:tplc="07C42520">
      <w:start w:val="3"/>
      <w:numFmt w:val="decimal"/>
      <w:lvlText w:val="%1.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1"/>
  </w:num>
  <w:num w:numId="5">
    <w:abstractNumId w:val="32"/>
  </w:num>
  <w:num w:numId="6">
    <w:abstractNumId w:val="15"/>
  </w:num>
  <w:num w:numId="7">
    <w:abstractNumId w:val="3"/>
  </w:num>
  <w:num w:numId="8">
    <w:abstractNumId w:val="22"/>
  </w:num>
  <w:num w:numId="9">
    <w:abstractNumId w:val="17"/>
  </w:num>
  <w:num w:numId="10">
    <w:abstractNumId w:val="26"/>
  </w:num>
  <w:num w:numId="11">
    <w:abstractNumId w:val="30"/>
  </w:num>
  <w:num w:numId="12">
    <w:abstractNumId w:val="29"/>
  </w:num>
  <w:num w:numId="13">
    <w:abstractNumId w:val="8"/>
  </w:num>
  <w:num w:numId="14">
    <w:abstractNumId w:val="33"/>
  </w:num>
  <w:num w:numId="15">
    <w:abstractNumId w:val="23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5"/>
  </w:num>
  <w:num w:numId="21">
    <w:abstractNumId w:val="27"/>
  </w:num>
  <w:num w:numId="22">
    <w:abstractNumId w:val="7"/>
  </w:num>
  <w:num w:numId="23">
    <w:abstractNumId w:val="9"/>
  </w:num>
  <w:num w:numId="24">
    <w:abstractNumId w:val="1"/>
  </w:num>
  <w:num w:numId="25">
    <w:abstractNumId w:val="16"/>
  </w:num>
  <w:num w:numId="26">
    <w:abstractNumId w:val="18"/>
  </w:num>
  <w:num w:numId="27">
    <w:abstractNumId w:val="31"/>
  </w:num>
  <w:num w:numId="28">
    <w:abstractNumId w:val="28"/>
  </w:num>
  <w:num w:numId="29">
    <w:abstractNumId w:val="20"/>
  </w:num>
  <w:num w:numId="30">
    <w:abstractNumId w:val="12"/>
  </w:num>
  <w:num w:numId="31">
    <w:abstractNumId w:val="2"/>
  </w:num>
  <w:num w:numId="32">
    <w:abstractNumId w:val="14"/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6A3A"/>
    <w:rsid w:val="00017D17"/>
    <w:rsid w:val="000204FB"/>
    <w:rsid w:val="00020F0C"/>
    <w:rsid w:val="000255C1"/>
    <w:rsid w:val="0002684E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A606D"/>
    <w:rsid w:val="000B7BBA"/>
    <w:rsid w:val="000C0805"/>
    <w:rsid w:val="000C10FC"/>
    <w:rsid w:val="000C3F77"/>
    <w:rsid w:val="000C4B73"/>
    <w:rsid w:val="000C4FE2"/>
    <w:rsid w:val="000C7BDB"/>
    <w:rsid w:val="000D1F98"/>
    <w:rsid w:val="000D4AAB"/>
    <w:rsid w:val="000D5D38"/>
    <w:rsid w:val="000E2079"/>
    <w:rsid w:val="000F28F7"/>
    <w:rsid w:val="000F3163"/>
    <w:rsid w:val="000F551A"/>
    <w:rsid w:val="000F59CC"/>
    <w:rsid w:val="0010012B"/>
    <w:rsid w:val="0010144A"/>
    <w:rsid w:val="001100F9"/>
    <w:rsid w:val="001119F7"/>
    <w:rsid w:val="001137E6"/>
    <w:rsid w:val="00120221"/>
    <w:rsid w:val="00120D87"/>
    <w:rsid w:val="001274BA"/>
    <w:rsid w:val="001400F9"/>
    <w:rsid w:val="00143695"/>
    <w:rsid w:val="00151BDB"/>
    <w:rsid w:val="00155261"/>
    <w:rsid w:val="00161E3C"/>
    <w:rsid w:val="00164E89"/>
    <w:rsid w:val="00182025"/>
    <w:rsid w:val="001829DC"/>
    <w:rsid w:val="00186887"/>
    <w:rsid w:val="00187424"/>
    <w:rsid w:val="00191763"/>
    <w:rsid w:val="00192624"/>
    <w:rsid w:val="00192A50"/>
    <w:rsid w:val="0019789A"/>
    <w:rsid w:val="001A281B"/>
    <w:rsid w:val="001A54A3"/>
    <w:rsid w:val="001A5AF5"/>
    <w:rsid w:val="001A6DAE"/>
    <w:rsid w:val="001B12F1"/>
    <w:rsid w:val="001B2ED5"/>
    <w:rsid w:val="001C5C6D"/>
    <w:rsid w:val="001D0144"/>
    <w:rsid w:val="001D0B4B"/>
    <w:rsid w:val="001D470E"/>
    <w:rsid w:val="001D7EE6"/>
    <w:rsid w:val="001E10A0"/>
    <w:rsid w:val="001E69BC"/>
    <w:rsid w:val="001F0862"/>
    <w:rsid w:val="001F12E7"/>
    <w:rsid w:val="001F276F"/>
    <w:rsid w:val="001F3B92"/>
    <w:rsid w:val="001F4F31"/>
    <w:rsid w:val="001F556D"/>
    <w:rsid w:val="00201181"/>
    <w:rsid w:val="00204CA1"/>
    <w:rsid w:val="00207425"/>
    <w:rsid w:val="00211E99"/>
    <w:rsid w:val="00213D02"/>
    <w:rsid w:val="002148B1"/>
    <w:rsid w:val="002172A1"/>
    <w:rsid w:val="00236A99"/>
    <w:rsid w:val="00236C76"/>
    <w:rsid w:val="0025092D"/>
    <w:rsid w:val="002542EF"/>
    <w:rsid w:val="00261EC8"/>
    <w:rsid w:val="00275D12"/>
    <w:rsid w:val="00277035"/>
    <w:rsid w:val="0027759F"/>
    <w:rsid w:val="002800B2"/>
    <w:rsid w:val="00280920"/>
    <w:rsid w:val="00282FA9"/>
    <w:rsid w:val="002878E0"/>
    <w:rsid w:val="0029096E"/>
    <w:rsid w:val="00292A1A"/>
    <w:rsid w:val="00293852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34FC"/>
    <w:rsid w:val="002D5C67"/>
    <w:rsid w:val="002E1B2B"/>
    <w:rsid w:val="002E460D"/>
    <w:rsid w:val="002F0A73"/>
    <w:rsid w:val="002F1A41"/>
    <w:rsid w:val="002F25A5"/>
    <w:rsid w:val="00313677"/>
    <w:rsid w:val="00316B89"/>
    <w:rsid w:val="00322C8C"/>
    <w:rsid w:val="00326AC1"/>
    <w:rsid w:val="00331F9B"/>
    <w:rsid w:val="0033479A"/>
    <w:rsid w:val="00334DDC"/>
    <w:rsid w:val="0034751B"/>
    <w:rsid w:val="00350F2E"/>
    <w:rsid w:val="00353219"/>
    <w:rsid w:val="0035360B"/>
    <w:rsid w:val="00361FAD"/>
    <w:rsid w:val="00364F8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CD9"/>
    <w:rsid w:val="003B516D"/>
    <w:rsid w:val="003C0E26"/>
    <w:rsid w:val="003C4E94"/>
    <w:rsid w:val="003C6100"/>
    <w:rsid w:val="003D3917"/>
    <w:rsid w:val="003D3AC4"/>
    <w:rsid w:val="003D66B3"/>
    <w:rsid w:val="003E2D5E"/>
    <w:rsid w:val="003E356A"/>
    <w:rsid w:val="003E3F96"/>
    <w:rsid w:val="003E53B9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7210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E6DD5"/>
    <w:rsid w:val="004F3285"/>
    <w:rsid w:val="004F635F"/>
    <w:rsid w:val="004F63BC"/>
    <w:rsid w:val="004F6FAE"/>
    <w:rsid w:val="00500664"/>
    <w:rsid w:val="00502A3D"/>
    <w:rsid w:val="005047E5"/>
    <w:rsid w:val="00504C50"/>
    <w:rsid w:val="00510F65"/>
    <w:rsid w:val="00511FC1"/>
    <w:rsid w:val="00514AC5"/>
    <w:rsid w:val="00520958"/>
    <w:rsid w:val="0052156F"/>
    <w:rsid w:val="00532294"/>
    <w:rsid w:val="005372CD"/>
    <w:rsid w:val="00537989"/>
    <w:rsid w:val="00542483"/>
    <w:rsid w:val="00544276"/>
    <w:rsid w:val="00547835"/>
    <w:rsid w:val="005519BF"/>
    <w:rsid w:val="005570E9"/>
    <w:rsid w:val="005604B4"/>
    <w:rsid w:val="00564A04"/>
    <w:rsid w:val="00565668"/>
    <w:rsid w:val="0056686A"/>
    <w:rsid w:val="00567BDC"/>
    <w:rsid w:val="00575A71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16E0"/>
    <w:rsid w:val="005A2B22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04B4"/>
    <w:rsid w:val="006044DB"/>
    <w:rsid w:val="0060493A"/>
    <w:rsid w:val="0061120F"/>
    <w:rsid w:val="0062070C"/>
    <w:rsid w:val="00625E36"/>
    <w:rsid w:val="00626880"/>
    <w:rsid w:val="006337DB"/>
    <w:rsid w:val="00635353"/>
    <w:rsid w:val="0063583D"/>
    <w:rsid w:val="00640589"/>
    <w:rsid w:val="00644199"/>
    <w:rsid w:val="00651F3D"/>
    <w:rsid w:val="00653849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298"/>
    <w:rsid w:val="00687D55"/>
    <w:rsid w:val="006927B7"/>
    <w:rsid w:val="00694748"/>
    <w:rsid w:val="00695398"/>
    <w:rsid w:val="00695B73"/>
    <w:rsid w:val="00696405"/>
    <w:rsid w:val="00696B28"/>
    <w:rsid w:val="006A09AB"/>
    <w:rsid w:val="006A6067"/>
    <w:rsid w:val="006A6237"/>
    <w:rsid w:val="006A6743"/>
    <w:rsid w:val="006A6FFD"/>
    <w:rsid w:val="006A7B31"/>
    <w:rsid w:val="006B1304"/>
    <w:rsid w:val="006B28DC"/>
    <w:rsid w:val="006B2E67"/>
    <w:rsid w:val="006B5263"/>
    <w:rsid w:val="006C2B7F"/>
    <w:rsid w:val="006C7EB3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6DA9"/>
    <w:rsid w:val="006F70C7"/>
    <w:rsid w:val="00703766"/>
    <w:rsid w:val="0070740F"/>
    <w:rsid w:val="00707618"/>
    <w:rsid w:val="00710607"/>
    <w:rsid w:val="00713DB0"/>
    <w:rsid w:val="00716BCE"/>
    <w:rsid w:val="00721545"/>
    <w:rsid w:val="007226FF"/>
    <w:rsid w:val="00734D7B"/>
    <w:rsid w:val="00743DFC"/>
    <w:rsid w:val="00747145"/>
    <w:rsid w:val="00750574"/>
    <w:rsid w:val="00751B3A"/>
    <w:rsid w:val="0075227E"/>
    <w:rsid w:val="0075239B"/>
    <w:rsid w:val="00752E4F"/>
    <w:rsid w:val="00760680"/>
    <w:rsid w:val="00762B29"/>
    <w:rsid w:val="00765227"/>
    <w:rsid w:val="00767A6D"/>
    <w:rsid w:val="00784537"/>
    <w:rsid w:val="00787F94"/>
    <w:rsid w:val="00792145"/>
    <w:rsid w:val="00792263"/>
    <w:rsid w:val="007B0A5A"/>
    <w:rsid w:val="007B0E1A"/>
    <w:rsid w:val="007B2251"/>
    <w:rsid w:val="007B23AC"/>
    <w:rsid w:val="007B2EAE"/>
    <w:rsid w:val="007B541C"/>
    <w:rsid w:val="007B7A19"/>
    <w:rsid w:val="007C7E47"/>
    <w:rsid w:val="007D4D8C"/>
    <w:rsid w:val="007D739D"/>
    <w:rsid w:val="007D77C0"/>
    <w:rsid w:val="007F684F"/>
    <w:rsid w:val="00803C61"/>
    <w:rsid w:val="00804A1D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3D57"/>
    <w:rsid w:val="00835603"/>
    <w:rsid w:val="008359AF"/>
    <w:rsid w:val="0085084E"/>
    <w:rsid w:val="00851A0A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27C"/>
    <w:rsid w:val="008745B6"/>
    <w:rsid w:val="00874E0B"/>
    <w:rsid w:val="008833DD"/>
    <w:rsid w:val="00884196"/>
    <w:rsid w:val="00892321"/>
    <w:rsid w:val="00892DBB"/>
    <w:rsid w:val="00895ADA"/>
    <w:rsid w:val="008A02AE"/>
    <w:rsid w:val="008A11EC"/>
    <w:rsid w:val="008A458B"/>
    <w:rsid w:val="008A69A3"/>
    <w:rsid w:val="008B3513"/>
    <w:rsid w:val="008B6DC4"/>
    <w:rsid w:val="008B76CB"/>
    <w:rsid w:val="008B7B69"/>
    <w:rsid w:val="008C2A0A"/>
    <w:rsid w:val="008C7B6D"/>
    <w:rsid w:val="008D0905"/>
    <w:rsid w:val="008D092B"/>
    <w:rsid w:val="008D7B3E"/>
    <w:rsid w:val="008E06AE"/>
    <w:rsid w:val="008E06C3"/>
    <w:rsid w:val="008E1F0C"/>
    <w:rsid w:val="008E3990"/>
    <w:rsid w:val="008E4817"/>
    <w:rsid w:val="008E705E"/>
    <w:rsid w:val="008F668F"/>
    <w:rsid w:val="00902888"/>
    <w:rsid w:val="00903B92"/>
    <w:rsid w:val="00904C6A"/>
    <w:rsid w:val="00906EB5"/>
    <w:rsid w:val="0091038E"/>
    <w:rsid w:val="00913559"/>
    <w:rsid w:val="00913A02"/>
    <w:rsid w:val="00913F4E"/>
    <w:rsid w:val="00913FC0"/>
    <w:rsid w:val="00921CD7"/>
    <w:rsid w:val="00922138"/>
    <w:rsid w:val="00931304"/>
    <w:rsid w:val="00932366"/>
    <w:rsid w:val="00935293"/>
    <w:rsid w:val="00937319"/>
    <w:rsid w:val="00940697"/>
    <w:rsid w:val="0094720D"/>
    <w:rsid w:val="00950253"/>
    <w:rsid w:val="00952192"/>
    <w:rsid w:val="009533F9"/>
    <w:rsid w:val="009571F6"/>
    <w:rsid w:val="00957D47"/>
    <w:rsid w:val="00957F7C"/>
    <w:rsid w:val="0096281D"/>
    <w:rsid w:val="00962E48"/>
    <w:rsid w:val="00965690"/>
    <w:rsid w:val="00973703"/>
    <w:rsid w:val="0097459F"/>
    <w:rsid w:val="00974CEF"/>
    <w:rsid w:val="00974D6E"/>
    <w:rsid w:val="0097537E"/>
    <w:rsid w:val="0098166C"/>
    <w:rsid w:val="00981A68"/>
    <w:rsid w:val="0098437D"/>
    <w:rsid w:val="00986061"/>
    <w:rsid w:val="009862C8"/>
    <w:rsid w:val="00987CA4"/>
    <w:rsid w:val="009950A2"/>
    <w:rsid w:val="009964FC"/>
    <w:rsid w:val="009967CE"/>
    <w:rsid w:val="009A4AE6"/>
    <w:rsid w:val="009A70EE"/>
    <w:rsid w:val="009A7589"/>
    <w:rsid w:val="009B0C23"/>
    <w:rsid w:val="009B2011"/>
    <w:rsid w:val="009B3ECB"/>
    <w:rsid w:val="009B4F27"/>
    <w:rsid w:val="009C1C4A"/>
    <w:rsid w:val="009C5873"/>
    <w:rsid w:val="009C62FB"/>
    <w:rsid w:val="009D2CEE"/>
    <w:rsid w:val="009E1235"/>
    <w:rsid w:val="009E64FC"/>
    <w:rsid w:val="00A007E8"/>
    <w:rsid w:val="00A01D32"/>
    <w:rsid w:val="00A027E8"/>
    <w:rsid w:val="00A0287E"/>
    <w:rsid w:val="00A02D26"/>
    <w:rsid w:val="00A05B52"/>
    <w:rsid w:val="00A13B28"/>
    <w:rsid w:val="00A269CE"/>
    <w:rsid w:val="00A31986"/>
    <w:rsid w:val="00A33646"/>
    <w:rsid w:val="00A44842"/>
    <w:rsid w:val="00A45AC9"/>
    <w:rsid w:val="00A5253F"/>
    <w:rsid w:val="00A55ECD"/>
    <w:rsid w:val="00A600D2"/>
    <w:rsid w:val="00A61A55"/>
    <w:rsid w:val="00A679DB"/>
    <w:rsid w:val="00A77830"/>
    <w:rsid w:val="00A80C20"/>
    <w:rsid w:val="00A80DEF"/>
    <w:rsid w:val="00A8630E"/>
    <w:rsid w:val="00A9510F"/>
    <w:rsid w:val="00A973A8"/>
    <w:rsid w:val="00A9781B"/>
    <w:rsid w:val="00AA1A94"/>
    <w:rsid w:val="00AA262A"/>
    <w:rsid w:val="00AA618A"/>
    <w:rsid w:val="00AA6374"/>
    <w:rsid w:val="00AB0D9E"/>
    <w:rsid w:val="00AB27D0"/>
    <w:rsid w:val="00AB3413"/>
    <w:rsid w:val="00AC1521"/>
    <w:rsid w:val="00AC279B"/>
    <w:rsid w:val="00AC32DD"/>
    <w:rsid w:val="00AD3CFC"/>
    <w:rsid w:val="00AD5758"/>
    <w:rsid w:val="00AD7B31"/>
    <w:rsid w:val="00AE1513"/>
    <w:rsid w:val="00AE25A8"/>
    <w:rsid w:val="00AE2C16"/>
    <w:rsid w:val="00AE4182"/>
    <w:rsid w:val="00AE7A0D"/>
    <w:rsid w:val="00AE7A78"/>
    <w:rsid w:val="00AF11C4"/>
    <w:rsid w:val="00AF14B8"/>
    <w:rsid w:val="00AF38A9"/>
    <w:rsid w:val="00B00861"/>
    <w:rsid w:val="00B1046D"/>
    <w:rsid w:val="00B117F4"/>
    <w:rsid w:val="00B14DCF"/>
    <w:rsid w:val="00B20E0D"/>
    <w:rsid w:val="00B21F3A"/>
    <w:rsid w:val="00B2500F"/>
    <w:rsid w:val="00B26EBA"/>
    <w:rsid w:val="00B34DE6"/>
    <w:rsid w:val="00B54A1B"/>
    <w:rsid w:val="00B609DB"/>
    <w:rsid w:val="00B702C6"/>
    <w:rsid w:val="00B70702"/>
    <w:rsid w:val="00B72D29"/>
    <w:rsid w:val="00B746D5"/>
    <w:rsid w:val="00B8279E"/>
    <w:rsid w:val="00B91F7D"/>
    <w:rsid w:val="00BB1E96"/>
    <w:rsid w:val="00BB66D6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7321"/>
    <w:rsid w:val="00C07C68"/>
    <w:rsid w:val="00C13531"/>
    <w:rsid w:val="00C14761"/>
    <w:rsid w:val="00C20E9D"/>
    <w:rsid w:val="00C24472"/>
    <w:rsid w:val="00C25973"/>
    <w:rsid w:val="00C27D8A"/>
    <w:rsid w:val="00C3157B"/>
    <w:rsid w:val="00C33E59"/>
    <w:rsid w:val="00C34626"/>
    <w:rsid w:val="00C35C00"/>
    <w:rsid w:val="00C37C69"/>
    <w:rsid w:val="00C4061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64C"/>
    <w:rsid w:val="00C70750"/>
    <w:rsid w:val="00C70B5C"/>
    <w:rsid w:val="00C72168"/>
    <w:rsid w:val="00C7247A"/>
    <w:rsid w:val="00C729FD"/>
    <w:rsid w:val="00C72A12"/>
    <w:rsid w:val="00C73AF1"/>
    <w:rsid w:val="00C73BFD"/>
    <w:rsid w:val="00C7424F"/>
    <w:rsid w:val="00C75EBC"/>
    <w:rsid w:val="00C76F19"/>
    <w:rsid w:val="00C77622"/>
    <w:rsid w:val="00C84F73"/>
    <w:rsid w:val="00C9062A"/>
    <w:rsid w:val="00C944B5"/>
    <w:rsid w:val="00C97665"/>
    <w:rsid w:val="00CA64B8"/>
    <w:rsid w:val="00CB2D12"/>
    <w:rsid w:val="00CB3192"/>
    <w:rsid w:val="00CB3724"/>
    <w:rsid w:val="00CB5290"/>
    <w:rsid w:val="00CC2D7A"/>
    <w:rsid w:val="00CD1A6A"/>
    <w:rsid w:val="00CD2EFF"/>
    <w:rsid w:val="00CD6D9B"/>
    <w:rsid w:val="00CD7EA5"/>
    <w:rsid w:val="00CE0494"/>
    <w:rsid w:val="00CE0E03"/>
    <w:rsid w:val="00CE2A8C"/>
    <w:rsid w:val="00CE3888"/>
    <w:rsid w:val="00CF666E"/>
    <w:rsid w:val="00CF7B23"/>
    <w:rsid w:val="00D03D87"/>
    <w:rsid w:val="00D045DC"/>
    <w:rsid w:val="00D046DC"/>
    <w:rsid w:val="00D1282C"/>
    <w:rsid w:val="00D23486"/>
    <w:rsid w:val="00D31109"/>
    <w:rsid w:val="00D3201C"/>
    <w:rsid w:val="00D462B2"/>
    <w:rsid w:val="00D4635E"/>
    <w:rsid w:val="00D5593E"/>
    <w:rsid w:val="00D569D7"/>
    <w:rsid w:val="00D577CA"/>
    <w:rsid w:val="00D62B1C"/>
    <w:rsid w:val="00D6406B"/>
    <w:rsid w:val="00D64A44"/>
    <w:rsid w:val="00D65EE5"/>
    <w:rsid w:val="00D74362"/>
    <w:rsid w:val="00D8179B"/>
    <w:rsid w:val="00D836B8"/>
    <w:rsid w:val="00D849E6"/>
    <w:rsid w:val="00D8509C"/>
    <w:rsid w:val="00D85661"/>
    <w:rsid w:val="00D937D8"/>
    <w:rsid w:val="00DA038F"/>
    <w:rsid w:val="00DA1430"/>
    <w:rsid w:val="00DA63B6"/>
    <w:rsid w:val="00DA70E1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F67"/>
    <w:rsid w:val="00E12AE3"/>
    <w:rsid w:val="00E141F6"/>
    <w:rsid w:val="00E1463F"/>
    <w:rsid w:val="00E14B2C"/>
    <w:rsid w:val="00E24439"/>
    <w:rsid w:val="00E25405"/>
    <w:rsid w:val="00E26CCD"/>
    <w:rsid w:val="00E27DE1"/>
    <w:rsid w:val="00E30F9E"/>
    <w:rsid w:val="00E31FC3"/>
    <w:rsid w:val="00E32CFD"/>
    <w:rsid w:val="00E34C23"/>
    <w:rsid w:val="00E35126"/>
    <w:rsid w:val="00E36391"/>
    <w:rsid w:val="00E371F6"/>
    <w:rsid w:val="00E4642E"/>
    <w:rsid w:val="00E46A50"/>
    <w:rsid w:val="00E512DA"/>
    <w:rsid w:val="00E543A5"/>
    <w:rsid w:val="00E5616D"/>
    <w:rsid w:val="00E60E40"/>
    <w:rsid w:val="00E62840"/>
    <w:rsid w:val="00E72017"/>
    <w:rsid w:val="00E72F90"/>
    <w:rsid w:val="00E7347D"/>
    <w:rsid w:val="00E80D53"/>
    <w:rsid w:val="00E80FB1"/>
    <w:rsid w:val="00E817CD"/>
    <w:rsid w:val="00E85C60"/>
    <w:rsid w:val="00E94F6D"/>
    <w:rsid w:val="00E97E5F"/>
    <w:rsid w:val="00EA17D8"/>
    <w:rsid w:val="00EA2A2B"/>
    <w:rsid w:val="00EA76A4"/>
    <w:rsid w:val="00EB1812"/>
    <w:rsid w:val="00EC7451"/>
    <w:rsid w:val="00ED07B2"/>
    <w:rsid w:val="00ED1812"/>
    <w:rsid w:val="00ED6091"/>
    <w:rsid w:val="00EE2BD7"/>
    <w:rsid w:val="00EE3770"/>
    <w:rsid w:val="00EE59FB"/>
    <w:rsid w:val="00EE7CCE"/>
    <w:rsid w:val="00EF2B74"/>
    <w:rsid w:val="00EF368D"/>
    <w:rsid w:val="00EF49B7"/>
    <w:rsid w:val="00EF5F92"/>
    <w:rsid w:val="00F016FE"/>
    <w:rsid w:val="00F02803"/>
    <w:rsid w:val="00F04144"/>
    <w:rsid w:val="00F068D9"/>
    <w:rsid w:val="00F06F7C"/>
    <w:rsid w:val="00F1177C"/>
    <w:rsid w:val="00F1231B"/>
    <w:rsid w:val="00F145EC"/>
    <w:rsid w:val="00F21944"/>
    <w:rsid w:val="00F24CDD"/>
    <w:rsid w:val="00F31D39"/>
    <w:rsid w:val="00F36D11"/>
    <w:rsid w:val="00F37FBA"/>
    <w:rsid w:val="00F40A29"/>
    <w:rsid w:val="00F50524"/>
    <w:rsid w:val="00F5316C"/>
    <w:rsid w:val="00F67E96"/>
    <w:rsid w:val="00F70249"/>
    <w:rsid w:val="00F81ADA"/>
    <w:rsid w:val="00F8245D"/>
    <w:rsid w:val="00F846A8"/>
    <w:rsid w:val="00F924B6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2053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E7F83"/>
    <w:rsid w:val="00FF1369"/>
    <w:rsid w:val="00FF40DD"/>
    <w:rsid w:val="00FF5727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2431D622-573B-41CE-98F3-7B1E6CA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uiPriority w:val="99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01F1-68F0-452E-A60B-D3C1F76F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2407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83</cp:revision>
  <cp:lastPrinted>2025-05-06T14:12:00Z</cp:lastPrinted>
  <dcterms:created xsi:type="dcterms:W3CDTF">2019-02-05T11:31:00Z</dcterms:created>
  <dcterms:modified xsi:type="dcterms:W3CDTF">2025-05-06T14:14:00Z</dcterms:modified>
</cp:coreProperties>
</file>