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712"/>
      </w:tblGrid>
      <w:tr w:rsidR="00AD3350" w:rsidRPr="00EA6BA3" w:rsidTr="00C90EA9">
        <w:tc>
          <w:tcPr>
            <w:tcW w:w="4360" w:type="dxa"/>
          </w:tcPr>
          <w:p w:rsidR="00AD3350" w:rsidRPr="00EA6BA3" w:rsidRDefault="00AD3350" w:rsidP="00C90EA9">
            <w:pPr>
              <w:ind w:firstLine="709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712" w:type="dxa"/>
          </w:tcPr>
          <w:p w:rsidR="00AD3350" w:rsidRPr="00E97E5F" w:rsidRDefault="00AD3350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703EA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D3350" w:rsidRPr="00E97E5F" w:rsidRDefault="00AD3350" w:rsidP="00C90EA9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D3350" w:rsidRPr="00EA6BA3" w:rsidRDefault="00AD3350" w:rsidP="00C90EA9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350" w:rsidRPr="00EA6BA3" w:rsidRDefault="00AD3350" w:rsidP="00C90EA9">
            <w:pPr>
              <w:rPr>
                <w:rFonts w:ascii="Times New Roman" w:hAnsi="Times New Roman" w:cs="Times New Roman"/>
              </w:rPr>
            </w:pPr>
          </w:p>
        </w:tc>
      </w:tr>
    </w:tbl>
    <w:p w:rsidR="00AD3350" w:rsidRPr="00EA6BA3" w:rsidRDefault="00AD3350" w:rsidP="00AD3350"/>
    <w:tbl>
      <w:tblPr>
        <w:tblStyle w:val="14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AD3350" w:rsidRPr="00EA6BA3" w:rsidTr="00C90EA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D3350" w:rsidRPr="00EA6BA3" w:rsidRDefault="00AD3350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И Н С Т Р У К Ц И Я </w:t>
            </w:r>
          </w:p>
          <w:p w:rsidR="00AD3350" w:rsidRPr="00EA6BA3" w:rsidRDefault="00AD3350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>для участника государственного выпускного экзамена, зачитываемая организатором в аудитории перед началом экзамена</w:t>
            </w:r>
          </w:p>
        </w:tc>
      </w:tr>
    </w:tbl>
    <w:p w:rsidR="00AD3350" w:rsidRPr="00EA6BA3" w:rsidRDefault="00AD3350" w:rsidP="00AD3350">
      <w:pPr>
        <w:spacing w:after="0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9071"/>
      </w:tblGrid>
      <w:tr w:rsidR="00AD3350" w:rsidRPr="00EA6BA3" w:rsidTr="00C90EA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50" w:rsidRPr="0002549A" w:rsidRDefault="00AD3350" w:rsidP="00C90EA9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4433B5">
              <w:rPr>
                <w:rFonts w:ascii="Times New Roman" w:hAnsi="Times New Roman" w:cs="Times New Roman"/>
                <w:sz w:val="28"/>
                <w:szCs w:val="26"/>
              </w:rPr>
              <w:t xml:space="preserve">Текст, который выделен жирным шрифтом, должен быть прочитан участникам ГВЭ </w:t>
            </w:r>
            <w:r w:rsidRPr="004433B5">
              <w:rPr>
                <w:rFonts w:ascii="Times New Roman" w:hAnsi="Times New Roman" w:cs="Times New Roman"/>
                <w:sz w:val="28"/>
                <w:szCs w:val="26"/>
                <w:u w:val="single"/>
              </w:rPr>
              <w:t>слово в слово</w:t>
            </w:r>
            <w:r w:rsidRPr="004433B5">
              <w:rPr>
                <w:rFonts w:ascii="Times New Roman" w:hAnsi="Times New Roman" w:cs="Times New Roman"/>
                <w:sz w:val="28"/>
                <w:szCs w:val="26"/>
              </w:rPr>
              <w:t xml:space="preserve">. Это делается для стандартизации процедуры проведения ГВЭ. </w:t>
            </w:r>
            <w:r w:rsidRPr="004433B5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Комментарии, выделенные</w:t>
            </w:r>
            <w:r w:rsidRPr="004433B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4433B5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курсивом, не читаются участникам ГВЭ. Они даны в помощь организатору</w:t>
            </w:r>
            <w:r w:rsidRPr="004433B5">
              <w:rPr>
                <w:rFonts w:ascii="Times New Roman" w:hAnsi="Times New Roman" w:cs="Times New Roman"/>
                <w:sz w:val="28"/>
                <w:szCs w:val="26"/>
              </w:rPr>
              <w:t>. Инструктаж и экзамен проводятся в спокойной и доброжелательной обстановке. Участникам ГВЭ – глухим, слабослышащим, позднооглохшим и кохлеарно-имплантированным, участникам ГВЭ с расстройствами аутистического спектра необходимо раздать в напечатанном виде, предварительно заполнив отдельные пропуски по тексту указанной инструкции (например, плановая дата ознакомления с результатами и др.).</w:t>
            </w:r>
          </w:p>
        </w:tc>
      </w:tr>
    </w:tbl>
    <w:p w:rsidR="00AD3350" w:rsidRDefault="00AD3350" w:rsidP="00AD3350"/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9287"/>
      </w:tblGrid>
      <w:tr w:rsidR="00AD3350" w:rsidRPr="00EA6BA3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Подготовительные мероприятия: </w:t>
            </w:r>
          </w:p>
          <w:p w:rsidR="00AD3350" w:rsidRPr="00C9017E" w:rsidRDefault="004433B5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="00AD3350"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формить на доске (информационном стенде) в аудитории образец регистрационных полей бланка регистрации участника ГВЭ. Заполнить поля: «Код региона», «Код образовательной организации» (заполняется в соответствии с формой ППЭ-16), «Код ППЭ», «Номер аудитории», «Дата проведения ГВЭ», «Код предмета», «Название предмета». 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Поле «Номер и буква класса» участники ГВЭ заполняют самостоятельно, поле «Номер варианта» заполняется участником ГВЭ при этом корректность указанного участником номера варианта обязательно проверяется организатором в аудитории. 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Поле «Код работы» на бланке регистрации заполнено автоматически.</w:t>
            </w:r>
          </w:p>
          <w:p w:rsidR="00AD3350" w:rsidRPr="006B0BFD" w:rsidRDefault="00AD3350" w:rsidP="00C90EA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87AA6" wp14:editId="406604E0">
                  <wp:extent cx="5643127" cy="1232393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645" cy="1233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Во время экзамена на рабочем столе участника ГВЭ, помимо ЭМ, могут находиться: 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гелевая</w:t>
            </w:r>
            <w:proofErr w:type="spellEnd"/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или капиллярная ручка с чернилами черного цвета; 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документ, удостоверяющий личность; 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лекарства (при необходимости); 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 </w:t>
            </w:r>
          </w:p>
          <w:p w:rsidR="00AD3350" w:rsidRPr="00C9017E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черновики, выданные в ППЭ; </w:t>
            </w:r>
          </w:p>
          <w:p w:rsidR="00AD3350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C90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средства обучения и воспитания, которые можно использовать на ГИА по отдельным учебным предметам: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018"/>
              <w:gridCol w:w="3019"/>
              <w:gridCol w:w="3019"/>
            </w:tblGrid>
            <w:tr w:rsidR="00AD3350" w:rsidRPr="005B50F6" w:rsidTr="00C90EA9">
              <w:tc>
                <w:tcPr>
                  <w:tcW w:w="3018" w:type="dxa"/>
                  <w:vMerge w:val="restart"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5B50F6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 xml:space="preserve">Учебный 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предмет</w:t>
                  </w:r>
                </w:p>
              </w:tc>
              <w:tc>
                <w:tcPr>
                  <w:tcW w:w="6038" w:type="dxa"/>
                  <w:gridSpan w:val="2"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Средства обучения и воспитания, которыми разрешено пользоваться на экзамене</w:t>
                  </w:r>
                </w:p>
              </w:tc>
            </w:tr>
            <w:tr w:rsidR="00AD3350" w:rsidRPr="005B50F6" w:rsidTr="00C90EA9">
              <w:tc>
                <w:tcPr>
                  <w:tcW w:w="3018" w:type="dxa"/>
                  <w:vMerge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3019" w:type="dxa"/>
                  <w:vAlign w:val="center"/>
                </w:tcPr>
                <w:p w:rsidR="00AD3350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ГВЭ</w:t>
                  </w:r>
                </w:p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(письменная форма)</w:t>
                  </w:r>
                </w:p>
              </w:tc>
              <w:tc>
                <w:tcPr>
                  <w:tcW w:w="3019" w:type="dxa"/>
                  <w:vAlign w:val="center"/>
                </w:tcPr>
                <w:p w:rsidR="00AD3350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ГВЭ</w:t>
                  </w:r>
                </w:p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(устная форма)</w:t>
                  </w:r>
                </w:p>
              </w:tc>
            </w:tr>
            <w:tr w:rsidR="00AD3350" w:rsidRPr="005B50F6" w:rsidTr="00C90EA9">
              <w:tc>
                <w:tcPr>
                  <w:tcW w:w="3018" w:type="dxa"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3019" w:type="dxa"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орфографический и толковый словари</w:t>
                  </w:r>
                </w:p>
              </w:tc>
              <w:tc>
                <w:tcPr>
                  <w:tcW w:w="3019" w:type="dxa"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не используются</w:t>
                  </w:r>
                </w:p>
              </w:tc>
            </w:tr>
            <w:tr w:rsidR="00AD3350" w:rsidRPr="005B50F6" w:rsidTr="00C90EA9">
              <w:tc>
                <w:tcPr>
                  <w:tcW w:w="3018" w:type="dxa"/>
                  <w:vAlign w:val="center"/>
                </w:tcPr>
                <w:p w:rsidR="00AD3350" w:rsidRPr="005B50F6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038" w:type="dxa"/>
                  <w:gridSpan w:val="2"/>
                  <w:vAlign w:val="center"/>
                </w:tcPr>
                <w:p w:rsidR="00AD3350" w:rsidRDefault="00AD3350" w:rsidP="00C90EA9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линейка, не содержащая справочной информации;</w:t>
                  </w:r>
                </w:p>
                <w:p w:rsidR="00AD3350" w:rsidRPr="005B50F6" w:rsidRDefault="00AD3350" w:rsidP="00C90EA9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справочные материалы, содержащие основные формулы курса математики образовательной программы основного общего и среднего общего образования, которые представлены вместе с КИМ (в</w:t>
                  </w:r>
                  <w:r w:rsidRPr="00244238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ходит в сос</w:t>
                  </w: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тав КИМ ГВЭ)</w:t>
                  </w:r>
                </w:p>
              </w:tc>
            </w:tr>
          </w:tbl>
          <w:p w:rsidR="00AD3350" w:rsidRPr="005B50F6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ГВЭ не рекомендуется в целях недопущения нарушения Порядка в части использования справочных матери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алов, письменных заметок и др.</w:t>
            </w:r>
          </w:p>
          <w:p w:rsidR="00AD3350" w:rsidRDefault="00AD3350" w:rsidP="00C90EA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Названия и коды учебных предметов</w:t>
            </w:r>
          </w:p>
          <w:p w:rsidR="00AD3350" w:rsidRDefault="00AD3350" w:rsidP="00C90EA9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8"/>
              <w:gridCol w:w="4528"/>
            </w:tblGrid>
            <w:tr w:rsidR="00AD3350" w:rsidTr="00C90EA9">
              <w:tc>
                <w:tcPr>
                  <w:tcW w:w="4528" w:type="dxa"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4528" w:type="dxa"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Код учебного предмета</w:t>
                  </w:r>
                </w:p>
              </w:tc>
            </w:tr>
            <w:tr w:rsidR="00AD3350" w:rsidTr="00C90EA9">
              <w:tc>
                <w:tcPr>
                  <w:tcW w:w="4528" w:type="dxa"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4528" w:type="dxa"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51</w:t>
                  </w:r>
                </w:p>
              </w:tc>
            </w:tr>
            <w:tr w:rsidR="00AD3350" w:rsidTr="00C90EA9">
              <w:tc>
                <w:tcPr>
                  <w:tcW w:w="4528" w:type="dxa"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4528" w:type="dxa"/>
                </w:tcPr>
                <w:p w:rsidR="00AD3350" w:rsidRPr="00244238" w:rsidRDefault="00AD3350" w:rsidP="00C90EA9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52</w:t>
                  </w:r>
                </w:p>
              </w:tc>
            </w:tr>
          </w:tbl>
          <w:p w:rsidR="00AD3350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350" w:rsidRPr="00244238" w:rsidRDefault="00AD3350" w:rsidP="00C90EA9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выполнения экзаменационной работы ГВЭ</w:t>
            </w:r>
          </w:p>
          <w:p w:rsidR="00AD3350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4"/>
              <w:gridCol w:w="2264"/>
              <w:gridCol w:w="2264"/>
              <w:gridCol w:w="2264"/>
            </w:tblGrid>
            <w:tr w:rsidR="00AD3350" w:rsidTr="00C90EA9">
              <w:tc>
                <w:tcPr>
                  <w:tcW w:w="2264" w:type="dxa"/>
                  <w:vAlign w:val="center"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2264" w:type="dxa"/>
                  <w:vAlign w:val="center"/>
                </w:tcPr>
                <w:p w:rsidR="00AD3350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Продолжительность выполнения экзаменационной работы</w:t>
                  </w:r>
                </w:p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(письменная форма)</w:t>
                  </w:r>
                </w:p>
              </w:tc>
              <w:tc>
                <w:tcPr>
                  <w:tcW w:w="2264" w:type="dxa"/>
                  <w:vAlign w:val="center"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Продолжительность выполнения экзаменационной работы участниками ГВЭ – обучающимися с ОВЗ, детьми-инвалидами и инвалидами</w:t>
                  </w:r>
                </w:p>
              </w:tc>
              <w:tc>
                <w:tcPr>
                  <w:tcW w:w="2264" w:type="dxa"/>
                  <w:vAlign w:val="center"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Продолжительность подготовки ответов на вопросы экзаменационных заданий в устной форме</w:t>
                  </w:r>
                </w:p>
              </w:tc>
            </w:tr>
            <w:tr w:rsidR="00AD3350" w:rsidTr="00C90EA9">
              <w:tc>
                <w:tcPr>
                  <w:tcW w:w="2264" w:type="dxa"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264" w:type="dxa"/>
                  <w:vMerge w:val="restart"/>
                  <w:vAlign w:val="center"/>
                </w:tcPr>
                <w:p w:rsidR="00AD3350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 часа 55 минут</w:t>
                  </w:r>
                </w:p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(235 минут)</w:t>
                  </w:r>
                </w:p>
              </w:tc>
              <w:tc>
                <w:tcPr>
                  <w:tcW w:w="2264" w:type="dxa"/>
                  <w:vMerge w:val="restart"/>
                  <w:vAlign w:val="center"/>
                </w:tcPr>
                <w:p w:rsidR="00AD3350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 часов 25 минут</w:t>
                  </w:r>
                </w:p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(325 минут)</w:t>
                  </w:r>
                </w:p>
              </w:tc>
              <w:tc>
                <w:tcPr>
                  <w:tcW w:w="2264" w:type="dxa"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час (60 минут)</w:t>
                  </w:r>
                </w:p>
              </w:tc>
            </w:tr>
            <w:tr w:rsidR="00AD3350" w:rsidTr="00C90EA9">
              <w:tc>
                <w:tcPr>
                  <w:tcW w:w="2264" w:type="dxa"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264" w:type="dxa"/>
                  <w:vMerge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4" w:type="dxa"/>
                  <w:vMerge/>
                </w:tcPr>
                <w:p w:rsidR="00AD3350" w:rsidRPr="00244238" w:rsidRDefault="00AD3350" w:rsidP="00C90EA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4" w:type="dxa"/>
                </w:tcPr>
                <w:p w:rsidR="00AD3350" w:rsidRDefault="00AD3350" w:rsidP="00C90EA9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 час 30 минут</w:t>
                  </w:r>
                </w:p>
                <w:p w:rsidR="00AD3350" w:rsidRPr="00244238" w:rsidRDefault="00AD3350" w:rsidP="00C90EA9">
                  <w:pPr>
                    <w:keepNext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(90 минут)</w:t>
                  </w:r>
                </w:p>
              </w:tc>
            </w:tr>
          </w:tbl>
          <w:p w:rsidR="00AD3350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350" w:rsidRPr="00D00C74" w:rsidRDefault="00AD3350" w:rsidP="00C90EA9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Инструкция для участников ГВЭ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Первая часть инструктажа (начало проведения с 9:50 по местному времени):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Уважаемые участники экзамена! Сегодня Вы сдаете экзамен по _______________ </w:t>
            </w:r>
            <w:r w:rsidRPr="00D00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00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назовите соответствующий учебный предмет) 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форме государственного выпускного экзамена (ГВЭ). </w:t>
            </w:r>
          </w:p>
          <w:p w:rsidR="00AD3350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ГВЭ – лишь одно из жизненных испытаний, которое вам предстоит пройти. Будьте уверены: каждому, кто учился в школе, по силам сдать ГВЭ. Все задания составлены на основе школьной программы. Поэтому каждый из вас может успешно сдать экзамен.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Вместе с тем напоминаем, что в целях предупреждения нарушений порядка проведения ГИА в аудиториях ППЭ ведется видеонаблюдение.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 время проведения экзамена вам необходимо соблюдать порядок проведения ГИА.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день проведения экзамена (в период с момента входа в ППЭ и до окончания экзамена) запрещается: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иметь при себе уведомление о регистрации на экзамен (при наличии – необходимо сдать его нам);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выносить из аудиторий и ППЭ черновики, экзаменационные материалы на бумажном или электронном носителях;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фотографировать экзаменационные материалы и черновики;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перемещаться по ППЭ во время экзамена без сопровождения организатора;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выносить из аудиторий письменные принадлежности;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разговаривать, пересаживаться, обмениваться любыми материалами и предметами.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случае нарушения порядка проведения ГИА Вы будете удалены с экзамена.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ГИА. Апелляция о нарушении порядка проведения ГИА подается в день проведения экзамена члену ГЭК до выхода из ППЭ.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Ознакомиться с результатами ГВЭ Вы сможете в своей школе.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Плановая дата ознакомления с результатами: _____________ </w:t>
            </w:r>
            <w:r w:rsidRPr="00D00C7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(назвать дату).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После получения результатов ГВЭ Вы можете подать апелляцию о несогласии с выставленными баллами. Апелляция подается в течение 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двух рабочих дней после официального дня объявления результатов ГВЭ.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Апелляцию Вы можете подать в своей школе.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Апелляция по вопросам содержания и структуры заданий по учебным предметам, а также по вопросам, связанным с нарушением участником ГВЭ требований порядка и неправильным оформлением экзаменационной работы, не рассматривается.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Обращаем ваше внимание, что во время экзамена на вашем рабочем столе, помимо экзаменационных материалов, могут находиться только: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гелевая</w:t>
            </w:r>
            <w:proofErr w:type="spellEnd"/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капиллярная ручка с чернилами черного цвета;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документ, удостоверяющий личность;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лекарства (при необходимости);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 </w:t>
            </w:r>
          </w:p>
          <w:p w:rsidR="00AD3350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черновики, выданные в ППЭ;</w:t>
            </w:r>
          </w:p>
          <w:p w:rsidR="00AD3350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обучения и воспитания, которые можно использовать на ГИА по отдельным учебным предметам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Вторая часть инструктажа (начало проведения – не ранее 10:00 по местному времени).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Организатор раздает участникам в произвольном порядке КИМ и комплекты бланков (бланк регистрации и бланк ответов, связанные между собой единым кодом работы).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Проверьте целостность комплекта бланков. Комплект бланков включает в себя: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бланк регистрации,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бланк ответов.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Проверьте совпадение кода работы на бланке регистрации и бланке ответов.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В случае если вы обнаружили несовпадения, обратитесь к нам.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Сделайте паузу для проверки участниками комплекта бланков.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Необходимо попросить участников ГВЭ проверить выданные им КИМ на наличие типографских дефектов, наличие/отсутствие страниц. При обнаружении несовпадений кода работы, наличия лишних (нехватки) бланков, типографских дефектов следует заменить полностью и комплект бланков и КИМ на новые.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Приступаем к заполнению бланка регистрации.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Записывайте буквы и цифры в соответствии с образцом на бланке регистрации. Каждая цифра, символ записывается в отдельную клетку, начиная с первой клетки.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Заполните регистрационные поля в соответствии с информацией на доске (информационном стенде) </w:t>
            </w:r>
            <w:proofErr w:type="spellStart"/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гелевой</w:t>
            </w:r>
            <w:proofErr w:type="spellEnd"/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, капиллярной ручкой с 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чернилами черного цвета. При отсутствии такой ручки обратитесь к нам, так как бланки, заполненные иной ручкой, не обрабатываются и не проверяются. </w:t>
            </w:r>
          </w:p>
          <w:p w:rsidR="00AD3350" w:rsidRPr="002B2A76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Обратите внимание участников на доску.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Заполните в соответствии с информацией на доске (информационном стенде) следующие поля: «Код региона» 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пауза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, «Код образовательной организации» 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пауза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, «Код ППЭ», «Номер аудитории» 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пауза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), 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«Дата проведения ГВЭ» 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пауза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, «Код предмета» 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пауза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, «Название предмета» 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пауза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. Поля «Номер и буква класса» и «Номер варианта» заполните самостоятельно 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пауза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. Поле «Код работы» заполнено автоматически. Поля «Резерв-1», «Резерв-2», «Резерв-3» не заполняются.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Заполните самостоятельно сведения о себе: фамилия, имя, отчество, данные документа, удостоверяющего личность. </w:t>
            </w:r>
          </w:p>
          <w:p w:rsidR="00AD3350" w:rsidRPr="002B2A76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Сделать паузу для заполнения участниками бланков регистрации.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Поставьте вашу подпись строго внутри окошка «подпись участника ГВЭ», расположенного в нижней части бланка регистрации. </w:t>
            </w:r>
          </w:p>
          <w:p w:rsidR="00AD3350" w:rsidRPr="002B2A76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В случае если участник ГВЭ отказывается ставить личную подпись в поле «Подпись участника ГВЭ», организатор в аудитории ставит свою подпись в поле участника ГВЭ. </w:t>
            </w:r>
          </w:p>
          <w:p w:rsidR="00AD3350" w:rsidRPr="002B2A76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В случае если участник ГВЭ с ОВЗ, участник ГВЭ-ребенок – инвалид и инвалид не в состоянии по состоянию здоровья поставить свою подпись, подпись ставится ассистентом указанного участника ГВЭ либо ответственным организатором в аудитории.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Приступаем к заполнению регистрационных полей бланка ответов.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Регистрационные поля в бланке ответов заполняются в соответствии с информацией на доске. </w:t>
            </w:r>
          </w:p>
          <w:p w:rsidR="00AD3350" w:rsidRPr="002B2A76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Служебное поле «Резерв-4» не заполняйте. </w:t>
            </w: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Сделать паузу для заполнения участниками бланков.</w:t>
            </w:r>
          </w:p>
          <w:p w:rsidR="00AD3350" w:rsidRPr="002B2A76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Организаторы проверяют правильность заполнения регистрационных полей на всех бланках у каждого участника ГВЭ и соответствие данных участника ГВЭ в документе, удостоверяющем личность, и в бланке регистрации. </w:t>
            </w:r>
          </w:p>
          <w:p w:rsidR="00AD3350" w:rsidRPr="002B2A76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В случае если участник ГВЭ с ОВЗ, участник ГВЭ – ребенок-инвалид и инвалид по состоянию здоровья не может поставить личную подпись в бланке регистрации, ассистент указанного участника ГВЭ или ответственный организатор в аудитории ставит в бланке регистрации свою подпись.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Напоминаем основные правила по заполнению бланка ответов.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Обращаем ваше внимание, что на бланке ответов запрещается делать какие-либо записи и пометки, не относящиеся к ответам на задания, в том числе содержащие информацию о личности участника ГВЭ. Также обращаем ваше внимание на то, что ответы, записанные в черновиках и КИМ, не проверяются.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 xml:space="preserve">В случае нехватки места в бланке ответов Вы можете обратиться к нам за дополнительным бланком ответов.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экзаменационные материалы и черновики на своем рабочем столе. Организатор проверит комплектность оставленных вами экзаменационных материалов, после чего Вы сможете выйти из аудитории. На территории ППЭ вас будет сопровождать организатор.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В случае плохого самочувствия незамедлительно обращайтесь к нам. В ППЭ присутствует медицинский работник. Напоминаем, что по состоянию здоровья Вы можете досрочно завершить экзамен и прийти на пересдачу.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Инструктаж закончен. Перед началом выполнения экзаменационной работы, пожалуйста, успокойтесь, сосредоточьтесь.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Начало выполнения экзаменационной работы: 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(</w:t>
            </w: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объявить время начала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)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Окончание выполнения экзаменационной работы: </w:t>
            </w:r>
            <w:r w:rsidRPr="00B211A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(указать время) </w:t>
            </w:r>
          </w:p>
          <w:p w:rsidR="00AD3350" w:rsidRPr="002B2A76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Запишите на доске время начала и окончания выполнения экзаменационной работы. </w:t>
            </w:r>
          </w:p>
          <w:p w:rsidR="00AD3350" w:rsidRPr="002B2A76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Время, отведенное на инструктаж и заполнение регистрационных полей бланков, в общее время выполнения экзаменационной работы не включается.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 забывайте переносить ответы из черновиков и КИМ в бланки ответов черной </w:t>
            </w:r>
            <w:proofErr w:type="spellStart"/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гелевой</w:t>
            </w:r>
            <w:proofErr w:type="spellEnd"/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или капиллярной ручкой.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Вы можете приступать к выполнению заданий. Желаем удачи!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За 30 минут до окончания выполнения экзаменационной работы необходимо объявить</w:t>
            </w:r>
            <w:r w:rsidRPr="00D00C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: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До окончания выполнения экзаменационной работы осталось 30 минут.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Не забывайте переносить ответы из КИМ и черновиков в бланки ответов черной </w:t>
            </w:r>
            <w:proofErr w:type="spellStart"/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гелевой</w:t>
            </w:r>
            <w:proofErr w:type="spellEnd"/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или капиллярной ручкой. </w:t>
            </w:r>
          </w:p>
          <w:p w:rsidR="00AD3350" w:rsidRPr="002B2A76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За 5 минут до окончания выполнения экзаменационной работы необходимо объявить: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До окончания выполнения экзаменационной работы осталось 5 минут.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Проверьте, все ли ответы вы перенесли из КИМ и черновиков в бланки ответов. </w:t>
            </w:r>
          </w:p>
          <w:p w:rsidR="00AD3350" w:rsidRPr="002B2A76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2A7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По окончании выполнения экзаменационной работы объявить: </w:t>
            </w:r>
          </w:p>
          <w:p w:rsidR="00AD3350" w:rsidRPr="00D00C74" w:rsidRDefault="00AD3350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00C7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Выполнение экзаменационной работы окончено. Сложите бланки ГВЭ в следующем порядке: бланк регистрации, бланк ответов, дополнительные бланки ответов (если использовали) по порядку. Положите комплект бланков, КИМ и черновики на край стола. Мы пройдем и соберем Ваши экзаменационные материалы.</w:t>
            </w:r>
          </w:p>
          <w:p w:rsidR="00AD3350" w:rsidRPr="00EA6BA3" w:rsidRDefault="00AD3350" w:rsidP="00B211A0">
            <w:pPr>
              <w:ind w:firstLine="709"/>
              <w:jc w:val="both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D00C7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lastRenderedPageBreak/>
              <w:t>Организаторы осуществляют сбор экзаменационных материалов с рабочих мест участников ГВЭ в организованном порядке.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81"/>
    <w:rsid w:val="000632F0"/>
    <w:rsid w:val="0023054A"/>
    <w:rsid w:val="00403F29"/>
    <w:rsid w:val="004433B5"/>
    <w:rsid w:val="00514C92"/>
    <w:rsid w:val="005164F6"/>
    <w:rsid w:val="00557068"/>
    <w:rsid w:val="00677804"/>
    <w:rsid w:val="00725C89"/>
    <w:rsid w:val="00803092"/>
    <w:rsid w:val="00816DFC"/>
    <w:rsid w:val="00993FAD"/>
    <w:rsid w:val="009D1721"/>
    <w:rsid w:val="00AD3350"/>
    <w:rsid w:val="00B211A0"/>
    <w:rsid w:val="00B3423D"/>
    <w:rsid w:val="00C02DBF"/>
    <w:rsid w:val="00C703EA"/>
    <w:rsid w:val="00C76735"/>
    <w:rsid w:val="00CF5A0E"/>
    <w:rsid w:val="00DA0D81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41048-43D2-4789-9DF3-10C2D814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D335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D3350"/>
  </w:style>
  <w:style w:type="table" w:customStyle="1" w:styleId="14">
    <w:name w:val="Сетка таблицы14"/>
    <w:basedOn w:val="a1"/>
    <w:next w:val="a3"/>
    <w:uiPriority w:val="39"/>
    <w:rsid w:val="00AD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2024-04-08T08:07:00Z</dcterms:created>
  <dcterms:modified xsi:type="dcterms:W3CDTF">2024-05-13T13:23:00Z</dcterms:modified>
</cp:coreProperties>
</file>