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Положение о Конкурсе среди школьников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на знание английского языка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«ИНГЛИШМАНИЯ»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Настоящее Положение регулирует порядок организации и проведения   регионального Конкурса среди школьников 7 - 10 классов на знание английского языка «ИнглишМАНИЯ». Тема конкурса – «О Спорт, ты – мир!»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Конкурс направлен на повышение интереса школьников к изучению английского языка, выявление школьников с повышенным уровнем знания предмета, а также поощрение школьников путем учреждения именной стипендии трем победителям.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Целью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проведения Конкурса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является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создание условий для развития творческого потенциала в английском языке и выявление самых успешных школьников, формирования у них активного желания изучать иностранный язык и популяризация школьников с высоким уровнем знаний языка.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Конкурса: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активного желания школьников изучать и совершенствовать знания по английскому языку;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мотивация и стимулирование успешных школьников с высоким уровнем знаний английского языка;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положительного образа современного старшеклассника, успешно осваивающего иностранный язык в школе, повышение привлекательности изучения иностранного языка.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2. Организаторы и оргкомитет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2.1. Учредителями Конкурса выступают: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Администрация города Иваново;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Ивановская городская Дума;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Факультет Романо-Германской Филологии Ивановского Государственного Университета;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Языковой Развивающий Центр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iSpeakCiTY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</w:t>
      </w:r>
    </w:p>
    <w:p>
      <w:pPr>
        <w:pStyle w:val="ListParagraph"/>
        <w:shd w:val="clear" w:color="auto" w:fill="FFFFFF"/>
        <w:spacing w:lineRule="auto" w:line="360" w:beforeAutospacing="1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2.2. Для руководства Конкурсом создается Организационный комитет (далее – Оргкомитет), который формируется Организаторами Конкурса из своего состава с привлечением заинтересованных представителей профильных общественных и иных некоммерческих организаций, экспертного сообщества.  </w:t>
      </w:r>
    </w:p>
    <w:p>
      <w:pPr>
        <w:pStyle w:val="ListParagraph"/>
        <w:widowControl/>
        <w:shd w:val="clear" w:color="auto" w:fill="FFFFFF"/>
        <w:bidi w:val="0"/>
        <w:spacing w:lineRule="auto" w:line="360" w:before="0" w:after="0"/>
        <w:ind w:left="1077" w:right="0" w:hanging="107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2.3.  Оргкомитет выполняет следующие функции: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устанавливает процедуру проведения Конкурса;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принимает заявки и отбирает участников очного этапа Конкурса;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разрабатывает критерии оценки участников;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формирует состав жюри и определяет регламент его работы;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обеспечивает организационные условия и информационное сопровождение Конкурса, взаимодействие со спонсорами по вопросу награждения призёров и участников Конкурса;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составляет и утверждает график конкурсных испытаний, обеспечивает конкурсантов необходимым мультимедийным и лабораторным оборудованием;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организует церемонию награждения участников Конкурса;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ведет документацию Конкурса и отвечает за хранение документов, связанных с Конкурсом.</w:t>
      </w:r>
    </w:p>
    <w:p>
      <w:pPr>
        <w:pStyle w:val="ListParagraph"/>
        <w:shd w:val="clear" w:color="auto" w:fill="FFFFFF"/>
        <w:tabs>
          <w:tab w:val="clear" w:pos="708"/>
          <w:tab w:val="left" w:pos="165" w:leader="none"/>
        </w:tabs>
        <w:spacing w:lineRule="auto" w:line="36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2.4. Решение Оргкомитета считается принятым, если за него проголосовало более половины его списочного состава. Решение Оргкомитета оформляется протоколом, который подписывается Председателем. В протоколах указывается особое мнение членов оргкомитета (при его наличии).</w:t>
      </w:r>
    </w:p>
    <w:p>
      <w:pPr>
        <w:pStyle w:val="ListParagraph"/>
        <w:shd w:val="clear" w:color="auto" w:fill="FFFFFF"/>
        <w:spacing w:lineRule="auto" w:line="360" w:beforeAutospacing="1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 w:beforeAutospacing="1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0" w:after="0"/>
        <w:ind w:left="144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3. Жюри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3.1. Для оценивания конкурсных мероприятий создается жюри Конкурса (далее – Жюри), которое формируется Оргкомитетом Конкурса не позднее семи дней до начала очного этапа Конкурса, и утверждается решением Оргкомитета.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3.2. Жюри выполняет следующие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функции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проводит жеребьевку для определения порядка выступления участников Конкурса на очном этапе его проведения;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оценивает участников Конкурса на очном этапе его проведения, определяет победителей;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заполняет итоговые оценочные листы;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решает спорные вопросы, возникающие в процессе подведения результатов Конкурса.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3.3. 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0" w:after="0"/>
        <w:ind w:left="1440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4. Участники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4.1. К участию в Конкурсе приглашаются учащиеся 7 – 10 классов общеобразовательных организаций городов Иваново, Кострома, Владимир, Ярославль.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0" w:after="0"/>
        <w:ind w:left="1440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5. Порядок проведения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5.1. Прием заявок на участие в конкурсе осуществляется Оргкомитетом Конкурса в период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 25 октября до 15 ноября (до 12-00).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Заявки на участие принимаются в письменном виде по месту нахождения Оргкомитета или в электронном виде на адрес электронной почты Оргкомитета.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</w:rPr>
        <w:t>Адрес Оргкомитета Конкурса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г. Иваново, пр. Ленина, д.34, 3 этаж.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Адрес электронной почты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info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ispeakcity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Информация о Конкурсе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: на сайте </w:t>
      </w:r>
      <w:hyperlink r:id="rId2"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www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u w:val="none"/>
          </w:rPr>
          <w:t>.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ispeakcity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u w:val="none"/>
          </w:rPr>
          <w:t>.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социальные сети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Instagram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Facebook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VKontakte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(аккаунт Языковой Развивающий Центр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iSpeakCiTY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Телефон Оргкомитета: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8-800-555-82-37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5.2. Для участия в Конкурсе необходимо направить в адрес Оргкомитета  следующие материалы:</w:t>
      </w:r>
    </w:p>
    <w:p>
      <w:pPr>
        <w:pStyle w:val="ListParagraph"/>
        <w:numPr>
          <w:ilvl w:val="1"/>
          <w:numId w:val="6"/>
        </w:numPr>
        <w:shd w:val="clear" w:color="auto" w:fill="FFFFFF"/>
        <w:spacing w:lineRule="auto" w:line="360" w:before="0" w:after="0"/>
        <w:ind w:left="397" w:firstLine="227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Анкету-заявление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участие в Конкурсе установленной формы (лично, по электронной почте) (см. Приложение);</w:t>
      </w:r>
    </w:p>
    <w:p>
      <w:pPr>
        <w:pStyle w:val="ListParagraph"/>
        <w:numPr>
          <w:ilvl w:val="1"/>
          <w:numId w:val="6"/>
        </w:numPr>
        <w:shd w:val="clear" w:color="auto" w:fill="FFFFFF"/>
        <w:tabs>
          <w:tab w:val="clear" w:pos="708"/>
          <w:tab w:val="left" w:pos="1140" w:leader="none"/>
        </w:tabs>
        <w:spacing w:lineRule="auto" w:line="360" w:before="0" w:after="0"/>
        <w:ind w:left="1417" w:hanging="85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Согласие на обработку персональных данных.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5.3. Первый этап Конкурса пройдет 16 и 17 ноября 2019 г. в городах Иваново и Ярославль,  Владимир и Кострома.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Первый этап предполагает письменное очное тестирование путем прохождения письменного теста-задания на знание грамматических и лексических основ английского языка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Итоги первого этапа объявляются 18 ноября 2019 года в 18-00. По итогам первого этапа Конкурса к следующему этапу допускается 50 участников.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5.4. Второй этап Конкурса пройдет 23 ноября 2019 г. в городе Иваново и  предполагает устную очную часть в виде публичного выступления на английском языке. Итоги второго этапа объявляются 25 ноября 2019 года в 18-00. По итогам второго этапа Конкурса к следующему этапу допускается 20 участников. 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5.5 До 30 ноября 2019 года 20 участников предоставляют видео с обязательным участием конкурсанта и использованием английского языка продолжительностью 1-2 минуты. Жюри Конкурса отбирает 10 лучших роликов для участия в финальном голосовании в сети «ВКонтакте», которое пройдет с 1 декабря по 8 декабря 2019 г.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5.6.   Подведение итогов конкурса состоится 11 декабря 2019 года в городе Иваново.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5.7. Оргкомитет оставляет за собой право внести изменения в график проведения Конкурса.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Критерии оценки этапов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ab/>
        <w:t xml:space="preserve">При оценке результатов участия конкурсантов Жюри будет руководствоваться следующими критериями: 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6.1  Письменное тестирование: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Грамматика – 15 баллов;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Лексика - 15 баллов;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Эрудиция на тему «Спорт» - 10 баллов;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Максимальное количество баллов – 40.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6.2 Публичное выступление: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Грамотность устной речи – 15 баллов; 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Стиль и логика изложения – 15 баллов;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Структура представления (четкость и лаконичность изложения, эмоциональность и стилевые особенности речевого общения, уверенность, соблюдение регламента) – 10 баллов;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Максимальное количество баллов – 40.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6.3 Видеоматериал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Общая сюжетная концепция видеоматериала – 15 баллов;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Личный вклад участника в раскрытие темы – 10 баллов;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Грамотность устной английской речи – 15 баллов;</w:t>
      </w:r>
    </w:p>
    <w:p>
      <w:pPr>
        <w:pStyle w:val="ListParagraph"/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Максимальное количество баллов – 40.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 w:before="0" w:after="0"/>
        <w:ind w:left="2160" w:hanging="0"/>
        <w:contextualSpacing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7. Подведение итогов Конкурса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7.1. Подведение итогов Конкурса проводится по результатам оценки финального этапа в соответствии с критериями конкурсного отбора. По наибольшему количеству набранных участниками баллов определяется победитель Конкурса, а также два призера Конкурса. </w:t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итогам финального конкурса определяются 3 победителя, которым учреждаются именные премии в размере 25 000, 18 000 и 10 000 рублей. Итоги Конкурса публикуются в средствах массовой информации.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360"/>
        <w:jc w:val="both"/>
        <w:rPr/>
      </w:pPr>
      <w:r>
        <w:rPr/>
      </w:r>
    </w:p>
    <w:sectPr>
      <w:type w:val="nextPage"/>
      <w:pgSz w:w="11906" w:h="16838"/>
      <w:pgMar w:left="1701" w:right="84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4"/>
        <w:rFonts w:cs="Symbol"/>
      </w:rPr>
    </w:lvl>
    <w:lvl w:ilvl="1">
      <w:start w:val="1"/>
      <w:numFmt w:val="decimal"/>
      <w:lvlText w:val="%2."/>
      <w:lvlJc w:val="left"/>
      <w:pPr>
        <w:ind w:left="1470" w:hanging="39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4"/>
        <w:rFonts w:cs="Symbol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f1c4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02b0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602b02"/>
    <w:rPr/>
  </w:style>
  <w:style w:type="character" w:styleId="Style14" w:customStyle="1">
    <w:name w:val="Интернет-ссылка"/>
    <w:basedOn w:val="DefaultParagraphFont"/>
    <w:uiPriority w:val="99"/>
    <w:unhideWhenUsed/>
    <w:rsid w:val="00602b02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602b02"/>
    <w:rPr>
      <w:i/>
      <w:i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840a6"/>
    <w:rPr>
      <w:rFonts w:ascii="Segoe UI" w:hAnsi="Segoe UI" w:cs="Segoe UI"/>
      <w:sz w:val="18"/>
      <w:szCs w:val="18"/>
    </w:rPr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02b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7f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840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peakcity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LibreOffice/6.3.1.2$Windows_X86_64 LibreOffice_project/b79626edf0065ac373bd1df5c28bd630b4424273</Application>
  <Pages>4</Pages>
  <Words>882</Words>
  <Characters>6034</Characters>
  <CharactersWithSpaces>6856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2019-10-21T10:44:00Z</dcterms:created>
  <dc:creator>UK IVANOVO</dc:creator>
  <dc:description/>
  <dc:language>ru-RU</dc:language>
  <cp:lastModifiedBy/>
  <cp:lastPrinted>2019-10-24T11:56:52Z</cp:lastPrinted>
  <dcterms:modified xsi:type="dcterms:W3CDTF">2019-10-24T12:35:37Z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