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8397D">
        <w:rPr>
          <w:rFonts w:ascii="Times New Roman" w:hAnsi="Times New Roman" w:cs="Times New Roman"/>
          <w:b/>
          <w:sz w:val="26"/>
          <w:szCs w:val="26"/>
        </w:rPr>
        <w:t>экономике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8397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8397D">
        <w:rPr>
          <w:rFonts w:ascii="Times New Roman" w:hAnsi="Times New Roman" w:cs="Times New Roman"/>
          <w:sz w:val="26"/>
          <w:szCs w:val="26"/>
        </w:rPr>
        <w:t xml:space="preserve">экономике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08397D">
        <w:rPr>
          <w:rFonts w:ascii="Times New Roman" w:hAnsi="Times New Roman" w:cs="Times New Roman"/>
          <w:sz w:val="26"/>
          <w:szCs w:val="26"/>
        </w:rPr>
        <w:t>25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proofErr w:type="gramStart"/>
      <w:r w:rsidR="0008397D">
        <w:rPr>
          <w:rFonts w:ascii="Times New Roman" w:hAnsi="Times New Roman" w:cs="Times New Roman"/>
          <w:sz w:val="26"/>
          <w:szCs w:val="26"/>
        </w:rPr>
        <w:t xml:space="preserve">25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8397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8397D">
        <w:rPr>
          <w:rFonts w:ascii="Times New Roman" w:hAnsi="Times New Roman" w:cs="Times New Roman"/>
          <w:sz w:val="26"/>
          <w:szCs w:val="26"/>
        </w:rPr>
        <w:t>20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A502B0">
        <w:rPr>
          <w:rFonts w:ascii="Times New Roman" w:hAnsi="Times New Roman" w:cs="Times New Roman"/>
          <w:sz w:val="26"/>
          <w:szCs w:val="26"/>
        </w:rPr>
        <w:t>20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A502B0">
        <w:rPr>
          <w:rFonts w:ascii="Times New Roman" w:hAnsi="Times New Roman" w:cs="Times New Roman"/>
          <w:sz w:val="26"/>
          <w:szCs w:val="26"/>
        </w:rPr>
        <w:t>экономика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502B0">
        <w:rPr>
          <w:rFonts w:ascii="Times New Roman" w:hAnsi="Times New Roman" w:cs="Times New Roman"/>
          <w:sz w:val="26"/>
          <w:szCs w:val="26"/>
        </w:rPr>
        <w:t>16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proofErr w:type="gramStart"/>
      <w:r w:rsidR="00A502B0">
        <w:rPr>
          <w:rFonts w:ascii="Times New Roman" w:hAnsi="Times New Roman" w:cs="Times New Roman"/>
          <w:sz w:val="26"/>
          <w:szCs w:val="26"/>
        </w:rPr>
        <w:t xml:space="preserve">13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(по проходным баллам) +</w:t>
      </w:r>
      <w:r w:rsidR="00C908DC">
        <w:rPr>
          <w:rFonts w:ascii="Times New Roman" w:hAnsi="Times New Roman" w:cs="Times New Roman"/>
          <w:sz w:val="26"/>
          <w:szCs w:val="26"/>
        </w:rPr>
        <w:t xml:space="preserve">2 человека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20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502B0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а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A502B0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502B0">
        <w:rPr>
          <w:rFonts w:ascii="Times New Roman" w:hAnsi="Times New Roman" w:cs="Times New Roman"/>
          <w:sz w:val="26"/>
          <w:szCs w:val="26"/>
        </w:rPr>
        <w:t>5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502B0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502B0">
        <w:rPr>
          <w:rFonts w:ascii="Times New Roman" w:hAnsi="Times New Roman" w:cs="Times New Roman"/>
          <w:sz w:val="26"/>
          <w:szCs w:val="26"/>
        </w:rPr>
        <w:t>5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A502B0">
        <w:rPr>
          <w:rFonts w:ascii="Times New Roman" w:hAnsi="Times New Roman" w:cs="Times New Roman"/>
          <w:sz w:val="26"/>
          <w:szCs w:val="26"/>
        </w:rPr>
        <w:t>111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A502B0">
        <w:rPr>
          <w:rFonts w:ascii="Times New Roman" w:hAnsi="Times New Roman" w:cs="Times New Roman"/>
          <w:sz w:val="26"/>
          <w:szCs w:val="26"/>
        </w:rPr>
        <w:t>экономике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488</w:t>
      </w:r>
      <w:bookmarkStart w:id="0" w:name="_GoBack"/>
      <w:bookmarkEnd w:id="0"/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A502B0">
        <w:rPr>
          <w:rFonts w:ascii="Times New Roman" w:hAnsi="Times New Roman" w:cs="Times New Roman"/>
          <w:sz w:val="26"/>
          <w:szCs w:val="26"/>
        </w:rPr>
        <w:t>63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101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A502B0">
        <w:rPr>
          <w:rFonts w:ascii="Times New Roman" w:hAnsi="Times New Roman" w:cs="Times New Roman"/>
          <w:sz w:val="26"/>
          <w:szCs w:val="26"/>
        </w:rPr>
        <w:t>76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A502B0">
        <w:rPr>
          <w:rFonts w:ascii="Times New Roman" w:hAnsi="Times New Roman" w:cs="Times New Roman"/>
          <w:sz w:val="26"/>
          <w:szCs w:val="26"/>
        </w:rPr>
        <w:t>90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A502B0">
        <w:rPr>
          <w:rFonts w:ascii="Times New Roman" w:hAnsi="Times New Roman" w:cs="Times New Roman"/>
          <w:sz w:val="26"/>
          <w:szCs w:val="26"/>
        </w:rPr>
        <w:t>158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 xml:space="preserve"> 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>ошению к тому, в котором учатся, 47 человек.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2022-10-03T10:54:00Z</dcterms:created>
  <dcterms:modified xsi:type="dcterms:W3CDTF">2022-10-03T10:54:00Z</dcterms:modified>
</cp:coreProperties>
</file>