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84" w:rsidRPr="00F32744" w:rsidRDefault="00333884" w:rsidP="00333884">
      <w:pPr>
        <w:rPr>
          <w:rFonts w:ascii="Times New Roman" w:hAnsi="Times New Roman" w:cs="Times New Roman"/>
          <w:sz w:val="24"/>
          <w:szCs w:val="24"/>
        </w:rPr>
      </w:pPr>
      <w:r w:rsidRPr="00F32744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учебной литературы и Интернет-ресурсов при подготовке школьников к олимпиаде </w:t>
      </w:r>
      <w:r w:rsidR="00F32744" w:rsidRPr="00F32744">
        <w:rPr>
          <w:rFonts w:ascii="Times New Roman" w:hAnsi="Times New Roman" w:cs="Times New Roman"/>
          <w:b/>
          <w:bCs/>
          <w:sz w:val="24"/>
          <w:szCs w:val="24"/>
        </w:rPr>
        <w:t>по немецкому языку</w:t>
      </w:r>
    </w:p>
    <w:p w:rsidR="00333884" w:rsidRPr="00F32744" w:rsidRDefault="00333884" w:rsidP="00333884">
      <w:pPr>
        <w:rPr>
          <w:rFonts w:ascii="Times New Roman" w:hAnsi="Times New Roman" w:cs="Times New Roman"/>
          <w:sz w:val="24"/>
          <w:szCs w:val="24"/>
        </w:rPr>
      </w:pPr>
      <w:r w:rsidRPr="00F32744">
        <w:rPr>
          <w:rFonts w:ascii="Times New Roman" w:hAnsi="Times New Roman" w:cs="Times New Roman"/>
          <w:sz w:val="24"/>
          <w:szCs w:val="24"/>
        </w:rPr>
        <w:t xml:space="preserve">При подготовке участников к школьному и муниципальному этапам олимпиады, помимо имеющейся учебной литературы, изданной в издательстве «Просвещение» (https://catalog.prosv.ru/category), целесообразно использовать следующие нижеприведенные источники: </w:t>
      </w:r>
    </w:p>
    <w:p w:rsidR="00333884" w:rsidRPr="00F32744" w:rsidRDefault="00333884" w:rsidP="00333884">
      <w:pPr>
        <w:rPr>
          <w:rFonts w:ascii="Times New Roman" w:hAnsi="Times New Roman" w:cs="Times New Roman"/>
          <w:sz w:val="24"/>
          <w:szCs w:val="24"/>
        </w:rPr>
      </w:pPr>
      <w:r w:rsidRPr="00F32744">
        <w:rPr>
          <w:rFonts w:ascii="Times New Roman" w:hAnsi="Times New Roman" w:cs="Times New Roman"/>
          <w:sz w:val="24"/>
          <w:szCs w:val="24"/>
        </w:rPr>
        <w:t xml:space="preserve">1. От слова к тексту 1: Учеб. нем. яз. для студ. лингв. вузов и </w:t>
      </w:r>
      <w:proofErr w:type="gramStart"/>
      <w:r w:rsidRPr="00F32744">
        <w:rPr>
          <w:rFonts w:ascii="Times New Roman" w:hAnsi="Times New Roman" w:cs="Times New Roman"/>
          <w:sz w:val="24"/>
          <w:szCs w:val="24"/>
        </w:rPr>
        <w:t>фак-</w:t>
      </w:r>
      <w:proofErr w:type="spellStart"/>
      <w:r w:rsidRPr="00F32744">
        <w:rPr>
          <w:rFonts w:ascii="Times New Roman" w:hAnsi="Times New Roman" w:cs="Times New Roman"/>
          <w:sz w:val="24"/>
          <w:szCs w:val="24"/>
        </w:rPr>
        <w:t>тов</w:t>
      </w:r>
      <w:proofErr w:type="spellEnd"/>
      <w:proofErr w:type="gramEnd"/>
      <w:r w:rsidRPr="00F32744">
        <w:rPr>
          <w:rFonts w:ascii="Times New Roman" w:hAnsi="Times New Roman" w:cs="Times New Roman"/>
          <w:sz w:val="24"/>
          <w:szCs w:val="24"/>
        </w:rPr>
        <w:t xml:space="preserve"> / Гончарова Н. А., Любимова Н. В., Казанцева Ю. М. – М.: Изд-во Март, 2002. – 260 с.: ил. </w:t>
      </w:r>
    </w:p>
    <w:p w:rsidR="00333884" w:rsidRPr="00F32744" w:rsidRDefault="00333884" w:rsidP="00333884">
      <w:pPr>
        <w:rPr>
          <w:rFonts w:ascii="Times New Roman" w:hAnsi="Times New Roman" w:cs="Times New Roman"/>
          <w:sz w:val="24"/>
          <w:szCs w:val="24"/>
        </w:rPr>
      </w:pPr>
      <w:r w:rsidRPr="00F32744">
        <w:rPr>
          <w:rFonts w:ascii="Times New Roman" w:hAnsi="Times New Roman" w:cs="Times New Roman"/>
          <w:sz w:val="24"/>
          <w:szCs w:val="24"/>
        </w:rPr>
        <w:t xml:space="preserve">2. От слова к тексту 2: Учеб. нем. яз. для студ. лингв. вузов и </w:t>
      </w:r>
      <w:proofErr w:type="gramStart"/>
      <w:r w:rsidRPr="00F32744">
        <w:rPr>
          <w:rFonts w:ascii="Times New Roman" w:hAnsi="Times New Roman" w:cs="Times New Roman"/>
          <w:sz w:val="24"/>
          <w:szCs w:val="24"/>
        </w:rPr>
        <w:t>фак-</w:t>
      </w:r>
      <w:proofErr w:type="spellStart"/>
      <w:r w:rsidRPr="00F32744">
        <w:rPr>
          <w:rFonts w:ascii="Times New Roman" w:hAnsi="Times New Roman" w:cs="Times New Roman"/>
          <w:sz w:val="24"/>
          <w:szCs w:val="24"/>
        </w:rPr>
        <w:t>тов</w:t>
      </w:r>
      <w:proofErr w:type="spellEnd"/>
      <w:proofErr w:type="gramEnd"/>
      <w:r w:rsidRPr="00F32744">
        <w:rPr>
          <w:rFonts w:ascii="Times New Roman" w:hAnsi="Times New Roman" w:cs="Times New Roman"/>
          <w:sz w:val="24"/>
          <w:szCs w:val="24"/>
        </w:rPr>
        <w:t xml:space="preserve"> / Гончарова Н. А., Любимова Н. В., Казанцева Ю. М. – М.: АСТ-ПРЕСС ШКОЛА: АСТ-ПРЕСС МАРТ, 2006. – 320 с.: ил. </w:t>
      </w:r>
    </w:p>
    <w:p w:rsidR="00333884" w:rsidRPr="00F32744" w:rsidRDefault="00333884" w:rsidP="00333884">
      <w:pPr>
        <w:rPr>
          <w:rFonts w:ascii="Times New Roman" w:hAnsi="Times New Roman" w:cs="Times New Roman"/>
          <w:sz w:val="24"/>
          <w:szCs w:val="24"/>
        </w:rPr>
      </w:pPr>
      <w:r w:rsidRPr="00F32744">
        <w:rPr>
          <w:rFonts w:ascii="Times New Roman" w:hAnsi="Times New Roman" w:cs="Times New Roman"/>
          <w:sz w:val="24"/>
          <w:szCs w:val="24"/>
        </w:rPr>
        <w:t xml:space="preserve">3. Время немецкому. Часть 4: учебник с </w:t>
      </w:r>
      <w:proofErr w:type="spellStart"/>
      <w:r w:rsidRPr="00F32744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F32744">
        <w:rPr>
          <w:rFonts w:ascii="Times New Roman" w:hAnsi="Times New Roman" w:cs="Times New Roman"/>
          <w:sz w:val="24"/>
          <w:szCs w:val="24"/>
        </w:rPr>
        <w:t xml:space="preserve"> (2 CD) / Вальтер Ш., Волина С.А. – </w:t>
      </w:r>
      <w:proofErr w:type="gramStart"/>
      <w:r w:rsidRPr="00F32744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F32744">
        <w:rPr>
          <w:rFonts w:ascii="Times New Roman" w:hAnsi="Times New Roman" w:cs="Times New Roman"/>
          <w:sz w:val="24"/>
          <w:szCs w:val="24"/>
        </w:rPr>
        <w:t xml:space="preserve"> Златоуст, 2004. – 136 с.: ил. </w:t>
      </w:r>
    </w:p>
    <w:p w:rsidR="00333884" w:rsidRPr="00F32744" w:rsidRDefault="00333884" w:rsidP="00333884">
      <w:pPr>
        <w:rPr>
          <w:rFonts w:ascii="Times New Roman" w:hAnsi="Times New Roman" w:cs="Times New Roman"/>
          <w:sz w:val="24"/>
          <w:szCs w:val="24"/>
        </w:rPr>
      </w:pPr>
      <w:r w:rsidRPr="00F32744">
        <w:rPr>
          <w:rFonts w:ascii="Times New Roman" w:hAnsi="Times New Roman" w:cs="Times New Roman"/>
          <w:sz w:val="24"/>
          <w:szCs w:val="24"/>
        </w:rPr>
        <w:t xml:space="preserve">4. Семестр с книгой. Избранные художественные тексты для углубленного изучения немецкого языка = </w:t>
      </w:r>
      <w:proofErr w:type="spellStart"/>
      <w:r w:rsidRPr="00F32744">
        <w:rPr>
          <w:rFonts w:ascii="Times New Roman" w:hAnsi="Times New Roman" w:cs="Times New Roman"/>
          <w:sz w:val="24"/>
          <w:szCs w:val="24"/>
        </w:rPr>
        <w:t>Lesesemester</w:t>
      </w:r>
      <w:proofErr w:type="spellEnd"/>
      <w:r w:rsidRPr="00F327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2744">
        <w:rPr>
          <w:rFonts w:ascii="Times New Roman" w:hAnsi="Times New Roman" w:cs="Times New Roman"/>
          <w:sz w:val="24"/>
          <w:szCs w:val="24"/>
        </w:rPr>
        <w:t>Literarische</w:t>
      </w:r>
      <w:proofErr w:type="spellEnd"/>
      <w:r w:rsidRPr="00F32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744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F32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744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F32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744">
        <w:rPr>
          <w:rFonts w:ascii="Times New Roman" w:hAnsi="Times New Roman" w:cs="Times New Roman"/>
          <w:sz w:val="24"/>
          <w:szCs w:val="24"/>
        </w:rPr>
        <w:t>Anhören</w:t>
      </w:r>
      <w:proofErr w:type="spellEnd"/>
      <w:r w:rsidRPr="00F32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744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F32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2744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F327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2744">
        <w:rPr>
          <w:rFonts w:ascii="Times New Roman" w:hAnsi="Times New Roman" w:cs="Times New Roman"/>
          <w:sz w:val="24"/>
          <w:szCs w:val="24"/>
        </w:rPr>
        <w:t xml:space="preserve"> комплект / В. В. Гаврилова, И. </w:t>
      </w:r>
      <w:proofErr w:type="spellStart"/>
      <w:r w:rsidRPr="00F32744">
        <w:rPr>
          <w:rFonts w:ascii="Times New Roman" w:hAnsi="Times New Roman" w:cs="Times New Roman"/>
          <w:sz w:val="24"/>
          <w:szCs w:val="24"/>
        </w:rPr>
        <w:t>Бюнтинг</w:t>
      </w:r>
      <w:proofErr w:type="spellEnd"/>
      <w:r w:rsidRPr="00F32744">
        <w:rPr>
          <w:rFonts w:ascii="Times New Roman" w:hAnsi="Times New Roman" w:cs="Times New Roman"/>
          <w:sz w:val="24"/>
          <w:szCs w:val="24"/>
        </w:rPr>
        <w:t xml:space="preserve">, К-Д </w:t>
      </w:r>
      <w:proofErr w:type="spellStart"/>
      <w:r w:rsidRPr="00F32744">
        <w:rPr>
          <w:rFonts w:ascii="Times New Roman" w:hAnsi="Times New Roman" w:cs="Times New Roman"/>
          <w:sz w:val="24"/>
          <w:szCs w:val="24"/>
        </w:rPr>
        <w:t>Бюнтинг</w:t>
      </w:r>
      <w:proofErr w:type="spellEnd"/>
      <w:r w:rsidRPr="00F32744">
        <w:rPr>
          <w:rFonts w:ascii="Times New Roman" w:hAnsi="Times New Roman" w:cs="Times New Roman"/>
          <w:sz w:val="24"/>
          <w:szCs w:val="24"/>
        </w:rPr>
        <w:t xml:space="preserve">. – М: КНОРУС, 2007. – 184 с. </w:t>
      </w:r>
    </w:p>
    <w:p w:rsidR="00333884" w:rsidRPr="00F32744" w:rsidRDefault="00333884" w:rsidP="003338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2744">
        <w:rPr>
          <w:rFonts w:ascii="Times New Roman" w:hAnsi="Times New Roman" w:cs="Times New Roman"/>
          <w:sz w:val="24"/>
          <w:szCs w:val="24"/>
          <w:lang w:val="en-US"/>
        </w:rPr>
        <w:t xml:space="preserve">5. Großes Übungsbuch. Wortschatz / Lilli Marlen Brill, Marion Techmer – 2015. Hueber Verlag, 85737 Ismaning, Deutschland. </w:t>
      </w:r>
    </w:p>
    <w:p w:rsidR="00333884" w:rsidRPr="00F32744" w:rsidRDefault="00333884" w:rsidP="003338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2744">
        <w:rPr>
          <w:rFonts w:ascii="Times New Roman" w:hAnsi="Times New Roman" w:cs="Times New Roman"/>
          <w:sz w:val="24"/>
          <w:szCs w:val="24"/>
          <w:lang w:val="en-US"/>
        </w:rPr>
        <w:t xml:space="preserve">6. Sag es besser! Teil 1: Grammatik. Ein Arbeitsbuch für Fortgeschrittene / Hans Földeak – 2014. Hueber Verlag, 85737 Ismaning, Deutschland. </w:t>
      </w:r>
    </w:p>
    <w:p w:rsidR="00333884" w:rsidRPr="00F32744" w:rsidRDefault="00333884" w:rsidP="003338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2744">
        <w:rPr>
          <w:rFonts w:ascii="Times New Roman" w:hAnsi="Times New Roman" w:cs="Times New Roman"/>
          <w:sz w:val="24"/>
          <w:szCs w:val="24"/>
          <w:lang w:val="en-US"/>
        </w:rPr>
        <w:t xml:space="preserve">7. Adjektive / Susanne Geiger -2015. Hueber Verlag, 85737 Ismaning, Deutschland. </w:t>
      </w:r>
    </w:p>
    <w:p w:rsidR="00333884" w:rsidRPr="00F32744" w:rsidRDefault="00333884" w:rsidP="00333884">
      <w:pPr>
        <w:rPr>
          <w:rFonts w:ascii="Times New Roman" w:hAnsi="Times New Roman" w:cs="Times New Roman"/>
          <w:sz w:val="24"/>
          <w:szCs w:val="24"/>
        </w:rPr>
      </w:pPr>
      <w:r w:rsidRPr="00F32744">
        <w:rPr>
          <w:rFonts w:ascii="Times New Roman" w:hAnsi="Times New Roman" w:cs="Times New Roman"/>
          <w:sz w:val="24"/>
          <w:szCs w:val="24"/>
          <w:lang w:val="en-US"/>
        </w:rPr>
        <w:t xml:space="preserve">8. Wörter und Sätze. Satzgerüste für Fortgeschrittene / Hans Földeak – 2013. </w:t>
      </w:r>
      <w:proofErr w:type="spellStart"/>
      <w:r w:rsidRPr="00F32744">
        <w:rPr>
          <w:rFonts w:ascii="Times New Roman" w:hAnsi="Times New Roman" w:cs="Times New Roman"/>
          <w:sz w:val="24"/>
          <w:szCs w:val="24"/>
        </w:rPr>
        <w:t>Hueber</w:t>
      </w:r>
      <w:proofErr w:type="spellEnd"/>
      <w:r w:rsidRPr="00F32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744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F32744">
        <w:rPr>
          <w:rFonts w:ascii="Times New Roman" w:hAnsi="Times New Roman" w:cs="Times New Roman"/>
          <w:sz w:val="24"/>
          <w:szCs w:val="24"/>
        </w:rPr>
        <w:t xml:space="preserve">, 85737 </w:t>
      </w:r>
      <w:proofErr w:type="spellStart"/>
      <w:r w:rsidRPr="00F32744">
        <w:rPr>
          <w:rFonts w:ascii="Times New Roman" w:hAnsi="Times New Roman" w:cs="Times New Roman"/>
          <w:sz w:val="24"/>
          <w:szCs w:val="24"/>
        </w:rPr>
        <w:t>Ismaning</w:t>
      </w:r>
      <w:proofErr w:type="spellEnd"/>
      <w:r w:rsidRPr="00F32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744">
        <w:rPr>
          <w:rFonts w:ascii="Times New Roman" w:hAnsi="Times New Roman" w:cs="Times New Roman"/>
          <w:sz w:val="24"/>
          <w:szCs w:val="24"/>
        </w:rPr>
        <w:t>Deutschl</w:t>
      </w:r>
      <w:bookmarkStart w:id="0" w:name="_GoBack"/>
      <w:bookmarkEnd w:id="0"/>
      <w:r w:rsidRPr="00F3274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2744">
        <w:rPr>
          <w:rFonts w:ascii="Times New Roman" w:hAnsi="Times New Roman" w:cs="Times New Roman"/>
          <w:sz w:val="24"/>
          <w:szCs w:val="24"/>
        </w:rPr>
        <w:t>.</w:t>
      </w:r>
    </w:p>
    <w:sectPr w:rsidR="00333884" w:rsidRPr="00F32744" w:rsidSect="00AE3DD5">
      <w:pgSz w:w="11906" w:h="17338"/>
      <w:pgMar w:top="1124" w:right="900" w:bottom="648" w:left="1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8C"/>
    <w:rsid w:val="00333884"/>
    <w:rsid w:val="00352F46"/>
    <w:rsid w:val="0062528C"/>
    <w:rsid w:val="006F7432"/>
    <w:rsid w:val="00F3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A6666-3146-483D-9260-7402C15D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4</cp:revision>
  <dcterms:created xsi:type="dcterms:W3CDTF">2022-07-26T07:39:00Z</dcterms:created>
  <dcterms:modified xsi:type="dcterms:W3CDTF">2022-07-28T06:28:00Z</dcterms:modified>
</cp:coreProperties>
</file>