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81" w:rsidRPr="008F1081" w:rsidRDefault="008F1081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1081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8</w:t>
      </w:r>
    </w:p>
    <w:p w:rsidR="008F1081" w:rsidRPr="008F1081" w:rsidRDefault="008F1081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1081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8F1081" w:rsidRPr="008F1081" w:rsidRDefault="008F1081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1081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8F1081" w:rsidRPr="008F1081" w:rsidRDefault="009021C5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1081">
        <w:rPr>
          <w:rFonts w:ascii="Times New Roman" w:hAnsi="Times New Roman"/>
          <w:sz w:val="20"/>
          <w:szCs w:val="20"/>
        </w:rPr>
        <w:t>О</w:t>
      </w:r>
      <w:r w:rsidR="008F1081" w:rsidRPr="008F108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25.08.2021 № 426</w:t>
      </w:r>
      <w:bookmarkStart w:id="0" w:name="_GoBack"/>
      <w:bookmarkEnd w:id="0"/>
      <w:r w:rsidR="008F1081" w:rsidRPr="008F1081">
        <w:rPr>
          <w:rFonts w:ascii="Times New Roman" w:hAnsi="Times New Roman"/>
          <w:sz w:val="20"/>
          <w:szCs w:val="20"/>
        </w:rPr>
        <w:t xml:space="preserve">  </w:t>
      </w:r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081" w:rsidRDefault="008F1081" w:rsidP="008F108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42D9">
        <w:rPr>
          <w:rFonts w:ascii="Times New Roman" w:eastAsia="Calibri" w:hAnsi="Times New Roman"/>
          <w:b/>
          <w:sz w:val="24"/>
          <w:szCs w:val="24"/>
          <w:lang w:eastAsia="en-US"/>
        </w:rPr>
        <w:t>Порядок определения победителей и призеров, квота на количество победителей и призеров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2021-2022 учебном году</w:t>
      </w:r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. Квота на количество победителей и призёров школьного этапа Олимпиады устанавливается в размере не </w:t>
      </w:r>
      <w:r w:rsidRPr="008F1081">
        <w:rPr>
          <w:rFonts w:ascii="Times New Roman" w:eastAsia="Calibri" w:hAnsi="Times New Roman"/>
          <w:b/>
          <w:sz w:val="24"/>
          <w:szCs w:val="24"/>
          <w:lang w:eastAsia="en-US"/>
        </w:rPr>
        <w:t>более 20%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 от числа участников по каждой параллели.</w:t>
      </w: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. Победителем школьного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   Если одинаковое максимальное количество баллов набрали два и более участника олимпиады, то все они признаются победителями олимпиады и заносятся в рейтинг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(итоговую таблицу)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в алфавитном порядке.</w:t>
      </w: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. Призерами школьного этапа олимпиады в пределах установленной квоты победителей и призеров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признаются все участники </w:t>
      </w:r>
      <w:r>
        <w:rPr>
          <w:rFonts w:ascii="Times New Roman" w:eastAsia="Calibri" w:hAnsi="Times New Roman"/>
          <w:sz w:val="24"/>
          <w:szCs w:val="24"/>
          <w:lang w:eastAsia="en-US"/>
        </w:rPr>
        <w:t>школьного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 этапа олимпиады, следующие в итоговой таблице за победителями.</w:t>
      </w:r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Итоги подводятся по каждому месту проведения школьного этапа олимпиады отдельно. </w:t>
      </w:r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Победители и призеры школьного этапа Олимпиады награждаются дипломами образовательной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- места проведения олимпиады.</w:t>
      </w:r>
    </w:p>
    <w:p w:rsidR="004D76A6" w:rsidRDefault="004D76A6"/>
    <w:sectPr w:rsidR="004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2"/>
    <w:rsid w:val="000035E2"/>
    <w:rsid w:val="004D76A6"/>
    <w:rsid w:val="008F1081"/>
    <w:rsid w:val="009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0BD4-51E1-4D35-BBB4-F4F49BE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Belov</cp:lastModifiedBy>
  <cp:revision>4</cp:revision>
  <dcterms:created xsi:type="dcterms:W3CDTF">2021-08-18T12:35:00Z</dcterms:created>
  <dcterms:modified xsi:type="dcterms:W3CDTF">2021-08-30T11:44:00Z</dcterms:modified>
</cp:coreProperties>
</file>