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85" w:rsidRPr="00D31C85" w:rsidRDefault="00D31C85" w:rsidP="00D31C85">
      <w:pPr>
        <w:rPr>
          <w:rFonts w:ascii="Times New Roman" w:hAnsi="Times New Roman" w:cs="Times New Roman"/>
          <w:sz w:val="24"/>
          <w:szCs w:val="24"/>
        </w:rPr>
      </w:pPr>
      <w:r w:rsidRPr="00D31C85">
        <w:rPr>
          <w:rFonts w:ascii="Times New Roman" w:hAnsi="Times New Roman" w:cs="Times New Roman"/>
          <w:sz w:val="24"/>
          <w:szCs w:val="24"/>
        </w:rPr>
        <w:t xml:space="preserve"> </w:t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</w:r>
      <w:r w:rsidRPr="00D31C85">
        <w:rPr>
          <w:rFonts w:ascii="Times New Roman" w:hAnsi="Times New Roman" w:cs="Times New Roman"/>
          <w:sz w:val="24"/>
          <w:szCs w:val="24"/>
        </w:rPr>
        <w:tab/>
        <w:t xml:space="preserve"> Приложение № 1                                                                                                   </w:t>
      </w:r>
    </w:p>
    <w:p w:rsidR="00D31C85" w:rsidRPr="00D31C85" w:rsidRDefault="00D31C85" w:rsidP="00D31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85">
        <w:rPr>
          <w:rFonts w:ascii="Times New Roman" w:hAnsi="Times New Roman" w:cs="Times New Roman"/>
          <w:b/>
          <w:sz w:val="24"/>
          <w:szCs w:val="24"/>
        </w:rPr>
        <w:t>Отчет  о результатах анализа состояния муниципальной</w:t>
      </w:r>
      <w:r w:rsidR="004F27EC">
        <w:rPr>
          <w:rFonts w:ascii="Times New Roman" w:hAnsi="Times New Roman" w:cs="Times New Roman"/>
          <w:b/>
          <w:sz w:val="24"/>
          <w:szCs w:val="24"/>
        </w:rPr>
        <w:tab/>
        <w:t xml:space="preserve"> системы образования    </w:t>
      </w:r>
      <w:r w:rsidR="000D7A48">
        <w:rPr>
          <w:rFonts w:ascii="Times New Roman" w:hAnsi="Times New Roman" w:cs="Times New Roman"/>
          <w:b/>
          <w:sz w:val="24"/>
          <w:szCs w:val="24"/>
        </w:rPr>
        <w:t>за 2015</w:t>
      </w:r>
      <w:r w:rsidRPr="00D31C85">
        <w:rPr>
          <w:rFonts w:ascii="Times New Roman" w:hAnsi="Times New Roman" w:cs="Times New Roman"/>
          <w:b/>
          <w:sz w:val="24"/>
          <w:szCs w:val="24"/>
        </w:rPr>
        <w:t xml:space="preserve"> год и перспективах развития</w:t>
      </w:r>
    </w:p>
    <w:p w:rsidR="00D31C85" w:rsidRPr="00D31C85" w:rsidRDefault="00D31C85" w:rsidP="00D3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85" w:rsidRPr="00F734D1" w:rsidRDefault="00D31C85" w:rsidP="00D31C85">
      <w:pPr>
        <w:rPr>
          <w:rFonts w:ascii="Times New Roman" w:hAnsi="Times New Roman" w:cs="Times New Roman"/>
          <w:b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1.</w:t>
      </w:r>
      <w:r w:rsidRPr="00F734D1">
        <w:rPr>
          <w:rFonts w:ascii="Times New Roman" w:hAnsi="Times New Roman" w:cs="Times New Roman"/>
          <w:b/>
          <w:sz w:val="24"/>
          <w:szCs w:val="24"/>
        </w:rPr>
        <w:tab/>
        <w:t>Вводная часть</w:t>
      </w:r>
    </w:p>
    <w:p w:rsidR="00611B86" w:rsidRPr="00611B86" w:rsidRDefault="00D31C85" w:rsidP="00611B86">
      <w:pPr>
        <w:rPr>
          <w:rFonts w:ascii="Times New Roman" w:hAnsi="Times New Roman" w:cs="Times New Roman"/>
          <w:i/>
          <w:sz w:val="24"/>
          <w:szCs w:val="24"/>
        </w:rPr>
      </w:pPr>
      <w:r w:rsidRPr="00760777">
        <w:rPr>
          <w:rFonts w:ascii="Times New Roman" w:hAnsi="Times New Roman" w:cs="Times New Roman"/>
          <w:i/>
          <w:sz w:val="24"/>
          <w:szCs w:val="24"/>
        </w:rPr>
        <w:t>1.1.Общие сведения о муниципальном образовании</w:t>
      </w:r>
    </w:p>
    <w:p w:rsidR="00611B86" w:rsidRPr="00611B86" w:rsidRDefault="0089475C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B86" w:rsidRPr="00611B86">
        <w:rPr>
          <w:rFonts w:ascii="Times New Roman" w:hAnsi="Times New Roman" w:cs="Times New Roman"/>
          <w:sz w:val="24"/>
          <w:szCs w:val="24"/>
        </w:rPr>
        <w:t xml:space="preserve">Город Иваново – административный центр Ивановской области. 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 xml:space="preserve">Официальное полное наименование – городской округ Иваново. Административно город состоит из 4 районов: Ленинский, </w:t>
      </w:r>
      <w:proofErr w:type="spellStart"/>
      <w:r w:rsidRPr="00611B86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611B86">
        <w:rPr>
          <w:rFonts w:ascii="Times New Roman" w:hAnsi="Times New Roman" w:cs="Times New Roman"/>
          <w:sz w:val="24"/>
          <w:szCs w:val="24"/>
        </w:rPr>
        <w:t xml:space="preserve">, Октябрьский, Советский. </w:t>
      </w:r>
      <w:proofErr w:type="gramStart"/>
      <w:r w:rsidRPr="00611B86">
        <w:rPr>
          <w:rFonts w:ascii="Times New Roman" w:hAnsi="Times New Roman" w:cs="Times New Roman"/>
          <w:sz w:val="24"/>
          <w:szCs w:val="24"/>
        </w:rPr>
        <w:t>Городской округ Иваново расположен в Центральном федеральном округе, граничит с Ярославской, Владимирской, Костромской и Нижегородской областями.</w:t>
      </w:r>
      <w:proofErr w:type="gramEnd"/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>Площадь – 10537 га.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>Численность населения на 1</w:t>
      </w:r>
      <w:r>
        <w:rPr>
          <w:rFonts w:ascii="Times New Roman" w:hAnsi="Times New Roman" w:cs="Times New Roman"/>
          <w:sz w:val="24"/>
          <w:szCs w:val="24"/>
        </w:rPr>
        <w:t xml:space="preserve"> января 2015 года – 409285 чел.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B86">
        <w:rPr>
          <w:rFonts w:ascii="Times New Roman" w:hAnsi="Times New Roman" w:cs="Times New Roman"/>
          <w:i/>
          <w:sz w:val="24"/>
          <w:szCs w:val="24"/>
        </w:rPr>
        <w:t xml:space="preserve">1.2. Демография. Рынок труда </w:t>
      </w:r>
    </w:p>
    <w:p w:rsid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86" w:rsidRPr="00611B86" w:rsidRDefault="0089475C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B86" w:rsidRPr="00611B86">
        <w:rPr>
          <w:rFonts w:ascii="Times New Roman" w:hAnsi="Times New Roman" w:cs="Times New Roman"/>
          <w:sz w:val="24"/>
          <w:szCs w:val="24"/>
        </w:rPr>
        <w:t>В 2015 году в городском округе Иваново наблюдается снижение численности населения в сравнении с 2014 годом с одновременным увеличением рождаемости и снижением смертности и естественной убыли.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 xml:space="preserve">По предварительным данным Территориального органа Федеральной службы Государственной статистики по Ивановской области (далее – </w:t>
      </w:r>
      <w:proofErr w:type="spellStart"/>
      <w:r w:rsidRPr="00611B86">
        <w:rPr>
          <w:rFonts w:ascii="Times New Roman" w:hAnsi="Times New Roman" w:cs="Times New Roman"/>
          <w:sz w:val="24"/>
          <w:szCs w:val="24"/>
        </w:rPr>
        <w:t>Ивановостат</w:t>
      </w:r>
      <w:proofErr w:type="spellEnd"/>
      <w:r w:rsidRPr="00611B86">
        <w:rPr>
          <w:rFonts w:ascii="Times New Roman" w:hAnsi="Times New Roman" w:cs="Times New Roman"/>
          <w:sz w:val="24"/>
          <w:szCs w:val="24"/>
        </w:rPr>
        <w:t>) численность населения города Иванова на конец 2015 года составила 408,0 тыс. чел</w:t>
      </w:r>
      <w:proofErr w:type="gramStart"/>
      <w:r w:rsidRPr="00611B86">
        <w:rPr>
          <w:rFonts w:ascii="Times New Roman" w:hAnsi="Times New Roman" w:cs="Times New Roman"/>
          <w:sz w:val="24"/>
          <w:szCs w:val="24"/>
        </w:rPr>
        <w:t>.</w:t>
      </w:r>
      <w:r w:rsidR="00B444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60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="00B44460">
        <w:rPr>
          <w:rFonts w:ascii="Times New Roman" w:hAnsi="Times New Roman" w:cs="Times New Roman"/>
          <w:sz w:val="24"/>
          <w:szCs w:val="24"/>
        </w:rPr>
        <w:t xml:space="preserve"> № 1)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86" w:rsidRPr="00611B86" w:rsidRDefault="00611B86" w:rsidP="00B4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>Основные демографические показатели (чел.)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98"/>
        <w:gridCol w:w="1356"/>
        <w:gridCol w:w="1315"/>
      </w:tblGrid>
      <w:tr w:rsidR="00DF716F" w:rsidRPr="00DF716F" w:rsidTr="009D5392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 к 2014 г.</w:t>
            </w:r>
          </w:p>
        </w:tc>
      </w:tr>
      <w:tr w:rsidR="00DF716F" w:rsidRPr="00DF716F" w:rsidTr="009D5392">
        <w:trPr>
          <w:trHeight w:val="2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населения на конец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409285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408025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-1260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409254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408655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-599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Родилось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4604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4805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+201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Умерло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6009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5857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-152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Естественная убыль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-1405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-1052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-353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Миграционный прирост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+1467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-208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-1675</w:t>
            </w:r>
          </w:p>
        </w:tc>
      </w:tr>
      <w:tr w:rsidR="00DF716F" w:rsidRPr="00DF716F" w:rsidTr="009D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Превышение смертности над рождаемостью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в 1,3 раза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в 1,2 раза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6F" w:rsidRPr="00DF716F" w:rsidRDefault="00DF716F" w:rsidP="00DF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1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F716F" w:rsidRDefault="00DF716F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86" w:rsidRPr="00611B86" w:rsidRDefault="009707B4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B86" w:rsidRPr="00611B86">
        <w:rPr>
          <w:rFonts w:ascii="Times New Roman" w:hAnsi="Times New Roman" w:cs="Times New Roman"/>
          <w:sz w:val="24"/>
          <w:szCs w:val="24"/>
        </w:rPr>
        <w:t>На снижение численности населения в 2015 году в первую очередь оказало влияние значительное сокращение миграционных потоков.</w:t>
      </w:r>
    </w:p>
    <w:p w:rsidR="00611B86" w:rsidRPr="00611B86" w:rsidRDefault="00611B86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86">
        <w:rPr>
          <w:rFonts w:ascii="Times New Roman" w:hAnsi="Times New Roman" w:cs="Times New Roman"/>
          <w:sz w:val="24"/>
          <w:szCs w:val="24"/>
        </w:rPr>
        <w:t>Так, если ранее сохраняющаяся естественная убыль населения полностью  компенсировалась за счет мигрантов, прибывших в город Иваново, то в течение 2015 года наблюдается их отток (-208 чел.). Основной причиной сокращения миграционных потоков стало уху</w:t>
      </w:r>
      <w:r w:rsidR="00DF716F">
        <w:rPr>
          <w:rFonts w:ascii="Times New Roman" w:hAnsi="Times New Roman" w:cs="Times New Roman"/>
          <w:sz w:val="24"/>
          <w:szCs w:val="24"/>
        </w:rPr>
        <w:t>дшение ситуации на рынке труда.</w:t>
      </w:r>
    </w:p>
    <w:p w:rsidR="00611B86" w:rsidRDefault="00DF716F" w:rsidP="0061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B86" w:rsidRPr="00611B86">
        <w:rPr>
          <w:rFonts w:ascii="Times New Roman" w:hAnsi="Times New Roman" w:cs="Times New Roman"/>
          <w:sz w:val="24"/>
          <w:szCs w:val="24"/>
        </w:rPr>
        <w:t>В условиях сложной экономической ситуации с начала 2015 года регистрируемый рынок труда областного центра характеризовался увеличением числа безработных граждан</w:t>
      </w:r>
      <w:r w:rsidR="009707B4">
        <w:rPr>
          <w:rFonts w:ascii="Times New Roman" w:hAnsi="Times New Roman" w:cs="Times New Roman"/>
          <w:sz w:val="24"/>
          <w:szCs w:val="24"/>
        </w:rPr>
        <w:t>.</w:t>
      </w:r>
      <w:r w:rsidR="00611B86" w:rsidRPr="00611B86">
        <w:rPr>
          <w:rFonts w:ascii="Times New Roman" w:hAnsi="Times New Roman" w:cs="Times New Roman"/>
          <w:sz w:val="24"/>
          <w:szCs w:val="24"/>
        </w:rPr>
        <w:t xml:space="preserve"> Численность безработных выросла с 1010 до 1681 чел., или на </w:t>
      </w:r>
      <w:r w:rsidR="00611B86" w:rsidRPr="00436044">
        <w:rPr>
          <w:rFonts w:ascii="Times New Roman" w:hAnsi="Times New Roman" w:cs="Times New Roman"/>
          <w:b/>
          <w:sz w:val="24"/>
          <w:szCs w:val="24"/>
        </w:rPr>
        <w:t>66,4%.</w:t>
      </w:r>
      <w:r w:rsidR="00580265" w:rsidRPr="00580265">
        <w:t xml:space="preserve"> </w:t>
      </w:r>
      <w:r w:rsidR="00580265" w:rsidRPr="00580265">
        <w:rPr>
          <w:rFonts w:ascii="Times New Roman" w:hAnsi="Times New Roman" w:cs="Times New Roman"/>
          <w:sz w:val="24"/>
          <w:szCs w:val="24"/>
        </w:rPr>
        <w:t xml:space="preserve">Уровень безработицы за 2015 год увеличился с 0,4% </w:t>
      </w:r>
      <w:proofErr w:type="gramStart"/>
      <w:r w:rsidR="00580265" w:rsidRPr="005802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80265" w:rsidRPr="00580265">
        <w:rPr>
          <w:rFonts w:ascii="Times New Roman" w:hAnsi="Times New Roman" w:cs="Times New Roman"/>
          <w:sz w:val="24"/>
          <w:szCs w:val="24"/>
        </w:rPr>
        <w:t xml:space="preserve"> </w:t>
      </w:r>
      <w:r w:rsidR="00580265" w:rsidRPr="00436044">
        <w:rPr>
          <w:rFonts w:ascii="Times New Roman" w:hAnsi="Times New Roman" w:cs="Times New Roman"/>
          <w:b/>
          <w:sz w:val="24"/>
          <w:szCs w:val="24"/>
        </w:rPr>
        <w:t>0,7%.</w:t>
      </w:r>
    </w:p>
    <w:p w:rsidR="009707B4" w:rsidRPr="009707B4" w:rsidRDefault="009707B4" w:rsidP="0097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07B4">
        <w:rPr>
          <w:rFonts w:ascii="Times New Roman" w:hAnsi="Times New Roman" w:cs="Times New Roman"/>
          <w:sz w:val="24"/>
          <w:szCs w:val="24"/>
        </w:rPr>
        <w:t xml:space="preserve">. Анализ структуры свободных рабочих мест банка данных показал, что доля вакансий по рабочим профессиям составляет </w:t>
      </w:r>
      <w:r w:rsidRPr="00436044">
        <w:rPr>
          <w:rFonts w:ascii="Times New Roman" w:hAnsi="Times New Roman" w:cs="Times New Roman"/>
          <w:b/>
          <w:sz w:val="24"/>
          <w:szCs w:val="24"/>
        </w:rPr>
        <w:t>65,1%</w:t>
      </w:r>
      <w:r w:rsidRPr="009707B4">
        <w:rPr>
          <w:rFonts w:ascii="Times New Roman" w:hAnsi="Times New Roman" w:cs="Times New Roman"/>
          <w:sz w:val="24"/>
          <w:szCs w:val="24"/>
        </w:rPr>
        <w:t xml:space="preserve"> от общего числа заявок, для ИТР и служащих – </w:t>
      </w:r>
      <w:r w:rsidRPr="00436044">
        <w:rPr>
          <w:rFonts w:ascii="Times New Roman" w:hAnsi="Times New Roman" w:cs="Times New Roman"/>
          <w:b/>
          <w:sz w:val="24"/>
          <w:szCs w:val="24"/>
        </w:rPr>
        <w:t>34,9%.</w:t>
      </w:r>
      <w:r w:rsidRPr="00970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B4" w:rsidRPr="009707B4" w:rsidRDefault="0089475C" w:rsidP="0097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07B4" w:rsidRPr="009707B4">
        <w:rPr>
          <w:rFonts w:ascii="Times New Roman" w:hAnsi="Times New Roman" w:cs="Times New Roman"/>
          <w:sz w:val="24"/>
          <w:szCs w:val="24"/>
        </w:rPr>
        <w:t>Востребованными профессиями и специальностями оставались:</w:t>
      </w:r>
    </w:p>
    <w:p w:rsidR="009707B4" w:rsidRPr="009707B4" w:rsidRDefault="009707B4" w:rsidP="0097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B4">
        <w:rPr>
          <w:rFonts w:ascii="Times New Roman" w:hAnsi="Times New Roman" w:cs="Times New Roman"/>
          <w:sz w:val="24"/>
          <w:szCs w:val="24"/>
        </w:rPr>
        <w:t></w:t>
      </w:r>
      <w:r w:rsidRPr="009707B4">
        <w:rPr>
          <w:rFonts w:ascii="Times New Roman" w:hAnsi="Times New Roman" w:cs="Times New Roman"/>
          <w:sz w:val="24"/>
          <w:szCs w:val="24"/>
        </w:rPr>
        <w:tab/>
        <w:t xml:space="preserve">в группе специалистов и служащих: медицинские сестры, врачи, воспитатели, менеджеры, преподаватели, инженеры и др.; </w:t>
      </w:r>
    </w:p>
    <w:p w:rsidR="00611B86" w:rsidRDefault="009707B4" w:rsidP="00970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B4">
        <w:rPr>
          <w:rFonts w:ascii="Times New Roman" w:hAnsi="Times New Roman" w:cs="Times New Roman"/>
          <w:sz w:val="24"/>
          <w:szCs w:val="24"/>
        </w:rPr>
        <w:t></w:t>
      </w:r>
      <w:r w:rsidRPr="009707B4">
        <w:rPr>
          <w:rFonts w:ascii="Times New Roman" w:hAnsi="Times New Roman" w:cs="Times New Roman"/>
          <w:sz w:val="24"/>
          <w:szCs w:val="24"/>
        </w:rPr>
        <w:tab/>
        <w:t>в группе рабочих профессий:, швеи, продавцы, штукатуры, каменщики, грузчики, уборщики помещений,  маляры, подсобные рабочие, санитарки и др.</w:t>
      </w:r>
      <w:proofErr w:type="gramEnd"/>
    </w:p>
    <w:p w:rsidR="00611B86" w:rsidRDefault="00D65C16" w:rsidP="00D03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5C16">
        <w:rPr>
          <w:rFonts w:ascii="Times New Roman" w:hAnsi="Times New Roman" w:cs="Times New Roman"/>
          <w:sz w:val="24"/>
          <w:szCs w:val="24"/>
        </w:rPr>
        <w:t>Существенную помощь по снижению напряженности на рынке труда, в решении вопросов занятости населения областного центра оказывает реализуемая с 2014 года государственная программа Ивановской области «Содействие занятости населения Ивановской области» (далее – Программа занятости)</w:t>
      </w:r>
      <w:r w:rsidRPr="00D65C16">
        <w:t xml:space="preserve"> </w:t>
      </w:r>
      <w:r w:rsidRPr="00D65C16">
        <w:rPr>
          <w:rFonts w:ascii="Times New Roman" w:hAnsi="Times New Roman" w:cs="Times New Roman"/>
          <w:sz w:val="24"/>
          <w:szCs w:val="24"/>
        </w:rPr>
        <w:t>В 2015 году выполнение контрольных показателей Про</w:t>
      </w:r>
      <w:r>
        <w:rPr>
          <w:rFonts w:ascii="Times New Roman" w:hAnsi="Times New Roman" w:cs="Times New Roman"/>
          <w:sz w:val="24"/>
          <w:szCs w:val="24"/>
        </w:rPr>
        <w:t>граммы занятости по г. Иваново по направлению</w:t>
      </w:r>
      <w:r w:rsidRPr="00D65C16">
        <w:rPr>
          <w:rFonts w:ascii="Times New Roman" w:hAnsi="Times New Roman" w:cs="Times New Roman"/>
          <w:sz w:val="24"/>
          <w:szCs w:val="24"/>
        </w:rPr>
        <w:t>, «трудоустройство несовершеннолетних граждан в возрасте от 14 до 18 лет в свободное от учебы время</w:t>
      </w:r>
      <w:proofErr w:type="gramEnd"/>
      <w:r w:rsidRPr="00D65C16">
        <w:rPr>
          <w:rFonts w:ascii="Times New Roman" w:hAnsi="Times New Roman" w:cs="Times New Roman"/>
          <w:sz w:val="24"/>
          <w:szCs w:val="24"/>
        </w:rPr>
        <w:t>» –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D65C16">
        <w:rPr>
          <w:rFonts w:ascii="Times New Roman" w:hAnsi="Times New Roman" w:cs="Times New Roman"/>
          <w:sz w:val="24"/>
          <w:szCs w:val="24"/>
        </w:rPr>
        <w:t>142%.</w:t>
      </w:r>
    </w:p>
    <w:p w:rsidR="00611B86" w:rsidRDefault="00611B86" w:rsidP="00D03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4C" w:rsidRPr="000D2671" w:rsidRDefault="00A06759" w:rsidP="000D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5F">
        <w:rPr>
          <w:rFonts w:ascii="Times New Roman" w:hAnsi="Times New Roman" w:cs="Times New Roman"/>
          <w:b/>
          <w:sz w:val="24"/>
          <w:szCs w:val="24"/>
        </w:rPr>
        <w:t>2.</w:t>
      </w:r>
      <w:r w:rsidR="0083167D" w:rsidRPr="001C2B5F">
        <w:rPr>
          <w:rFonts w:ascii="Times New Roman" w:hAnsi="Times New Roman" w:cs="Times New Roman"/>
          <w:b/>
          <w:sz w:val="24"/>
          <w:szCs w:val="24"/>
        </w:rPr>
        <w:t xml:space="preserve"> Общие с</w:t>
      </w:r>
      <w:r w:rsidRPr="001C2B5F">
        <w:rPr>
          <w:rFonts w:ascii="Times New Roman" w:hAnsi="Times New Roman" w:cs="Times New Roman"/>
          <w:b/>
          <w:sz w:val="24"/>
          <w:szCs w:val="24"/>
        </w:rPr>
        <w:t>ведения о системе образования</w:t>
      </w:r>
    </w:p>
    <w:p w:rsidR="0083167D" w:rsidRPr="0061742D" w:rsidRDefault="0083167D" w:rsidP="001C2B5F">
      <w:pPr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42D">
        <w:rPr>
          <w:rFonts w:ascii="Times New Roman" w:hAnsi="Times New Roman" w:cs="Times New Roman"/>
          <w:i/>
          <w:sz w:val="24"/>
          <w:szCs w:val="24"/>
        </w:rPr>
        <w:t>2.1. Развитие сети</w:t>
      </w:r>
    </w:p>
    <w:p w:rsidR="00B44460" w:rsidRDefault="00696513" w:rsidP="00436044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651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89475C">
        <w:rPr>
          <w:rFonts w:ascii="Times New Roman" w:hAnsi="Times New Roman" w:cs="Times New Roman"/>
          <w:sz w:val="24"/>
          <w:szCs w:val="24"/>
        </w:rPr>
        <w:t xml:space="preserve">образования Администрации города Иванова </w:t>
      </w:r>
      <w:r w:rsidR="00436044">
        <w:rPr>
          <w:rFonts w:ascii="Times New Roman" w:hAnsi="Times New Roman" w:cs="Times New Roman"/>
          <w:sz w:val="24"/>
          <w:szCs w:val="24"/>
        </w:rPr>
        <w:t xml:space="preserve">с учетом демографических, </w:t>
      </w:r>
      <w:r w:rsidR="0089475C" w:rsidRPr="0089475C">
        <w:rPr>
          <w:rFonts w:ascii="Times New Roman" w:hAnsi="Times New Roman" w:cs="Times New Roman"/>
          <w:sz w:val="24"/>
          <w:szCs w:val="24"/>
        </w:rPr>
        <w:t>социаль</w:t>
      </w:r>
      <w:r w:rsidR="0089475C">
        <w:rPr>
          <w:rFonts w:ascii="Times New Roman" w:hAnsi="Times New Roman" w:cs="Times New Roman"/>
          <w:sz w:val="24"/>
          <w:szCs w:val="24"/>
        </w:rPr>
        <w:t>но-экономических особенностей</w:t>
      </w:r>
      <w:proofErr w:type="gramStart"/>
      <w:r w:rsidR="008947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475C">
        <w:rPr>
          <w:rFonts w:ascii="Times New Roman" w:hAnsi="Times New Roman" w:cs="Times New Roman"/>
          <w:sz w:val="24"/>
          <w:szCs w:val="24"/>
        </w:rPr>
        <w:t xml:space="preserve"> сложившихс</w:t>
      </w:r>
      <w:r w:rsidR="00436044">
        <w:rPr>
          <w:rFonts w:ascii="Times New Roman" w:hAnsi="Times New Roman" w:cs="Times New Roman"/>
          <w:sz w:val="24"/>
          <w:szCs w:val="24"/>
        </w:rPr>
        <w:t>я на территории города Иванова в 2015 году,</w:t>
      </w:r>
      <w:r w:rsidR="0089475C">
        <w:rPr>
          <w:rFonts w:ascii="Times New Roman" w:hAnsi="Times New Roman" w:cs="Times New Roman"/>
          <w:sz w:val="24"/>
          <w:szCs w:val="24"/>
        </w:rPr>
        <w:t xml:space="preserve"> осуществляло </w:t>
      </w:r>
      <w:r w:rsidRPr="00696513">
        <w:rPr>
          <w:rFonts w:ascii="Times New Roman" w:hAnsi="Times New Roman" w:cs="Times New Roman"/>
          <w:sz w:val="24"/>
          <w:szCs w:val="24"/>
        </w:rPr>
        <w:t xml:space="preserve">координацию и контроль за деятельностью находящихся в его ведении </w:t>
      </w:r>
      <w:r w:rsidRPr="00EE7326">
        <w:rPr>
          <w:rFonts w:ascii="Times New Roman" w:hAnsi="Times New Roman" w:cs="Times New Roman"/>
          <w:b/>
          <w:sz w:val="24"/>
          <w:szCs w:val="24"/>
        </w:rPr>
        <w:t>201</w:t>
      </w:r>
      <w:r w:rsidRPr="00696513">
        <w:rPr>
          <w:rFonts w:ascii="Times New Roman" w:hAnsi="Times New Roman" w:cs="Times New Roman"/>
          <w:sz w:val="24"/>
          <w:szCs w:val="24"/>
        </w:rPr>
        <w:t xml:space="preserve"> муниципальном учреждении, в том числе  5 централизованных бухгалтерий</w:t>
      </w:r>
      <w:r w:rsidR="008F184D">
        <w:rPr>
          <w:rFonts w:ascii="Times New Roman" w:hAnsi="Times New Roman" w:cs="Times New Roman"/>
          <w:sz w:val="24"/>
          <w:szCs w:val="24"/>
        </w:rPr>
        <w:t>, 1 методического</w:t>
      </w:r>
      <w:r w:rsidRPr="0069651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F184D">
        <w:rPr>
          <w:rFonts w:ascii="Times New Roman" w:hAnsi="Times New Roman" w:cs="Times New Roman"/>
          <w:sz w:val="24"/>
          <w:szCs w:val="24"/>
        </w:rPr>
        <w:t>а</w:t>
      </w:r>
      <w:r w:rsidR="00B44460">
        <w:rPr>
          <w:rFonts w:ascii="Times New Roman" w:hAnsi="Times New Roman" w:cs="Times New Roman"/>
          <w:sz w:val="24"/>
          <w:szCs w:val="24"/>
        </w:rPr>
        <w:t xml:space="preserve"> и 197</w:t>
      </w:r>
      <w:r w:rsidRPr="00696513">
        <w:rPr>
          <w:rFonts w:ascii="Times New Roman" w:hAnsi="Times New Roman" w:cs="Times New Roman"/>
          <w:sz w:val="24"/>
          <w:szCs w:val="24"/>
        </w:rPr>
        <w:t xml:space="preserve"> муниципальных образов</w:t>
      </w:r>
      <w:r w:rsidR="008F184D">
        <w:rPr>
          <w:rFonts w:ascii="Times New Roman" w:hAnsi="Times New Roman" w:cs="Times New Roman"/>
          <w:sz w:val="24"/>
          <w:szCs w:val="24"/>
        </w:rPr>
        <w:t>ательных учреждений</w:t>
      </w:r>
      <w:r w:rsidR="00B44460">
        <w:rPr>
          <w:rFonts w:ascii="Times New Roman" w:hAnsi="Times New Roman" w:cs="Times New Roman"/>
          <w:sz w:val="24"/>
          <w:szCs w:val="24"/>
        </w:rPr>
        <w:t>( табл. № 2</w:t>
      </w:r>
    </w:p>
    <w:p w:rsidR="00696513" w:rsidRPr="00790842" w:rsidRDefault="00790842" w:rsidP="00B4446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842">
        <w:rPr>
          <w:rFonts w:ascii="Times New Roman" w:hAnsi="Times New Roman" w:cs="Times New Roman"/>
          <w:b/>
          <w:sz w:val="20"/>
          <w:szCs w:val="20"/>
        </w:rPr>
        <w:t>Сеть муниципальной системы образования города Иванова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1063"/>
        <w:gridCol w:w="2506"/>
        <w:gridCol w:w="2410"/>
      </w:tblGrid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Учреждения муниципальной системы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69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696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21526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37474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Учреждения, реализующие программы дополнительного образования детей</w:t>
            </w:r>
            <w:proofErr w:type="gramStart"/>
            <w:r w:rsidRPr="006965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44460" w:rsidRPr="00696513" w:rsidTr="00B44460">
        <w:trPr>
          <w:trHeight w:val="1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60" w:rsidRPr="00696513" w:rsidRDefault="00B44460" w:rsidP="0069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1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Pr="00696513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60" w:rsidRDefault="00B44460" w:rsidP="00E3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30908</w:t>
            </w:r>
          </w:p>
        </w:tc>
      </w:tr>
    </w:tbl>
    <w:p w:rsidR="003C763A" w:rsidRDefault="003C763A" w:rsidP="00696513">
      <w:pPr>
        <w:rPr>
          <w:rFonts w:ascii="Times New Roman" w:hAnsi="Times New Roman" w:cs="Times New Roman"/>
          <w:sz w:val="20"/>
          <w:szCs w:val="20"/>
        </w:rPr>
      </w:pPr>
    </w:p>
    <w:p w:rsidR="00436044" w:rsidRDefault="00436044" w:rsidP="001C2B5F">
      <w:pPr>
        <w:rPr>
          <w:rFonts w:ascii="Times New Roman" w:hAnsi="Times New Roman" w:cs="Times New Roman"/>
          <w:i/>
          <w:sz w:val="24"/>
          <w:szCs w:val="24"/>
        </w:rPr>
      </w:pPr>
    </w:p>
    <w:p w:rsidR="00436044" w:rsidRDefault="00436044" w:rsidP="001C2B5F">
      <w:pPr>
        <w:rPr>
          <w:rFonts w:ascii="Times New Roman" w:hAnsi="Times New Roman" w:cs="Times New Roman"/>
          <w:i/>
          <w:sz w:val="24"/>
          <w:szCs w:val="24"/>
        </w:rPr>
      </w:pPr>
    </w:p>
    <w:p w:rsidR="005F457F" w:rsidRPr="0061742D" w:rsidRDefault="005F457F" w:rsidP="001C2B5F">
      <w:pPr>
        <w:rPr>
          <w:rFonts w:ascii="Times New Roman" w:hAnsi="Times New Roman" w:cs="Times New Roman"/>
          <w:i/>
          <w:sz w:val="24"/>
          <w:szCs w:val="24"/>
        </w:rPr>
      </w:pPr>
      <w:r w:rsidRPr="0061742D">
        <w:rPr>
          <w:rFonts w:ascii="Times New Roman" w:hAnsi="Times New Roman" w:cs="Times New Roman"/>
          <w:i/>
          <w:sz w:val="24"/>
          <w:szCs w:val="24"/>
        </w:rPr>
        <w:lastRenderedPageBreak/>
        <w:t>2.2. Финансирование системы образования</w:t>
      </w:r>
      <w:r w:rsidR="00A54529" w:rsidRPr="0061742D">
        <w:rPr>
          <w:rFonts w:ascii="Times New Roman" w:hAnsi="Times New Roman" w:cs="Times New Roman"/>
          <w:i/>
          <w:sz w:val="24"/>
          <w:szCs w:val="24"/>
        </w:rPr>
        <w:t xml:space="preserve"> и развитие материально-технической базы</w:t>
      </w:r>
    </w:p>
    <w:p w:rsidR="009C5393" w:rsidRPr="007D79B5" w:rsidRDefault="001C2B5F" w:rsidP="003C76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75C">
        <w:rPr>
          <w:rFonts w:ascii="Times New Roman" w:hAnsi="Times New Roman" w:cs="Times New Roman"/>
          <w:sz w:val="24"/>
          <w:szCs w:val="24"/>
        </w:rPr>
        <w:t>Несмотря на</w:t>
      </w:r>
      <w:r w:rsidR="00167653">
        <w:rPr>
          <w:rFonts w:ascii="Times New Roman" w:hAnsi="Times New Roman" w:cs="Times New Roman"/>
          <w:sz w:val="24"/>
          <w:szCs w:val="24"/>
        </w:rPr>
        <w:t xml:space="preserve"> </w:t>
      </w:r>
      <w:r w:rsidR="003C763A" w:rsidRPr="003C763A">
        <w:rPr>
          <w:rFonts w:ascii="Times New Roman" w:hAnsi="Times New Roman" w:cs="Times New Roman"/>
          <w:sz w:val="24"/>
          <w:szCs w:val="24"/>
        </w:rPr>
        <w:t>сложные</w:t>
      </w:r>
      <w:r w:rsidR="0089475C">
        <w:rPr>
          <w:rFonts w:ascii="Times New Roman" w:hAnsi="Times New Roman" w:cs="Times New Roman"/>
          <w:sz w:val="24"/>
          <w:szCs w:val="24"/>
        </w:rPr>
        <w:t xml:space="preserve"> </w:t>
      </w:r>
      <w:r w:rsidR="003C763A" w:rsidRPr="003C763A">
        <w:rPr>
          <w:rFonts w:ascii="Times New Roman" w:hAnsi="Times New Roman" w:cs="Times New Roman"/>
          <w:sz w:val="24"/>
          <w:szCs w:val="24"/>
        </w:rPr>
        <w:t>социальн</w:t>
      </w:r>
      <w:r w:rsidR="00167653">
        <w:rPr>
          <w:rFonts w:ascii="Times New Roman" w:hAnsi="Times New Roman" w:cs="Times New Roman"/>
          <w:sz w:val="24"/>
          <w:szCs w:val="24"/>
        </w:rPr>
        <w:t>о-экономические условия  в  2015</w:t>
      </w:r>
      <w:r w:rsidR="003C763A" w:rsidRPr="003C763A">
        <w:rPr>
          <w:rFonts w:ascii="Times New Roman" w:hAnsi="Times New Roman" w:cs="Times New Roman"/>
          <w:sz w:val="24"/>
          <w:szCs w:val="24"/>
        </w:rPr>
        <w:t xml:space="preserve"> году  сохранилась тенденция ежегодного увеличения финансирования сферы образования за счет средств городского бюджета (</w:t>
      </w:r>
      <w:r w:rsidR="00436044"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167653">
        <w:rPr>
          <w:rFonts w:ascii="Times New Roman" w:hAnsi="Times New Roman" w:cs="Times New Roman"/>
          <w:sz w:val="24"/>
          <w:szCs w:val="24"/>
        </w:rPr>
        <w:t>-</w:t>
      </w:r>
      <w:r w:rsidR="00167653" w:rsidRPr="00167653">
        <w:rPr>
          <w:rFonts w:ascii="Times New Roman" w:hAnsi="Times New Roman" w:cs="Times New Roman"/>
          <w:sz w:val="24"/>
          <w:szCs w:val="24"/>
        </w:rPr>
        <w:t xml:space="preserve"> </w:t>
      </w:r>
      <w:r w:rsidR="00167653" w:rsidRPr="00167653">
        <w:rPr>
          <w:rFonts w:ascii="Times New Roman" w:hAnsi="Times New Roman" w:cs="Times New Roman"/>
          <w:b/>
          <w:sz w:val="24"/>
          <w:szCs w:val="24"/>
        </w:rPr>
        <w:t>51%</w:t>
      </w:r>
      <w:r w:rsidR="00167653" w:rsidRPr="00167653">
        <w:rPr>
          <w:rFonts w:ascii="Times New Roman" w:hAnsi="Times New Roman" w:cs="Times New Roman"/>
          <w:sz w:val="24"/>
          <w:szCs w:val="24"/>
        </w:rPr>
        <w:t xml:space="preserve">  (3082,97 млн. руб.),</w:t>
      </w:r>
      <w:r w:rsidR="00167653">
        <w:rPr>
          <w:rFonts w:ascii="Times New Roman" w:hAnsi="Times New Roman" w:cs="Times New Roman"/>
          <w:sz w:val="24"/>
          <w:szCs w:val="24"/>
        </w:rPr>
        <w:t xml:space="preserve"> </w:t>
      </w:r>
      <w:r w:rsidR="00436044">
        <w:rPr>
          <w:rFonts w:ascii="Times New Roman" w:hAnsi="Times New Roman" w:cs="Times New Roman"/>
          <w:sz w:val="24"/>
          <w:szCs w:val="24"/>
        </w:rPr>
        <w:t xml:space="preserve">2014 год - </w:t>
      </w:r>
      <w:r w:rsidR="003C763A" w:rsidRPr="00167653">
        <w:rPr>
          <w:rFonts w:ascii="Times New Roman" w:hAnsi="Times New Roman" w:cs="Times New Roman"/>
          <w:sz w:val="24"/>
          <w:szCs w:val="24"/>
        </w:rPr>
        <w:t>50,1%</w:t>
      </w:r>
      <w:r w:rsidR="003C763A" w:rsidRPr="003C763A">
        <w:rPr>
          <w:rFonts w:ascii="Times New Roman" w:hAnsi="Times New Roman" w:cs="Times New Roman"/>
          <w:sz w:val="24"/>
          <w:szCs w:val="24"/>
        </w:rPr>
        <w:t xml:space="preserve"> (</w:t>
      </w:r>
      <w:r w:rsidR="00436044">
        <w:rPr>
          <w:rFonts w:ascii="Times New Roman" w:hAnsi="Times New Roman" w:cs="Times New Roman"/>
          <w:sz w:val="24"/>
          <w:szCs w:val="24"/>
        </w:rPr>
        <w:t xml:space="preserve">3130878,074 </w:t>
      </w:r>
      <w:proofErr w:type="spellStart"/>
      <w:r w:rsidR="0043604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360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3604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436044">
        <w:rPr>
          <w:rFonts w:ascii="Times New Roman" w:hAnsi="Times New Roman" w:cs="Times New Roman"/>
          <w:sz w:val="24"/>
          <w:szCs w:val="24"/>
        </w:rPr>
        <w:t xml:space="preserve">); 2013 год </w:t>
      </w:r>
      <w:r w:rsidR="003C763A" w:rsidRPr="003C763A">
        <w:rPr>
          <w:rFonts w:ascii="Times New Roman" w:hAnsi="Times New Roman" w:cs="Times New Roman"/>
          <w:sz w:val="24"/>
          <w:szCs w:val="24"/>
        </w:rPr>
        <w:t xml:space="preserve">- 4 6,6 </w:t>
      </w:r>
      <w:r w:rsidR="000D2048">
        <w:rPr>
          <w:rFonts w:ascii="Times New Roman" w:hAnsi="Times New Roman" w:cs="Times New Roman"/>
          <w:sz w:val="24"/>
          <w:szCs w:val="24"/>
        </w:rPr>
        <w:t xml:space="preserve">% (3010048,618 </w:t>
      </w:r>
      <w:proofErr w:type="spellStart"/>
      <w:r w:rsidR="000D204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D2048">
        <w:rPr>
          <w:rFonts w:ascii="Times New Roman" w:hAnsi="Times New Roman" w:cs="Times New Roman"/>
          <w:sz w:val="24"/>
          <w:szCs w:val="24"/>
        </w:rPr>
        <w:t>)</w:t>
      </w:r>
      <w:r w:rsidR="008F7085">
        <w:rPr>
          <w:rFonts w:ascii="Times New Roman" w:hAnsi="Times New Roman" w:cs="Times New Roman"/>
          <w:sz w:val="24"/>
          <w:szCs w:val="24"/>
        </w:rPr>
        <w:t xml:space="preserve">. </w:t>
      </w:r>
      <w:r w:rsidR="00446983">
        <w:rPr>
          <w:rFonts w:ascii="Times New Roman" w:hAnsi="Times New Roman" w:cs="Times New Roman"/>
          <w:sz w:val="24"/>
          <w:szCs w:val="24"/>
        </w:rPr>
        <w:t>( рис № 1)</w:t>
      </w:r>
    </w:p>
    <w:p w:rsidR="003C763A" w:rsidRDefault="003C763A" w:rsidP="00696513">
      <w:pPr>
        <w:rPr>
          <w:rFonts w:ascii="Times New Roman" w:hAnsi="Times New Roman" w:cs="Times New Roman"/>
          <w:sz w:val="20"/>
          <w:szCs w:val="20"/>
        </w:rPr>
      </w:pPr>
      <w:r w:rsidRPr="003C76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C88DD9" wp14:editId="43F6AA8E">
            <wp:extent cx="5940425" cy="2265432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763A" w:rsidRPr="003C763A" w:rsidRDefault="00446983" w:rsidP="003C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</w:t>
      </w:r>
      <w:r w:rsidR="003C763A" w:rsidRPr="003C76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Доля финансирования системы «Образования»,%</w:t>
      </w:r>
    </w:p>
    <w:p w:rsidR="00446983" w:rsidRPr="00446983" w:rsidRDefault="003C763A" w:rsidP="000C6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6983" w:rsidRDefault="00446983" w:rsidP="0044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983">
        <w:rPr>
          <w:rFonts w:ascii="Times New Roman" w:hAnsi="Times New Roman" w:cs="Times New Roman"/>
          <w:sz w:val="24"/>
          <w:szCs w:val="24"/>
        </w:rPr>
        <w:t>Финансирование  муниципальной систе</w:t>
      </w:r>
      <w:r w:rsidR="00436044">
        <w:rPr>
          <w:rFonts w:ascii="Times New Roman" w:hAnsi="Times New Roman" w:cs="Times New Roman"/>
          <w:sz w:val="24"/>
          <w:szCs w:val="24"/>
        </w:rPr>
        <w:t xml:space="preserve">мы образования  осуществлялось </w:t>
      </w:r>
      <w:r w:rsidRPr="004469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реализации муниципальных программ </w:t>
      </w:r>
    </w:p>
    <w:p w:rsidR="00446983" w:rsidRPr="00446983" w:rsidRDefault="00446983" w:rsidP="000F360C">
      <w:pPr>
        <w:pStyle w:val="a9"/>
        <w:numPr>
          <w:ilvl w:val="0"/>
          <w:numId w:val="5"/>
        </w:numPr>
        <w:spacing w:after="0" w:line="240" w:lineRule="auto"/>
        <w:ind w:left="0" w:firstLine="10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 программа</w:t>
      </w:r>
      <w:r w:rsidRPr="00446983">
        <w:rPr>
          <w:rFonts w:ascii="Times New Roman" w:hAnsi="Times New Roman" w:cs="Times New Roman"/>
          <w:sz w:val="24"/>
          <w:szCs w:val="24"/>
        </w:rPr>
        <w:t xml:space="preserve"> «Развитие  образования  города  Иванова» 2015 год - </w:t>
      </w:r>
      <w:r w:rsidRPr="00436044">
        <w:rPr>
          <w:rFonts w:ascii="Times New Roman" w:hAnsi="Times New Roman" w:cs="Times New Roman"/>
          <w:b/>
          <w:sz w:val="24"/>
          <w:szCs w:val="24"/>
        </w:rPr>
        <w:t>2973788,54 тыс. руб.;(</w:t>
      </w:r>
      <w:r w:rsidRPr="00446983">
        <w:rPr>
          <w:rFonts w:ascii="Times New Roman" w:hAnsi="Times New Roman" w:cs="Times New Roman"/>
          <w:sz w:val="24"/>
          <w:szCs w:val="24"/>
        </w:rPr>
        <w:t xml:space="preserve"> 20</w:t>
      </w:r>
      <w:r w:rsidR="0089475C">
        <w:rPr>
          <w:rFonts w:ascii="Times New Roman" w:hAnsi="Times New Roman" w:cs="Times New Roman"/>
          <w:sz w:val="24"/>
          <w:szCs w:val="24"/>
        </w:rPr>
        <w:t xml:space="preserve">14 год- 3436447,71 </w:t>
      </w:r>
      <w:proofErr w:type="spellStart"/>
      <w:r w:rsidR="0089475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947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9475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9475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46983" w:rsidRPr="00446983" w:rsidRDefault="0089475C" w:rsidP="000F360C">
      <w:pPr>
        <w:pStyle w:val="a9"/>
        <w:numPr>
          <w:ilvl w:val="0"/>
          <w:numId w:val="5"/>
        </w:numPr>
        <w:spacing w:after="0" w:line="240" w:lineRule="auto"/>
        <w:ind w:left="0" w:firstLine="10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44698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«Реализация </w:t>
      </w:r>
      <w:r w:rsidR="00446983" w:rsidRPr="00446983">
        <w:rPr>
          <w:rFonts w:ascii="Times New Roman" w:hAnsi="Times New Roman" w:cs="Times New Roman"/>
          <w:sz w:val="24"/>
          <w:szCs w:val="24"/>
        </w:rPr>
        <w:t xml:space="preserve">молодежной политики и организация  общегородских мероприятий» (поддержка молодых специалистов) –  2015 год - </w:t>
      </w:r>
      <w:r w:rsidR="00446983" w:rsidRPr="00436044">
        <w:rPr>
          <w:rFonts w:ascii="Times New Roman" w:hAnsi="Times New Roman" w:cs="Times New Roman"/>
          <w:b/>
          <w:sz w:val="24"/>
          <w:szCs w:val="24"/>
        </w:rPr>
        <w:t>8960,5 тыс. руб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46983" w:rsidRPr="00436044" w:rsidRDefault="00446983" w:rsidP="00AC584D">
      <w:pPr>
        <w:pStyle w:val="a9"/>
        <w:numPr>
          <w:ilvl w:val="0"/>
          <w:numId w:val="5"/>
        </w:numPr>
        <w:spacing w:after="0" w:line="240" w:lineRule="auto"/>
        <w:ind w:left="0" w:firstLine="10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983">
        <w:rPr>
          <w:rFonts w:ascii="Times New Roman" w:hAnsi="Times New Roman" w:cs="Times New Roman"/>
          <w:sz w:val="24"/>
          <w:szCs w:val="24"/>
        </w:rPr>
        <w:t xml:space="preserve"> муниципальная программа «Забота и поддержка» (организация питания обучающихся 1-4 классов, выплаты компенсаций части родительской  платы за присмотр и уход за детьми в ДОУ)  2015 год  -  </w:t>
      </w:r>
      <w:r w:rsidRPr="00436044">
        <w:rPr>
          <w:rFonts w:ascii="Times New Roman" w:hAnsi="Times New Roman" w:cs="Times New Roman"/>
          <w:b/>
          <w:sz w:val="24"/>
          <w:szCs w:val="24"/>
        </w:rPr>
        <w:t>100223,030тыс. руб.;</w:t>
      </w:r>
    </w:p>
    <w:p w:rsidR="00E90F49" w:rsidRDefault="00EE7326" w:rsidP="0044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F49" w:rsidRPr="00E90F49">
        <w:rPr>
          <w:rFonts w:ascii="Times New Roman" w:hAnsi="Times New Roman" w:cs="Times New Roman"/>
          <w:sz w:val="24"/>
          <w:szCs w:val="24"/>
        </w:rPr>
        <w:t>Средства, полученные из бюджетов разны</w:t>
      </w:r>
      <w:r w:rsidR="00E957E1">
        <w:rPr>
          <w:rFonts w:ascii="Times New Roman" w:hAnsi="Times New Roman" w:cs="Times New Roman"/>
          <w:sz w:val="24"/>
          <w:szCs w:val="24"/>
        </w:rPr>
        <w:t>х уровней, позволили  получить следующие результаты по показателю «</w:t>
      </w:r>
      <w:r w:rsidR="00E90F49" w:rsidRPr="00E90F49">
        <w:rPr>
          <w:rFonts w:ascii="Times New Roman" w:hAnsi="Times New Roman" w:cs="Times New Roman"/>
          <w:sz w:val="24"/>
          <w:szCs w:val="24"/>
        </w:rPr>
        <w:t xml:space="preserve"> </w:t>
      </w:r>
      <w:r w:rsidR="00D636D1">
        <w:rPr>
          <w:rFonts w:ascii="Times New Roman" w:hAnsi="Times New Roman" w:cs="Times New Roman"/>
          <w:sz w:val="24"/>
          <w:szCs w:val="24"/>
        </w:rPr>
        <w:t xml:space="preserve">расходы на 1 учащегося» </w:t>
      </w:r>
      <w:proofErr w:type="gramStart"/>
      <w:r w:rsidR="004469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6983">
        <w:rPr>
          <w:rFonts w:ascii="Times New Roman" w:hAnsi="Times New Roman" w:cs="Times New Roman"/>
          <w:sz w:val="24"/>
          <w:szCs w:val="24"/>
        </w:rPr>
        <w:t>табл. № 3</w:t>
      </w:r>
      <w:r w:rsidR="005351F8">
        <w:rPr>
          <w:rFonts w:ascii="Times New Roman" w:hAnsi="Times New Roman" w:cs="Times New Roman"/>
          <w:sz w:val="24"/>
          <w:szCs w:val="24"/>
        </w:rPr>
        <w:t>)</w:t>
      </w:r>
    </w:p>
    <w:p w:rsidR="00C40B90" w:rsidRDefault="00C40B90" w:rsidP="00E90F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F49" w:rsidRDefault="00E90F49" w:rsidP="00E90F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F49">
        <w:rPr>
          <w:rFonts w:ascii="Times New Roman" w:hAnsi="Times New Roman" w:cs="Times New Roman"/>
          <w:b/>
          <w:sz w:val="20"/>
          <w:szCs w:val="20"/>
        </w:rPr>
        <w:t>Расходы на одного учащегося в  учреждениях, руб.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526"/>
        <w:gridCol w:w="2552"/>
        <w:gridCol w:w="2414"/>
      </w:tblGrid>
      <w:tr w:rsidR="000A312A" w:rsidRPr="000A312A" w:rsidTr="00B022EF">
        <w:trPr>
          <w:trHeight w:val="180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F3F3F3"/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</w:p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Учреждения дополнительного образования детей</w:t>
            </w:r>
          </w:p>
        </w:tc>
      </w:tr>
      <w:tr w:rsidR="000A312A" w:rsidRPr="000A312A" w:rsidTr="00B022EF">
        <w:trPr>
          <w:trHeight w:val="1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30831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64144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</w:tr>
      <w:tr w:rsidR="000A312A" w:rsidRPr="000A312A" w:rsidTr="00B022EF">
        <w:trPr>
          <w:trHeight w:val="1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35845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70584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5379</w:t>
            </w:r>
          </w:p>
        </w:tc>
      </w:tr>
      <w:tr w:rsidR="000A312A" w:rsidRPr="000A312A" w:rsidTr="00B022EF">
        <w:trPr>
          <w:trHeight w:val="1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38163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75595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5985</w:t>
            </w:r>
          </w:p>
        </w:tc>
      </w:tr>
      <w:tr w:rsidR="000A312A" w:rsidRPr="000A312A" w:rsidTr="00B022EF">
        <w:trPr>
          <w:trHeight w:val="1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39315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76000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A" w:rsidRPr="00DE40F4" w:rsidRDefault="000A312A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0F4">
              <w:rPr>
                <w:rFonts w:ascii="Times New Roman" w:hAnsi="Times New Roman" w:cs="Times New Roman"/>
                <w:sz w:val="20"/>
                <w:szCs w:val="20"/>
              </w:rPr>
              <w:t>7423</w:t>
            </w:r>
          </w:p>
        </w:tc>
      </w:tr>
      <w:tr w:rsidR="00446983" w:rsidRPr="000A312A" w:rsidTr="00B022EF">
        <w:trPr>
          <w:trHeight w:val="1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983" w:rsidRPr="00DE40F4" w:rsidRDefault="00446983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446983" w:rsidRPr="00DE40F4" w:rsidRDefault="00E94E84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35264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6983" w:rsidRPr="00DE40F4" w:rsidRDefault="00E94E84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83" w:rsidRPr="00DE40F4" w:rsidRDefault="00E94E84" w:rsidP="000A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6634</w:t>
            </w:r>
          </w:p>
        </w:tc>
      </w:tr>
    </w:tbl>
    <w:p w:rsidR="000C6228" w:rsidRDefault="000C6228" w:rsidP="00E90F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453" w:rsidRDefault="006E2453" w:rsidP="001C2B5F">
      <w:pPr>
        <w:rPr>
          <w:rFonts w:ascii="Times New Roman" w:hAnsi="Times New Roman" w:cs="Times New Roman"/>
          <w:i/>
          <w:sz w:val="24"/>
          <w:szCs w:val="24"/>
        </w:rPr>
      </w:pPr>
    </w:p>
    <w:p w:rsidR="000A312A" w:rsidRPr="0061742D" w:rsidRDefault="001C2B5F" w:rsidP="001C2B5F">
      <w:pPr>
        <w:rPr>
          <w:rFonts w:ascii="Times New Roman" w:hAnsi="Times New Roman" w:cs="Times New Roman"/>
          <w:i/>
          <w:sz w:val="24"/>
          <w:szCs w:val="24"/>
        </w:rPr>
      </w:pPr>
      <w:r w:rsidRPr="0061742D">
        <w:rPr>
          <w:rFonts w:ascii="Times New Roman" w:hAnsi="Times New Roman" w:cs="Times New Roman"/>
          <w:i/>
          <w:sz w:val="24"/>
          <w:szCs w:val="24"/>
        </w:rPr>
        <w:t xml:space="preserve">2.3. </w:t>
      </w:r>
      <w:r w:rsidR="00DB4448" w:rsidRPr="0061742D">
        <w:rPr>
          <w:rFonts w:ascii="Times New Roman" w:hAnsi="Times New Roman" w:cs="Times New Roman"/>
          <w:i/>
          <w:sz w:val="24"/>
          <w:szCs w:val="24"/>
        </w:rPr>
        <w:t xml:space="preserve">Развитие  инфраструктуры </w:t>
      </w:r>
      <w:r w:rsidR="00DE4AE7" w:rsidRPr="0061742D">
        <w:rPr>
          <w:rFonts w:ascii="Times New Roman" w:hAnsi="Times New Roman" w:cs="Times New Roman"/>
          <w:i/>
          <w:sz w:val="24"/>
          <w:szCs w:val="24"/>
        </w:rPr>
        <w:t xml:space="preserve"> системы образования</w:t>
      </w:r>
    </w:p>
    <w:p w:rsidR="00363751" w:rsidRDefault="00363751" w:rsidP="0036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3751">
        <w:rPr>
          <w:rFonts w:ascii="Times New Roman" w:hAnsi="Times New Roman" w:cs="Times New Roman"/>
          <w:sz w:val="24"/>
          <w:szCs w:val="24"/>
        </w:rPr>
        <w:t xml:space="preserve">Развитию инфраструктуры учреждений, созданию современных условий образовательного процесса способствовало проведение ремонтно-строительных работ, приобретение </w:t>
      </w:r>
      <w:r w:rsidR="002B6382">
        <w:rPr>
          <w:rFonts w:ascii="Times New Roman" w:hAnsi="Times New Roman" w:cs="Times New Roman"/>
          <w:sz w:val="24"/>
          <w:szCs w:val="24"/>
        </w:rPr>
        <w:t>оборудования, создание современных безопасных условий.</w:t>
      </w:r>
    </w:p>
    <w:p w:rsidR="002B6382" w:rsidRPr="002B6382" w:rsidRDefault="00363751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E60">
        <w:rPr>
          <w:rFonts w:ascii="Times New Roman" w:hAnsi="Times New Roman" w:cs="Times New Roman"/>
          <w:sz w:val="24"/>
          <w:szCs w:val="24"/>
        </w:rPr>
        <w:t xml:space="preserve"> В 2015 году на </w:t>
      </w:r>
      <w:r w:rsidR="002B6382" w:rsidRPr="002B6382">
        <w:rPr>
          <w:rFonts w:ascii="Times New Roman" w:hAnsi="Times New Roman" w:cs="Times New Roman"/>
          <w:sz w:val="24"/>
          <w:szCs w:val="24"/>
        </w:rPr>
        <w:t>создание современных условий и обеспечение безопасного функционирования образовательны</w:t>
      </w:r>
      <w:r w:rsidR="00E96E60">
        <w:rPr>
          <w:rFonts w:ascii="Times New Roman" w:hAnsi="Times New Roman" w:cs="Times New Roman"/>
          <w:sz w:val="24"/>
          <w:szCs w:val="24"/>
        </w:rPr>
        <w:t>х учреждений из бюджетов разных уровней</w:t>
      </w:r>
      <w:r w:rsidR="002B6382" w:rsidRPr="002B6382">
        <w:rPr>
          <w:rFonts w:ascii="Times New Roman" w:hAnsi="Times New Roman" w:cs="Times New Roman"/>
          <w:sz w:val="24"/>
          <w:szCs w:val="24"/>
        </w:rPr>
        <w:t xml:space="preserve"> выделено - </w:t>
      </w:r>
      <w:r w:rsidR="002B6382" w:rsidRPr="00E96E60">
        <w:rPr>
          <w:rFonts w:ascii="Times New Roman" w:hAnsi="Times New Roman" w:cs="Times New Roman"/>
          <w:b/>
          <w:sz w:val="24"/>
          <w:szCs w:val="24"/>
        </w:rPr>
        <w:t>139,0 млн. руб</w:t>
      </w:r>
      <w:r w:rsidR="002B6382" w:rsidRPr="002B6382">
        <w:rPr>
          <w:rFonts w:ascii="Times New Roman" w:hAnsi="Times New Roman" w:cs="Times New Roman"/>
          <w:sz w:val="24"/>
          <w:szCs w:val="24"/>
        </w:rPr>
        <w:t xml:space="preserve">., в том числе в  рамках: </w:t>
      </w:r>
    </w:p>
    <w:p w:rsidR="002B6382" w:rsidRPr="002B6382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 xml:space="preserve">наказов депутатам Ивановской городской  Думы - </w:t>
      </w:r>
      <w:r w:rsidRPr="00E96E60">
        <w:rPr>
          <w:rFonts w:ascii="Times New Roman" w:hAnsi="Times New Roman" w:cs="Times New Roman"/>
          <w:b/>
          <w:sz w:val="24"/>
          <w:szCs w:val="24"/>
        </w:rPr>
        <w:t xml:space="preserve">26256,8 </w:t>
      </w:r>
      <w:proofErr w:type="spellStart"/>
      <w:proofErr w:type="gramStart"/>
      <w:r w:rsidRPr="00E96E60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E96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E60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E96E60">
        <w:rPr>
          <w:rFonts w:ascii="Times New Roman" w:hAnsi="Times New Roman" w:cs="Times New Roman"/>
          <w:b/>
          <w:sz w:val="24"/>
          <w:szCs w:val="24"/>
        </w:rPr>
        <w:t>;</w:t>
      </w:r>
      <w:r w:rsidRPr="002B6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82" w:rsidRPr="002B6382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>наказов депутатам Ивановской   обл</w:t>
      </w:r>
      <w:r w:rsidR="005E5D3F">
        <w:rPr>
          <w:rFonts w:ascii="Times New Roman" w:hAnsi="Times New Roman" w:cs="Times New Roman"/>
          <w:sz w:val="24"/>
          <w:szCs w:val="24"/>
        </w:rPr>
        <w:t xml:space="preserve">астной Думы- </w:t>
      </w:r>
      <w:r w:rsidRPr="00E96E60">
        <w:rPr>
          <w:rFonts w:ascii="Times New Roman" w:hAnsi="Times New Roman" w:cs="Times New Roman"/>
          <w:b/>
          <w:sz w:val="24"/>
          <w:szCs w:val="24"/>
        </w:rPr>
        <w:t xml:space="preserve">20111,0 </w:t>
      </w:r>
      <w:proofErr w:type="spellStart"/>
      <w:proofErr w:type="gramStart"/>
      <w:r w:rsidRPr="00E96E60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E96E6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2B6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82" w:rsidRPr="002B6382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ab/>
        <w:t>Средства были направлены на проведение ремонтных работ, приобретение оборудо</w:t>
      </w:r>
      <w:r w:rsidR="00E96E60">
        <w:rPr>
          <w:rFonts w:ascii="Times New Roman" w:hAnsi="Times New Roman" w:cs="Times New Roman"/>
          <w:sz w:val="24"/>
          <w:szCs w:val="24"/>
        </w:rPr>
        <w:t>вания, развитие инфраструктуры образовательных учреждений города, а именно:</w:t>
      </w:r>
    </w:p>
    <w:p w:rsidR="002B6382" w:rsidRPr="002B6382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 xml:space="preserve">на пожарную безопасность: </w:t>
      </w:r>
    </w:p>
    <w:p w:rsidR="002B6382" w:rsidRPr="006E2453" w:rsidRDefault="002B6382" w:rsidP="000F360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53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- </w:t>
      </w:r>
      <w:r w:rsidRPr="00E96E60">
        <w:rPr>
          <w:rFonts w:ascii="Times New Roman" w:hAnsi="Times New Roman" w:cs="Times New Roman"/>
          <w:b/>
          <w:sz w:val="24"/>
          <w:szCs w:val="24"/>
        </w:rPr>
        <w:t>610,0 тыс. руб</w:t>
      </w:r>
      <w:r w:rsidRPr="006E2453">
        <w:rPr>
          <w:rFonts w:ascii="Times New Roman" w:hAnsi="Times New Roman" w:cs="Times New Roman"/>
          <w:sz w:val="24"/>
          <w:szCs w:val="24"/>
        </w:rPr>
        <w:t xml:space="preserve">.;  </w:t>
      </w:r>
    </w:p>
    <w:p w:rsidR="002B6382" w:rsidRPr="006E2453" w:rsidRDefault="002B6382" w:rsidP="000F360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53">
        <w:rPr>
          <w:rFonts w:ascii="Times New Roman" w:hAnsi="Times New Roman" w:cs="Times New Roman"/>
          <w:sz w:val="24"/>
          <w:szCs w:val="24"/>
        </w:rPr>
        <w:t xml:space="preserve">в  дошкольных   учреждениях  - </w:t>
      </w:r>
      <w:r w:rsidRPr="00E96E60">
        <w:rPr>
          <w:rFonts w:ascii="Times New Roman" w:hAnsi="Times New Roman" w:cs="Times New Roman"/>
          <w:b/>
          <w:sz w:val="24"/>
          <w:szCs w:val="24"/>
        </w:rPr>
        <w:t>6930,0 тыс. руб</w:t>
      </w:r>
      <w:r w:rsidRPr="006E2453">
        <w:rPr>
          <w:rFonts w:ascii="Times New Roman" w:hAnsi="Times New Roman" w:cs="Times New Roman"/>
          <w:sz w:val="24"/>
          <w:szCs w:val="24"/>
        </w:rPr>
        <w:t xml:space="preserve">.;       </w:t>
      </w:r>
    </w:p>
    <w:p w:rsidR="002B6382" w:rsidRPr="006E2453" w:rsidRDefault="002B6382" w:rsidP="000F360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53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- </w:t>
      </w:r>
      <w:r w:rsidRPr="00E96E60">
        <w:rPr>
          <w:rFonts w:ascii="Times New Roman" w:hAnsi="Times New Roman" w:cs="Times New Roman"/>
          <w:b/>
          <w:sz w:val="24"/>
          <w:szCs w:val="24"/>
        </w:rPr>
        <w:t>251,8 тыс. руб</w:t>
      </w:r>
      <w:r w:rsidRPr="006E2453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B6382" w:rsidRPr="00E96E60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 xml:space="preserve">на подготовку  учреждений к отопительному сезону – </w:t>
      </w:r>
      <w:r w:rsidRPr="00E96E60">
        <w:rPr>
          <w:rFonts w:ascii="Times New Roman" w:hAnsi="Times New Roman" w:cs="Times New Roman"/>
          <w:b/>
          <w:sz w:val="24"/>
          <w:szCs w:val="24"/>
        </w:rPr>
        <w:t>7 млн. руб.;</w:t>
      </w:r>
    </w:p>
    <w:p w:rsidR="002B6382" w:rsidRPr="00E96E60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 xml:space="preserve">на проведение ремонтных работ  на пищеблоках - более </w:t>
      </w:r>
      <w:r w:rsidRPr="00E96E60">
        <w:rPr>
          <w:rFonts w:ascii="Times New Roman" w:hAnsi="Times New Roman" w:cs="Times New Roman"/>
          <w:b/>
          <w:sz w:val="24"/>
          <w:szCs w:val="24"/>
        </w:rPr>
        <w:t>3,0 млн. руб.;</w:t>
      </w:r>
    </w:p>
    <w:p w:rsidR="002B6382" w:rsidRDefault="002B6382" w:rsidP="002B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82">
        <w:rPr>
          <w:rFonts w:ascii="Times New Roman" w:hAnsi="Times New Roman" w:cs="Times New Roman"/>
          <w:sz w:val="24"/>
          <w:szCs w:val="24"/>
        </w:rPr>
        <w:t>•</w:t>
      </w:r>
      <w:r w:rsidRPr="002B6382">
        <w:rPr>
          <w:rFonts w:ascii="Times New Roman" w:hAnsi="Times New Roman" w:cs="Times New Roman"/>
          <w:sz w:val="24"/>
          <w:szCs w:val="24"/>
        </w:rPr>
        <w:tab/>
        <w:t xml:space="preserve">на установку видеонаблюдения во всех учреждениях  - </w:t>
      </w:r>
      <w:r w:rsidRPr="00E96E60">
        <w:rPr>
          <w:rFonts w:ascii="Times New Roman" w:hAnsi="Times New Roman" w:cs="Times New Roman"/>
          <w:b/>
          <w:sz w:val="24"/>
          <w:szCs w:val="24"/>
        </w:rPr>
        <w:t>9375,0 тыс. руб</w:t>
      </w:r>
      <w:r w:rsidRPr="002B6382">
        <w:rPr>
          <w:rFonts w:ascii="Times New Roman" w:hAnsi="Times New Roman" w:cs="Times New Roman"/>
          <w:sz w:val="24"/>
          <w:szCs w:val="24"/>
        </w:rPr>
        <w:t>.</w:t>
      </w:r>
    </w:p>
    <w:p w:rsidR="00984F83" w:rsidRPr="00984F83" w:rsidRDefault="00984F83" w:rsidP="0098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4F83">
        <w:rPr>
          <w:rFonts w:ascii="Times New Roman" w:hAnsi="Times New Roman" w:cs="Times New Roman"/>
          <w:sz w:val="24"/>
          <w:szCs w:val="24"/>
        </w:rPr>
        <w:t>На развитие дошкольного образ</w:t>
      </w:r>
      <w:r w:rsidR="00F72A6E">
        <w:rPr>
          <w:rFonts w:ascii="Times New Roman" w:hAnsi="Times New Roman" w:cs="Times New Roman"/>
          <w:sz w:val="24"/>
          <w:szCs w:val="24"/>
        </w:rPr>
        <w:t xml:space="preserve">ования </w:t>
      </w:r>
      <w:r>
        <w:rPr>
          <w:rFonts w:ascii="Times New Roman" w:hAnsi="Times New Roman" w:cs="Times New Roman"/>
          <w:sz w:val="24"/>
          <w:szCs w:val="24"/>
        </w:rPr>
        <w:t xml:space="preserve">в 2015 году из средств </w:t>
      </w:r>
      <w:r w:rsidRPr="00984F83">
        <w:rPr>
          <w:rFonts w:ascii="Times New Roman" w:hAnsi="Times New Roman" w:cs="Times New Roman"/>
          <w:sz w:val="24"/>
          <w:szCs w:val="24"/>
        </w:rPr>
        <w:t>подпрограммы «Расширение  возможностей муниципальных дошкольных образовательных организаций» было направлено на создание дополнительных  мест в дейст</w:t>
      </w:r>
      <w:r>
        <w:rPr>
          <w:rFonts w:ascii="Times New Roman" w:hAnsi="Times New Roman" w:cs="Times New Roman"/>
          <w:sz w:val="24"/>
          <w:szCs w:val="24"/>
        </w:rPr>
        <w:t xml:space="preserve">вующих дошкольных учреждениях </w:t>
      </w:r>
      <w:r w:rsidRPr="00984F83">
        <w:rPr>
          <w:rFonts w:ascii="Times New Roman" w:hAnsi="Times New Roman" w:cs="Times New Roman"/>
          <w:sz w:val="24"/>
          <w:szCs w:val="24"/>
        </w:rPr>
        <w:t xml:space="preserve">– </w:t>
      </w:r>
      <w:r w:rsidR="005E5D3F">
        <w:rPr>
          <w:rFonts w:ascii="Times New Roman" w:hAnsi="Times New Roman" w:cs="Times New Roman"/>
          <w:b/>
          <w:sz w:val="24"/>
          <w:szCs w:val="24"/>
        </w:rPr>
        <w:t xml:space="preserve">37449,49 </w:t>
      </w:r>
      <w:proofErr w:type="spellStart"/>
      <w:r w:rsidR="005E5D3F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5E5D3F">
        <w:rPr>
          <w:rFonts w:ascii="Times New Roman" w:hAnsi="Times New Roman" w:cs="Times New Roman"/>
          <w:b/>
          <w:sz w:val="24"/>
          <w:szCs w:val="24"/>
        </w:rPr>
        <w:t>.</w:t>
      </w:r>
      <w:r w:rsidRPr="00F72A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72A6E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="00F72A6E">
        <w:rPr>
          <w:rFonts w:ascii="Times New Roman" w:hAnsi="Times New Roman" w:cs="Times New Roman"/>
          <w:sz w:val="24"/>
          <w:szCs w:val="24"/>
        </w:rPr>
        <w:t>. Для 8 дошкольных</w:t>
      </w:r>
      <w:r w:rsidRPr="00984F83">
        <w:rPr>
          <w:rFonts w:ascii="Times New Roman" w:hAnsi="Times New Roman" w:cs="Times New Roman"/>
          <w:sz w:val="24"/>
          <w:szCs w:val="24"/>
        </w:rPr>
        <w:t xml:space="preserve"> учреждений, участников федерального проекта модернизации дошко</w:t>
      </w:r>
      <w:r>
        <w:rPr>
          <w:rFonts w:ascii="Times New Roman" w:hAnsi="Times New Roman" w:cs="Times New Roman"/>
          <w:sz w:val="24"/>
          <w:szCs w:val="24"/>
        </w:rPr>
        <w:t>льного образования</w:t>
      </w:r>
      <w:r w:rsidRPr="00984F83">
        <w:rPr>
          <w:rFonts w:ascii="Times New Roman" w:hAnsi="Times New Roman" w:cs="Times New Roman"/>
          <w:sz w:val="24"/>
          <w:szCs w:val="24"/>
        </w:rPr>
        <w:t xml:space="preserve"> (ДОУ№ 5,6,12,15,156,172,184,190), </w:t>
      </w:r>
      <w:r w:rsidR="00F72A6E">
        <w:rPr>
          <w:rFonts w:ascii="Times New Roman" w:hAnsi="Times New Roman" w:cs="Times New Roman"/>
          <w:sz w:val="24"/>
          <w:szCs w:val="24"/>
        </w:rPr>
        <w:t xml:space="preserve"> </w:t>
      </w:r>
      <w:r w:rsidRPr="00984F83">
        <w:rPr>
          <w:rFonts w:ascii="Times New Roman" w:hAnsi="Times New Roman" w:cs="Times New Roman"/>
          <w:sz w:val="24"/>
          <w:szCs w:val="24"/>
        </w:rPr>
        <w:t>выделены  средства из различных источников финансирования на  приобретение оборудования и  проведение капитального ремонта:</w:t>
      </w:r>
    </w:p>
    <w:p w:rsidR="00984F83" w:rsidRPr="00984F83" w:rsidRDefault="00984F83" w:rsidP="0098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3">
        <w:rPr>
          <w:rFonts w:ascii="Times New Roman" w:hAnsi="Times New Roman" w:cs="Times New Roman"/>
          <w:sz w:val="24"/>
          <w:szCs w:val="24"/>
        </w:rPr>
        <w:t>•</w:t>
      </w:r>
      <w:r w:rsidRPr="00984F83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b/>
          <w:sz w:val="24"/>
          <w:szCs w:val="24"/>
        </w:rPr>
        <w:t>7806,62 тыс. руб</w:t>
      </w:r>
      <w:r w:rsidRPr="00984F83">
        <w:rPr>
          <w:rFonts w:ascii="Times New Roman" w:hAnsi="Times New Roman" w:cs="Times New Roman"/>
          <w:sz w:val="24"/>
          <w:szCs w:val="24"/>
        </w:rPr>
        <w:t xml:space="preserve">. - из городского бюджета; </w:t>
      </w:r>
    </w:p>
    <w:p w:rsidR="00984F83" w:rsidRPr="00984F83" w:rsidRDefault="00984F83" w:rsidP="0098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3">
        <w:rPr>
          <w:rFonts w:ascii="Times New Roman" w:hAnsi="Times New Roman" w:cs="Times New Roman"/>
          <w:sz w:val="24"/>
          <w:szCs w:val="24"/>
        </w:rPr>
        <w:t>•</w:t>
      </w:r>
      <w:r w:rsidRPr="00984F83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b/>
          <w:sz w:val="24"/>
          <w:szCs w:val="24"/>
        </w:rPr>
        <w:t xml:space="preserve">18941,48 </w:t>
      </w:r>
      <w:proofErr w:type="spellStart"/>
      <w:r w:rsidRPr="00F72A6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F72A6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72A6E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984F83">
        <w:rPr>
          <w:rFonts w:ascii="Times New Roman" w:hAnsi="Times New Roman" w:cs="Times New Roman"/>
          <w:sz w:val="24"/>
          <w:szCs w:val="24"/>
        </w:rPr>
        <w:t>.-  из регионального бюджета;</w:t>
      </w:r>
    </w:p>
    <w:p w:rsidR="00BD55B4" w:rsidRDefault="00984F83" w:rsidP="0098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3">
        <w:rPr>
          <w:rFonts w:ascii="Times New Roman" w:hAnsi="Times New Roman" w:cs="Times New Roman"/>
          <w:sz w:val="24"/>
          <w:szCs w:val="24"/>
        </w:rPr>
        <w:t>•</w:t>
      </w:r>
      <w:r w:rsidRPr="00984F83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b/>
          <w:sz w:val="24"/>
          <w:szCs w:val="24"/>
        </w:rPr>
        <w:t xml:space="preserve">11560,00 </w:t>
      </w:r>
      <w:proofErr w:type="spellStart"/>
      <w:r w:rsidRPr="00F72A6E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proofErr w:type="gramStart"/>
      <w:r w:rsidRPr="00F72A6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Pr="00F72A6E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984F83">
        <w:rPr>
          <w:rFonts w:ascii="Times New Roman" w:hAnsi="Times New Roman" w:cs="Times New Roman"/>
          <w:sz w:val="24"/>
          <w:szCs w:val="24"/>
        </w:rPr>
        <w:t xml:space="preserve"> –из федерального бюджета.</w:t>
      </w:r>
    </w:p>
    <w:p w:rsidR="002B6382" w:rsidRPr="00F72A6E" w:rsidRDefault="00984F83" w:rsidP="00BD5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4F83">
        <w:rPr>
          <w:rFonts w:ascii="Times New Roman" w:hAnsi="Times New Roman" w:cs="Times New Roman"/>
          <w:sz w:val="24"/>
          <w:szCs w:val="24"/>
        </w:rPr>
        <w:t>Для решения серь</w:t>
      </w:r>
      <w:r w:rsidR="00161103">
        <w:rPr>
          <w:rFonts w:ascii="Times New Roman" w:hAnsi="Times New Roman" w:cs="Times New Roman"/>
          <w:sz w:val="24"/>
          <w:szCs w:val="24"/>
        </w:rPr>
        <w:t xml:space="preserve">езной проблемы </w:t>
      </w:r>
      <w:r w:rsidRPr="00984F83">
        <w:rPr>
          <w:rFonts w:ascii="Times New Roman" w:hAnsi="Times New Roman" w:cs="Times New Roman"/>
          <w:sz w:val="24"/>
          <w:szCs w:val="24"/>
        </w:rPr>
        <w:t>обеспечения бесплатными учебниками учащихся всех классов</w:t>
      </w:r>
      <w:r w:rsidR="00F72A6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 </w:t>
      </w:r>
      <w:r w:rsidRPr="00984F83">
        <w:rPr>
          <w:rFonts w:ascii="Times New Roman" w:hAnsi="Times New Roman" w:cs="Times New Roman"/>
          <w:sz w:val="24"/>
          <w:szCs w:val="24"/>
        </w:rPr>
        <w:t xml:space="preserve"> из всех источников финансирования направлено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A6E">
        <w:rPr>
          <w:rFonts w:ascii="Times New Roman" w:hAnsi="Times New Roman" w:cs="Times New Roman"/>
          <w:b/>
          <w:sz w:val="24"/>
          <w:szCs w:val="24"/>
        </w:rPr>
        <w:t xml:space="preserve">17894,7 тыс. руб. </w:t>
      </w:r>
    </w:p>
    <w:p w:rsidR="00012908" w:rsidRPr="00012908" w:rsidRDefault="00E64502" w:rsidP="0063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64502">
        <w:rPr>
          <w:rFonts w:ascii="Times New Roman" w:hAnsi="Times New Roman" w:cs="Times New Roman"/>
          <w:sz w:val="24"/>
          <w:szCs w:val="24"/>
        </w:rPr>
        <w:t xml:space="preserve"> </w:t>
      </w:r>
      <w:r w:rsidR="00012908" w:rsidRPr="00012908">
        <w:rPr>
          <w:rFonts w:ascii="Times New Roman" w:hAnsi="Times New Roman" w:cs="Times New Roman"/>
          <w:sz w:val="24"/>
          <w:szCs w:val="24"/>
        </w:rPr>
        <w:t>Продолжалась реализация проекта « Универсальная карта школьника»:</w:t>
      </w:r>
    </w:p>
    <w:p w:rsidR="00012908" w:rsidRPr="00012908" w:rsidRDefault="00F72A6E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эти цели из бюджета города </w:t>
      </w:r>
      <w:r w:rsidR="00012908" w:rsidRPr="00012908">
        <w:rPr>
          <w:rFonts w:ascii="Times New Roman" w:hAnsi="Times New Roman" w:cs="Times New Roman"/>
          <w:sz w:val="24"/>
          <w:szCs w:val="24"/>
        </w:rPr>
        <w:t xml:space="preserve">  направлено     более </w:t>
      </w:r>
      <w:r w:rsidR="005E5D3F">
        <w:rPr>
          <w:rFonts w:ascii="Times New Roman" w:hAnsi="Times New Roman" w:cs="Times New Roman"/>
          <w:b/>
          <w:sz w:val="24"/>
          <w:szCs w:val="24"/>
        </w:rPr>
        <w:t xml:space="preserve">4, 7 млн. </w:t>
      </w:r>
      <w:r w:rsidR="00012908" w:rsidRPr="00F72A6E">
        <w:rPr>
          <w:rFonts w:ascii="Times New Roman" w:hAnsi="Times New Roman" w:cs="Times New Roman"/>
          <w:b/>
          <w:sz w:val="24"/>
          <w:szCs w:val="24"/>
        </w:rPr>
        <w:t>руб</w:t>
      </w:r>
      <w:r w:rsidR="00012908" w:rsidRPr="00012908">
        <w:rPr>
          <w:rFonts w:ascii="Times New Roman" w:hAnsi="Times New Roman" w:cs="Times New Roman"/>
          <w:sz w:val="24"/>
          <w:szCs w:val="24"/>
        </w:rPr>
        <w:t>.:</w:t>
      </w:r>
    </w:p>
    <w:p w:rsidR="00012908" w:rsidRPr="00012908" w:rsidRDefault="00012908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08">
        <w:rPr>
          <w:rFonts w:ascii="Times New Roman" w:hAnsi="Times New Roman" w:cs="Times New Roman"/>
          <w:sz w:val="24"/>
          <w:szCs w:val="24"/>
        </w:rPr>
        <w:t>•</w:t>
      </w:r>
      <w:r w:rsidRPr="00012908">
        <w:rPr>
          <w:rFonts w:ascii="Times New Roman" w:hAnsi="Times New Roman" w:cs="Times New Roman"/>
          <w:sz w:val="24"/>
          <w:szCs w:val="24"/>
        </w:rPr>
        <w:tab/>
        <w:t>на техническую поддержку, обслуживание комплекса «электронная проходная» во всех школах города;</w:t>
      </w:r>
    </w:p>
    <w:p w:rsidR="00012908" w:rsidRPr="00012908" w:rsidRDefault="00012908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08">
        <w:rPr>
          <w:rFonts w:ascii="Times New Roman" w:hAnsi="Times New Roman" w:cs="Times New Roman"/>
          <w:sz w:val="24"/>
          <w:szCs w:val="24"/>
        </w:rPr>
        <w:t>•</w:t>
      </w:r>
      <w:r w:rsidRPr="00012908">
        <w:rPr>
          <w:rFonts w:ascii="Times New Roman" w:hAnsi="Times New Roman" w:cs="Times New Roman"/>
          <w:sz w:val="24"/>
          <w:szCs w:val="24"/>
        </w:rPr>
        <w:tab/>
        <w:t>на установку  турникетов  в 16 школах;</w:t>
      </w:r>
    </w:p>
    <w:p w:rsidR="00012908" w:rsidRPr="00012908" w:rsidRDefault="00012908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08">
        <w:rPr>
          <w:rFonts w:ascii="Times New Roman" w:hAnsi="Times New Roman" w:cs="Times New Roman"/>
          <w:sz w:val="24"/>
          <w:szCs w:val="24"/>
        </w:rPr>
        <w:t>•</w:t>
      </w:r>
      <w:r w:rsidRPr="00012908">
        <w:rPr>
          <w:rFonts w:ascii="Times New Roman" w:hAnsi="Times New Roman" w:cs="Times New Roman"/>
          <w:sz w:val="24"/>
          <w:szCs w:val="24"/>
        </w:rPr>
        <w:tab/>
        <w:t xml:space="preserve">на установку считывателей посещения детей в учреждении  дополнительного образования (ЦДТТ «Новация»); </w:t>
      </w:r>
    </w:p>
    <w:p w:rsidR="00012908" w:rsidRPr="00012908" w:rsidRDefault="00012908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08">
        <w:rPr>
          <w:rFonts w:ascii="Times New Roman" w:hAnsi="Times New Roman" w:cs="Times New Roman"/>
          <w:sz w:val="24"/>
          <w:szCs w:val="24"/>
        </w:rPr>
        <w:t>•</w:t>
      </w:r>
      <w:r w:rsidRPr="00012908">
        <w:rPr>
          <w:rFonts w:ascii="Times New Roman" w:hAnsi="Times New Roman" w:cs="Times New Roman"/>
          <w:sz w:val="24"/>
          <w:szCs w:val="24"/>
        </w:rPr>
        <w:tab/>
        <w:t>на поэтапное внедрение «электронных столовых»  (гимназии №23, 32,44, школа № 18, лицей № 22);</w:t>
      </w:r>
    </w:p>
    <w:p w:rsidR="00E64502" w:rsidRPr="00096225" w:rsidRDefault="00012908" w:rsidP="0001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908">
        <w:rPr>
          <w:rFonts w:ascii="Times New Roman" w:hAnsi="Times New Roman" w:cs="Times New Roman"/>
          <w:sz w:val="24"/>
          <w:szCs w:val="24"/>
        </w:rPr>
        <w:t>•</w:t>
      </w:r>
      <w:r w:rsidRPr="00012908">
        <w:rPr>
          <w:rFonts w:ascii="Times New Roman" w:hAnsi="Times New Roman" w:cs="Times New Roman"/>
          <w:sz w:val="24"/>
          <w:szCs w:val="24"/>
        </w:rPr>
        <w:tab/>
        <w:t>на</w:t>
      </w:r>
      <w:r w:rsidRPr="00012908">
        <w:rPr>
          <w:rFonts w:ascii="Times New Roman" w:hAnsi="Times New Roman" w:cs="Times New Roman"/>
          <w:sz w:val="24"/>
          <w:szCs w:val="24"/>
        </w:rPr>
        <w:tab/>
        <w:t>расширение возможностей универсальной карты школьника для  оплаты проезда в общественном транспорте для всех учащихся и учета посещаемости занятий детьми  учреждений дополнительного образования, культуры.</w:t>
      </w:r>
    </w:p>
    <w:p w:rsidR="00150E28" w:rsidRDefault="00BD55B4" w:rsidP="00150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5B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75C16" w:rsidRPr="00B75C16" w:rsidRDefault="00B75C16" w:rsidP="00B75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C16">
        <w:rPr>
          <w:rFonts w:ascii="Times New Roman" w:hAnsi="Times New Roman" w:cs="Times New Roman"/>
          <w:sz w:val="24"/>
          <w:szCs w:val="24"/>
        </w:rPr>
        <w:t>В результате проведенной работы:</w:t>
      </w:r>
    </w:p>
    <w:p w:rsidR="00B75C16" w:rsidRPr="00B75C16" w:rsidRDefault="00B75C16" w:rsidP="00B75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C16">
        <w:rPr>
          <w:rFonts w:ascii="Times New Roman" w:hAnsi="Times New Roman" w:cs="Times New Roman"/>
          <w:sz w:val="24"/>
          <w:szCs w:val="24"/>
        </w:rPr>
        <w:t>•</w:t>
      </w:r>
      <w:r w:rsidRPr="00B75C1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72A6E">
        <w:rPr>
          <w:rFonts w:ascii="Times New Roman" w:hAnsi="Times New Roman" w:cs="Times New Roman"/>
          <w:b/>
          <w:sz w:val="24"/>
          <w:szCs w:val="24"/>
        </w:rPr>
        <w:t>100%</w:t>
      </w:r>
      <w:r w:rsidR="005E5D3F">
        <w:rPr>
          <w:rFonts w:ascii="Times New Roman" w:hAnsi="Times New Roman" w:cs="Times New Roman"/>
          <w:sz w:val="24"/>
          <w:szCs w:val="24"/>
        </w:rPr>
        <w:t xml:space="preserve"> школ </w:t>
      </w:r>
      <w:r w:rsidRPr="00B75C16">
        <w:rPr>
          <w:rFonts w:ascii="Times New Roman" w:hAnsi="Times New Roman" w:cs="Times New Roman"/>
          <w:sz w:val="24"/>
          <w:szCs w:val="24"/>
        </w:rPr>
        <w:t xml:space="preserve">установлена «Электронная проходная» (29% (15 </w:t>
      </w:r>
      <w:proofErr w:type="spellStart"/>
      <w:r w:rsidRPr="00B75C16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B75C16">
        <w:rPr>
          <w:rFonts w:ascii="Times New Roman" w:hAnsi="Times New Roman" w:cs="Times New Roman"/>
          <w:sz w:val="24"/>
          <w:szCs w:val="24"/>
        </w:rPr>
        <w:t>.</w:t>
      </w:r>
      <w:r w:rsidR="005E5D3F">
        <w:rPr>
          <w:rFonts w:ascii="Times New Roman" w:hAnsi="Times New Roman" w:cs="Times New Roman"/>
          <w:sz w:val="24"/>
          <w:szCs w:val="24"/>
        </w:rPr>
        <w:t xml:space="preserve">) -  без установки турникетов; </w:t>
      </w:r>
      <w:r w:rsidRPr="00B75C16">
        <w:rPr>
          <w:rFonts w:ascii="Times New Roman" w:hAnsi="Times New Roman" w:cs="Times New Roman"/>
          <w:sz w:val="24"/>
          <w:szCs w:val="24"/>
        </w:rPr>
        <w:t xml:space="preserve">71%  - с использованием турникетов (37 </w:t>
      </w:r>
      <w:proofErr w:type="spellStart"/>
      <w:r w:rsidRPr="00B75C16">
        <w:rPr>
          <w:rFonts w:ascii="Times New Roman" w:hAnsi="Times New Roman" w:cs="Times New Roman"/>
          <w:sz w:val="24"/>
          <w:szCs w:val="24"/>
        </w:rPr>
        <w:t>уч</w:t>
      </w:r>
      <w:r w:rsidR="00F72A6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72A6E">
        <w:rPr>
          <w:rFonts w:ascii="Times New Roman" w:hAnsi="Times New Roman" w:cs="Times New Roman"/>
          <w:sz w:val="24"/>
          <w:szCs w:val="24"/>
        </w:rPr>
        <w:t>.);</w:t>
      </w:r>
    </w:p>
    <w:p w:rsidR="00B75C16" w:rsidRPr="00B75C16" w:rsidRDefault="009B2F0C" w:rsidP="00B75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в </w:t>
      </w:r>
      <w:r w:rsidRPr="00F72A6E">
        <w:rPr>
          <w:rFonts w:ascii="Times New Roman" w:hAnsi="Times New Roman" w:cs="Times New Roman"/>
          <w:b/>
          <w:sz w:val="24"/>
          <w:szCs w:val="24"/>
        </w:rPr>
        <w:t>5,7</w:t>
      </w:r>
      <w:r w:rsidR="00B75C16" w:rsidRPr="00F72A6E">
        <w:rPr>
          <w:rFonts w:ascii="Times New Roman" w:hAnsi="Times New Roman" w:cs="Times New Roman"/>
          <w:b/>
          <w:sz w:val="24"/>
          <w:szCs w:val="24"/>
        </w:rPr>
        <w:t>%</w:t>
      </w:r>
      <w:r w:rsidR="005E5D3F">
        <w:rPr>
          <w:rFonts w:ascii="Times New Roman" w:hAnsi="Times New Roman" w:cs="Times New Roman"/>
          <w:sz w:val="24"/>
          <w:szCs w:val="24"/>
        </w:rPr>
        <w:t xml:space="preserve"> школ </w:t>
      </w:r>
      <w:r w:rsidR="00B75C16" w:rsidRPr="00B75C16">
        <w:rPr>
          <w:rFonts w:ascii="Times New Roman" w:hAnsi="Times New Roman" w:cs="Times New Roman"/>
          <w:sz w:val="24"/>
          <w:szCs w:val="24"/>
        </w:rPr>
        <w:t xml:space="preserve">внедрена </w:t>
      </w:r>
      <w:r w:rsidR="00F72A6E">
        <w:rPr>
          <w:rFonts w:ascii="Times New Roman" w:hAnsi="Times New Roman" w:cs="Times New Roman"/>
          <w:sz w:val="24"/>
          <w:szCs w:val="24"/>
        </w:rPr>
        <w:t>«Электронная столовая» (лицеи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C16" w:rsidRPr="00B75C16">
        <w:rPr>
          <w:rFonts w:ascii="Times New Roman" w:hAnsi="Times New Roman" w:cs="Times New Roman"/>
          <w:sz w:val="24"/>
          <w:szCs w:val="24"/>
        </w:rPr>
        <w:t xml:space="preserve">№ 21 и </w:t>
      </w:r>
      <w:r w:rsidR="00F72A6E">
        <w:rPr>
          <w:rFonts w:ascii="Times New Roman" w:hAnsi="Times New Roman" w:cs="Times New Roman"/>
          <w:sz w:val="24"/>
          <w:szCs w:val="24"/>
        </w:rPr>
        <w:t>№22, гимназии</w:t>
      </w:r>
      <w:r w:rsidR="00B75C16" w:rsidRPr="00B75C16">
        <w:rPr>
          <w:rFonts w:ascii="Times New Roman" w:hAnsi="Times New Roman" w:cs="Times New Roman"/>
          <w:sz w:val="24"/>
          <w:szCs w:val="24"/>
        </w:rPr>
        <w:t xml:space="preserve"> № 23,</w:t>
      </w:r>
      <w:r w:rsidR="00F72A6E">
        <w:rPr>
          <w:rFonts w:ascii="Times New Roman" w:hAnsi="Times New Roman" w:cs="Times New Roman"/>
          <w:sz w:val="24"/>
          <w:szCs w:val="24"/>
        </w:rPr>
        <w:t>№</w:t>
      </w:r>
      <w:r w:rsidR="00B75C16" w:rsidRPr="00B75C16">
        <w:rPr>
          <w:rFonts w:ascii="Times New Roman" w:hAnsi="Times New Roman" w:cs="Times New Roman"/>
          <w:sz w:val="24"/>
          <w:szCs w:val="24"/>
        </w:rPr>
        <w:t xml:space="preserve"> 32, 44, ш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72A6E">
        <w:rPr>
          <w:rFonts w:ascii="Times New Roman" w:hAnsi="Times New Roman" w:cs="Times New Roman"/>
          <w:sz w:val="24"/>
          <w:szCs w:val="24"/>
        </w:rPr>
        <w:t>ола</w:t>
      </w:r>
      <w:r w:rsidR="005E5D3F">
        <w:rPr>
          <w:rFonts w:ascii="Times New Roman" w:hAnsi="Times New Roman" w:cs="Times New Roman"/>
          <w:sz w:val="24"/>
          <w:szCs w:val="24"/>
        </w:rPr>
        <w:t xml:space="preserve"> № 18)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A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5C16" w:rsidRPr="00B75C16">
        <w:rPr>
          <w:rFonts w:ascii="Times New Roman" w:hAnsi="Times New Roman" w:cs="Times New Roman"/>
          <w:sz w:val="24"/>
          <w:szCs w:val="24"/>
        </w:rPr>
        <w:t>2014 год -3,8%, 2013год  -1,9</w:t>
      </w:r>
      <w:r w:rsidR="00F72A6E">
        <w:rPr>
          <w:rFonts w:ascii="Times New Roman" w:hAnsi="Times New Roman" w:cs="Times New Roman"/>
          <w:sz w:val="24"/>
          <w:szCs w:val="24"/>
        </w:rPr>
        <w:t xml:space="preserve"> %);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D1" w:rsidRPr="009B2F0C" w:rsidRDefault="00B75C16" w:rsidP="009B2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75C16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b/>
          <w:sz w:val="24"/>
          <w:szCs w:val="24"/>
        </w:rPr>
        <w:t>100%</w:t>
      </w:r>
      <w:r w:rsidRPr="00B75C16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F72A6E">
        <w:rPr>
          <w:rFonts w:ascii="Times New Roman" w:hAnsi="Times New Roman" w:cs="Times New Roman"/>
          <w:sz w:val="24"/>
          <w:szCs w:val="24"/>
        </w:rPr>
        <w:t>ьных учреждений</w:t>
      </w:r>
      <w:r w:rsidRPr="00B75C16">
        <w:rPr>
          <w:rFonts w:ascii="Times New Roman" w:hAnsi="Times New Roman" w:cs="Times New Roman"/>
          <w:sz w:val="24"/>
          <w:szCs w:val="24"/>
        </w:rPr>
        <w:t xml:space="preserve"> подключены к городской образовательной компьютерной сети (ГОКС).  </w:t>
      </w:r>
      <w:proofErr w:type="gramEnd"/>
    </w:p>
    <w:p w:rsidR="003A08D8" w:rsidRPr="005E5D3F" w:rsidRDefault="00204737" w:rsidP="005B3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D3F">
        <w:rPr>
          <w:rFonts w:ascii="Times New Roman" w:hAnsi="Times New Roman" w:cs="Times New Roman"/>
          <w:sz w:val="24"/>
          <w:szCs w:val="24"/>
        </w:rPr>
        <w:t>С</w:t>
      </w:r>
      <w:r w:rsidR="003A08D8" w:rsidRPr="005E5D3F">
        <w:rPr>
          <w:rFonts w:ascii="Times New Roman" w:hAnsi="Times New Roman" w:cs="Times New Roman"/>
          <w:sz w:val="24"/>
          <w:szCs w:val="24"/>
        </w:rPr>
        <w:t>охранилось стабильным информационное обеспечение деятельности образовательных учреждений</w:t>
      </w:r>
      <w:proofErr w:type="gramStart"/>
      <w:r w:rsidR="003A08D8" w:rsidRPr="005E5D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08D8" w:rsidRDefault="005B38D1" w:rsidP="000F3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778B">
        <w:rPr>
          <w:rFonts w:ascii="Times New Roman" w:hAnsi="Times New Roman" w:cs="Times New Roman"/>
          <w:sz w:val="24"/>
          <w:szCs w:val="24"/>
        </w:rPr>
        <w:t xml:space="preserve"> </w:t>
      </w:r>
      <w:r w:rsidR="00204737">
        <w:rPr>
          <w:rFonts w:ascii="Times New Roman" w:hAnsi="Times New Roman" w:cs="Times New Roman"/>
          <w:sz w:val="24"/>
          <w:szCs w:val="24"/>
        </w:rPr>
        <w:t>«</w:t>
      </w:r>
      <w:r w:rsidR="001A778B">
        <w:rPr>
          <w:rFonts w:ascii="Times New Roman" w:hAnsi="Times New Roman" w:cs="Times New Roman"/>
          <w:sz w:val="24"/>
          <w:szCs w:val="24"/>
        </w:rPr>
        <w:t>ч</w:t>
      </w:r>
      <w:r w:rsidR="00371385">
        <w:rPr>
          <w:rFonts w:ascii="Times New Roman" w:hAnsi="Times New Roman" w:cs="Times New Roman"/>
          <w:sz w:val="24"/>
          <w:szCs w:val="24"/>
        </w:rPr>
        <w:t>исло персональных компьютеро</w:t>
      </w:r>
      <w:r w:rsidR="001A778B">
        <w:rPr>
          <w:rFonts w:ascii="Times New Roman" w:hAnsi="Times New Roman" w:cs="Times New Roman"/>
          <w:sz w:val="24"/>
          <w:szCs w:val="24"/>
        </w:rPr>
        <w:t>в, используемых в учебных целях</w:t>
      </w:r>
      <w:r w:rsidR="00204737">
        <w:rPr>
          <w:rFonts w:ascii="Times New Roman" w:hAnsi="Times New Roman" w:cs="Times New Roman"/>
          <w:sz w:val="24"/>
          <w:szCs w:val="24"/>
        </w:rPr>
        <w:t>»</w:t>
      </w:r>
    </w:p>
    <w:p w:rsidR="00012908" w:rsidRPr="00204737" w:rsidRDefault="003A08D8" w:rsidP="000F360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737">
        <w:rPr>
          <w:rFonts w:ascii="Times New Roman" w:hAnsi="Times New Roman" w:cs="Times New Roman"/>
          <w:sz w:val="24"/>
          <w:szCs w:val="24"/>
        </w:rPr>
        <w:t>в дошкольных учреждениях  -</w:t>
      </w:r>
      <w:r w:rsidRPr="00204737">
        <w:rPr>
          <w:rFonts w:ascii="Times New Roman" w:hAnsi="Times New Roman" w:cs="Times New Roman"/>
          <w:b/>
          <w:sz w:val="24"/>
          <w:szCs w:val="24"/>
        </w:rPr>
        <w:t>0,46</w:t>
      </w:r>
      <w:r w:rsidR="005E5D3F">
        <w:rPr>
          <w:rFonts w:ascii="Times New Roman" w:hAnsi="Times New Roman" w:cs="Times New Roman"/>
          <w:sz w:val="24"/>
          <w:szCs w:val="24"/>
        </w:rPr>
        <w:t xml:space="preserve"> (</w:t>
      </w:r>
      <w:r w:rsidRPr="00204737">
        <w:rPr>
          <w:rFonts w:ascii="Times New Roman" w:hAnsi="Times New Roman" w:cs="Times New Roman"/>
          <w:sz w:val="24"/>
          <w:szCs w:val="24"/>
        </w:rPr>
        <w:t>2014 год -0,2</w:t>
      </w:r>
      <w:r w:rsidR="00371385" w:rsidRPr="00204737">
        <w:rPr>
          <w:rFonts w:ascii="Times New Roman" w:hAnsi="Times New Roman" w:cs="Times New Roman"/>
          <w:sz w:val="24"/>
          <w:szCs w:val="24"/>
        </w:rPr>
        <w:t>; 2013 год –</w:t>
      </w:r>
      <w:r w:rsidRPr="00204737">
        <w:rPr>
          <w:rFonts w:ascii="Times New Roman" w:hAnsi="Times New Roman" w:cs="Times New Roman"/>
          <w:sz w:val="24"/>
          <w:szCs w:val="24"/>
        </w:rPr>
        <w:t xml:space="preserve"> 0,2</w:t>
      </w:r>
      <w:r w:rsidR="00371385" w:rsidRPr="00204737">
        <w:rPr>
          <w:rFonts w:ascii="Times New Roman" w:hAnsi="Times New Roman" w:cs="Times New Roman"/>
          <w:sz w:val="24"/>
          <w:szCs w:val="24"/>
        </w:rPr>
        <w:t>)</w:t>
      </w:r>
      <w:r w:rsidR="005E5D3F">
        <w:rPr>
          <w:rFonts w:ascii="Times New Roman" w:hAnsi="Times New Roman" w:cs="Times New Roman"/>
          <w:sz w:val="24"/>
          <w:szCs w:val="24"/>
        </w:rPr>
        <w:t>;</w:t>
      </w:r>
    </w:p>
    <w:p w:rsidR="003A08D8" w:rsidRPr="00204737" w:rsidRDefault="00204737" w:rsidP="000F360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37">
        <w:rPr>
          <w:rFonts w:ascii="Times New Roman" w:hAnsi="Times New Roman" w:cs="Times New Roman"/>
          <w:sz w:val="24"/>
          <w:szCs w:val="24"/>
        </w:rPr>
        <w:t>в общеобразоват</w:t>
      </w:r>
      <w:r w:rsidR="005E5D3F">
        <w:rPr>
          <w:rFonts w:ascii="Times New Roman" w:hAnsi="Times New Roman" w:cs="Times New Roman"/>
          <w:sz w:val="24"/>
          <w:szCs w:val="24"/>
        </w:rPr>
        <w:t xml:space="preserve">ельных учреждениях - </w:t>
      </w:r>
      <w:r w:rsidR="003A08D8" w:rsidRPr="00204737">
        <w:rPr>
          <w:rFonts w:ascii="Times New Roman" w:hAnsi="Times New Roman" w:cs="Times New Roman"/>
          <w:b/>
          <w:sz w:val="24"/>
          <w:szCs w:val="24"/>
        </w:rPr>
        <w:t>11,04</w:t>
      </w:r>
      <w:r w:rsidR="005E5D3F">
        <w:rPr>
          <w:rFonts w:ascii="Times New Roman" w:hAnsi="Times New Roman" w:cs="Times New Roman"/>
          <w:sz w:val="24"/>
          <w:szCs w:val="24"/>
        </w:rPr>
        <w:t xml:space="preserve"> (</w:t>
      </w:r>
      <w:r w:rsidR="003A08D8" w:rsidRPr="00204737">
        <w:rPr>
          <w:rFonts w:ascii="Times New Roman" w:hAnsi="Times New Roman" w:cs="Times New Roman"/>
          <w:sz w:val="24"/>
          <w:szCs w:val="24"/>
        </w:rPr>
        <w:t>2014 год- 13,9; 2013 год-13,8)</w:t>
      </w:r>
      <w:r w:rsidR="005E5D3F">
        <w:rPr>
          <w:rFonts w:ascii="Times New Roman" w:hAnsi="Times New Roman" w:cs="Times New Roman"/>
          <w:sz w:val="24"/>
          <w:szCs w:val="24"/>
        </w:rPr>
        <w:t>;</w:t>
      </w:r>
    </w:p>
    <w:p w:rsidR="003A08D8" w:rsidRPr="00204737" w:rsidRDefault="003A08D8" w:rsidP="000F360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37">
        <w:rPr>
          <w:rFonts w:ascii="Times New Roman" w:hAnsi="Times New Roman" w:cs="Times New Roman"/>
          <w:sz w:val="24"/>
          <w:szCs w:val="24"/>
        </w:rPr>
        <w:t>в учре</w:t>
      </w:r>
      <w:r w:rsidR="00204737" w:rsidRPr="00204737">
        <w:rPr>
          <w:rFonts w:ascii="Times New Roman" w:hAnsi="Times New Roman" w:cs="Times New Roman"/>
          <w:sz w:val="24"/>
          <w:szCs w:val="24"/>
        </w:rPr>
        <w:t>ж</w:t>
      </w:r>
      <w:r w:rsidRPr="00204737">
        <w:rPr>
          <w:rFonts w:ascii="Times New Roman" w:hAnsi="Times New Roman" w:cs="Times New Roman"/>
          <w:sz w:val="24"/>
          <w:szCs w:val="24"/>
        </w:rPr>
        <w:t>дениях дополнительного образования -</w:t>
      </w:r>
      <w:r w:rsidRPr="00204737">
        <w:rPr>
          <w:rFonts w:ascii="Times New Roman" w:hAnsi="Times New Roman" w:cs="Times New Roman"/>
          <w:b/>
          <w:sz w:val="24"/>
          <w:szCs w:val="24"/>
        </w:rPr>
        <w:t>0,87</w:t>
      </w:r>
      <w:r w:rsidR="005E5D3F">
        <w:rPr>
          <w:rFonts w:ascii="Times New Roman" w:hAnsi="Times New Roman" w:cs="Times New Roman"/>
          <w:sz w:val="24"/>
          <w:szCs w:val="24"/>
        </w:rPr>
        <w:t xml:space="preserve"> (</w:t>
      </w:r>
      <w:r w:rsidRPr="00204737">
        <w:rPr>
          <w:rFonts w:ascii="Times New Roman" w:hAnsi="Times New Roman" w:cs="Times New Roman"/>
          <w:sz w:val="24"/>
          <w:szCs w:val="24"/>
        </w:rPr>
        <w:t>2014 год – 0,88; 2013 год – 0,6)</w:t>
      </w:r>
      <w:r w:rsidR="005E5D3F">
        <w:rPr>
          <w:rFonts w:ascii="Times New Roman" w:hAnsi="Times New Roman" w:cs="Times New Roman"/>
          <w:sz w:val="24"/>
          <w:szCs w:val="24"/>
        </w:rPr>
        <w:t>.</w:t>
      </w:r>
    </w:p>
    <w:p w:rsidR="00204737" w:rsidRPr="00E847E4" w:rsidRDefault="001A778B" w:rsidP="000F3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</w:t>
      </w:r>
      <w:r w:rsidR="00371385">
        <w:rPr>
          <w:rFonts w:ascii="Times New Roman" w:hAnsi="Times New Roman" w:cs="Times New Roman"/>
          <w:sz w:val="24"/>
          <w:szCs w:val="24"/>
        </w:rPr>
        <w:t>исло персональных компьютеров, имеющих доступ к Интернету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4737">
        <w:rPr>
          <w:rFonts w:ascii="Times New Roman" w:hAnsi="Times New Roman" w:cs="Times New Roman"/>
          <w:sz w:val="24"/>
          <w:szCs w:val="24"/>
        </w:rPr>
        <w:t>:</w:t>
      </w:r>
    </w:p>
    <w:p w:rsidR="00204737" w:rsidRPr="00204737" w:rsidRDefault="00204737" w:rsidP="000F360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37">
        <w:rPr>
          <w:rFonts w:ascii="Times New Roman" w:hAnsi="Times New Roman" w:cs="Times New Roman"/>
          <w:sz w:val="24"/>
          <w:szCs w:val="24"/>
        </w:rPr>
        <w:t>в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47E4" w:rsidRPr="00E847E4">
        <w:rPr>
          <w:rFonts w:ascii="Times New Roman" w:hAnsi="Times New Roman" w:cs="Times New Roman"/>
          <w:b/>
          <w:sz w:val="24"/>
          <w:szCs w:val="24"/>
        </w:rPr>
        <w:t xml:space="preserve">9,7 </w:t>
      </w:r>
      <w:r w:rsidR="005E5D3F">
        <w:rPr>
          <w:rFonts w:ascii="Times New Roman" w:hAnsi="Times New Roman" w:cs="Times New Roman"/>
          <w:sz w:val="24"/>
          <w:szCs w:val="24"/>
        </w:rPr>
        <w:t>(</w:t>
      </w:r>
      <w:r w:rsidR="00E847E4">
        <w:rPr>
          <w:rFonts w:ascii="Times New Roman" w:hAnsi="Times New Roman" w:cs="Times New Roman"/>
          <w:sz w:val="24"/>
          <w:szCs w:val="24"/>
        </w:rPr>
        <w:t>2014 год – 12; 2013 год 11,9)</w:t>
      </w:r>
      <w:r w:rsidR="005E5D3F">
        <w:rPr>
          <w:rFonts w:ascii="Times New Roman" w:hAnsi="Times New Roman" w:cs="Times New Roman"/>
          <w:sz w:val="24"/>
          <w:szCs w:val="24"/>
        </w:rPr>
        <w:t>;</w:t>
      </w:r>
    </w:p>
    <w:p w:rsidR="005B38D1" w:rsidRPr="00E847E4" w:rsidRDefault="00204737" w:rsidP="000F360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37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47E4">
        <w:rPr>
          <w:rFonts w:ascii="Times New Roman" w:hAnsi="Times New Roman" w:cs="Times New Roman"/>
          <w:sz w:val="24"/>
          <w:szCs w:val="24"/>
        </w:rPr>
        <w:t xml:space="preserve"> </w:t>
      </w:r>
      <w:r w:rsidR="00E847E4" w:rsidRPr="00E847E4">
        <w:rPr>
          <w:rFonts w:ascii="Times New Roman" w:hAnsi="Times New Roman" w:cs="Times New Roman"/>
          <w:b/>
          <w:sz w:val="24"/>
          <w:szCs w:val="24"/>
        </w:rPr>
        <w:t>0,33</w:t>
      </w:r>
      <w:r w:rsidR="00E8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7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47E4">
        <w:rPr>
          <w:rFonts w:ascii="Times New Roman" w:hAnsi="Times New Roman" w:cs="Times New Roman"/>
          <w:sz w:val="24"/>
          <w:szCs w:val="24"/>
        </w:rPr>
        <w:t>2014 год – 0,36; 2013 год – 0,1)</w:t>
      </w:r>
      <w:r w:rsidR="005E5D3F">
        <w:rPr>
          <w:rFonts w:ascii="Times New Roman" w:hAnsi="Times New Roman" w:cs="Times New Roman"/>
          <w:sz w:val="24"/>
          <w:szCs w:val="24"/>
        </w:rPr>
        <w:t>.</w:t>
      </w:r>
    </w:p>
    <w:p w:rsidR="009B1B45" w:rsidRPr="00F72A6E" w:rsidRDefault="00F72A6E" w:rsidP="001C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7B65" w:rsidRPr="00F72A6E">
        <w:rPr>
          <w:rFonts w:ascii="Times New Roman" w:hAnsi="Times New Roman" w:cs="Times New Roman"/>
          <w:sz w:val="24"/>
          <w:szCs w:val="24"/>
        </w:rPr>
        <w:t>Однако,</w:t>
      </w:r>
      <w:r w:rsidR="009B1B45" w:rsidRPr="00F72A6E">
        <w:rPr>
          <w:rFonts w:ascii="Times New Roman" w:hAnsi="Times New Roman" w:cs="Times New Roman"/>
          <w:sz w:val="24"/>
          <w:szCs w:val="24"/>
        </w:rPr>
        <w:t xml:space="preserve"> несмотря на строительство новых учреждений,</w:t>
      </w:r>
      <w:r w:rsidR="00FF7B65" w:rsidRPr="00F72A6E">
        <w:rPr>
          <w:rFonts w:ascii="Times New Roman" w:hAnsi="Times New Roman" w:cs="Times New Roman"/>
          <w:sz w:val="24"/>
          <w:szCs w:val="24"/>
        </w:rPr>
        <w:t xml:space="preserve"> </w:t>
      </w:r>
      <w:r w:rsidR="009B1B45" w:rsidRPr="00F72A6E">
        <w:rPr>
          <w:rFonts w:ascii="Times New Roman" w:hAnsi="Times New Roman" w:cs="Times New Roman"/>
          <w:sz w:val="24"/>
          <w:szCs w:val="24"/>
        </w:rPr>
        <w:t>ведение дополнительных площадей</w:t>
      </w:r>
      <w:r w:rsidR="003847A4">
        <w:rPr>
          <w:rFonts w:ascii="Times New Roman" w:hAnsi="Times New Roman" w:cs="Times New Roman"/>
          <w:sz w:val="24"/>
          <w:szCs w:val="24"/>
        </w:rPr>
        <w:t xml:space="preserve"> в дошкольных учреждениях</w:t>
      </w:r>
      <w:r w:rsidR="009B1B45" w:rsidRPr="00F72A6E">
        <w:rPr>
          <w:rFonts w:ascii="Times New Roman" w:hAnsi="Times New Roman" w:cs="Times New Roman"/>
          <w:sz w:val="24"/>
          <w:szCs w:val="24"/>
        </w:rPr>
        <w:t xml:space="preserve">, </w:t>
      </w:r>
      <w:r w:rsidR="00286901" w:rsidRPr="00F72A6E">
        <w:rPr>
          <w:rFonts w:ascii="Times New Roman" w:hAnsi="Times New Roman" w:cs="Times New Roman"/>
          <w:sz w:val="24"/>
          <w:szCs w:val="24"/>
        </w:rPr>
        <w:t xml:space="preserve"> на значение  </w:t>
      </w:r>
      <w:r w:rsidR="00FF7B65" w:rsidRPr="00F72A6E">
        <w:rPr>
          <w:rFonts w:ascii="Times New Roman" w:hAnsi="Times New Roman" w:cs="Times New Roman"/>
          <w:sz w:val="24"/>
          <w:szCs w:val="24"/>
        </w:rPr>
        <w:t>показателя</w:t>
      </w:r>
      <w:r w:rsidR="00286901" w:rsidRPr="00F72A6E">
        <w:rPr>
          <w:rFonts w:ascii="Times New Roman" w:hAnsi="Times New Roman" w:cs="Times New Roman"/>
          <w:sz w:val="24"/>
          <w:szCs w:val="24"/>
        </w:rPr>
        <w:t xml:space="preserve"> « </w:t>
      </w:r>
      <w:r w:rsidR="00FF7B65" w:rsidRPr="00F72A6E">
        <w:rPr>
          <w:rFonts w:ascii="Times New Roman" w:hAnsi="Times New Roman" w:cs="Times New Roman"/>
          <w:sz w:val="24"/>
          <w:szCs w:val="24"/>
        </w:rPr>
        <w:t>Площадь помещен</w:t>
      </w:r>
      <w:r w:rsidR="00E74E88" w:rsidRPr="00F72A6E">
        <w:rPr>
          <w:rFonts w:ascii="Times New Roman" w:hAnsi="Times New Roman" w:cs="Times New Roman"/>
          <w:sz w:val="24"/>
          <w:szCs w:val="24"/>
        </w:rPr>
        <w:t xml:space="preserve">ий, используемых </w:t>
      </w:r>
      <w:r w:rsidR="00FF7B65" w:rsidRPr="00F72A6E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9B1B45" w:rsidRPr="00F72A6E">
        <w:rPr>
          <w:rFonts w:ascii="Times New Roman" w:hAnsi="Times New Roman" w:cs="Times New Roman"/>
          <w:sz w:val="24"/>
          <w:szCs w:val="24"/>
        </w:rPr>
        <w:t>образовательной</w:t>
      </w:r>
      <w:r w:rsidR="00286901" w:rsidRPr="00F72A6E">
        <w:rPr>
          <w:rFonts w:ascii="Times New Roman" w:hAnsi="Times New Roman" w:cs="Times New Roman"/>
          <w:sz w:val="24"/>
          <w:szCs w:val="24"/>
        </w:rPr>
        <w:t xml:space="preserve"> организации, в расчете на 1  ребенка» оказывает существенное влияние </w:t>
      </w:r>
      <w:r w:rsidR="00286901" w:rsidRPr="00F72A6E">
        <w:t xml:space="preserve"> </w:t>
      </w:r>
      <w:r w:rsidR="005E5D3F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286901" w:rsidRPr="00F72A6E">
        <w:rPr>
          <w:rFonts w:ascii="Times New Roman" w:hAnsi="Times New Roman" w:cs="Times New Roman"/>
          <w:sz w:val="24"/>
          <w:szCs w:val="24"/>
        </w:rPr>
        <w:t>численности детей</w:t>
      </w:r>
      <w:r w:rsidR="001A778B">
        <w:rPr>
          <w:rFonts w:ascii="Times New Roman" w:hAnsi="Times New Roman" w:cs="Times New Roman"/>
          <w:sz w:val="24"/>
          <w:szCs w:val="24"/>
        </w:rPr>
        <w:t xml:space="preserve">, получающих образование </w:t>
      </w:r>
      <w:r w:rsidR="00286901" w:rsidRPr="00F72A6E">
        <w:rPr>
          <w:rFonts w:ascii="Times New Roman" w:hAnsi="Times New Roman" w:cs="Times New Roman"/>
          <w:sz w:val="24"/>
          <w:szCs w:val="24"/>
        </w:rPr>
        <w:t>на территории города Ив</w:t>
      </w:r>
      <w:r w:rsidRPr="00F72A6E">
        <w:rPr>
          <w:rFonts w:ascii="Times New Roman" w:hAnsi="Times New Roman" w:cs="Times New Roman"/>
          <w:sz w:val="24"/>
          <w:szCs w:val="24"/>
        </w:rPr>
        <w:t>анова. Данный показатель  в 2015</w:t>
      </w:r>
      <w:r w:rsidR="00286901" w:rsidRPr="00F72A6E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9B1B45" w:rsidRPr="00F72A6E" w:rsidRDefault="008165C1" w:rsidP="000F3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6E">
        <w:rPr>
          <w:rFonts w:ascii="Times New Roman" w:hAnsi="Times New Roman" w:cs="Times New Roman"/>
          <w:sz w:val="24"/>
          <w:szCs w:val="24"/>
        </w:rPr>
        <w:t>в</w:t>
      </w:r>
      <w:r w:rsidR="009B1B45" w:rsidRPr="00F72A6E">
        <w:rPr>
          <w:rFonts w:ascii="Times New Roman" w:hAnsi="Times New Roman" w:cs="Times New Roman"/>
          <w:sz w:val="24"/>
          <w:szCs w:val="24"/>
        </w:rPr>
        <w:t xml:space="preserve"> дошкольных учреждениях </w:t>
      </w:r>
      <w:r w:rsidR="00F72A6E" w:rsidRPr="00F72A6E">
        <w:rPr>
          <w:rFonts w:ascii="Times New Roman" w:hAnsi="Times New Roman" w:cs="Times New Roman"/>
          <w:sz w:val="24"/>
          <w:szCs w:val="24"/>
        </w:rPr>
        <w:t>–</w:t>
      </w:r>
      <w:r w:rsidR="00FA157D">
        <w:rPr>
          <w:rFonts w:ascii="Times New Roman" w:hAnsi="Times New Roman" w:cs="Times New Roman"/>
          <w:b/>
          <w:sz w:val="24"/>
          <w:szCs w:val="24"/>
        </w:rPr>
        <w:t xml:space="preserve"> 9,</w:t>
      </w:r>
      <w:r w:rsidR="00FA157D" w:rsidRPr="00FA157D">
        <w:rPr>
          <w:rFonts w:ascii="Times New Roman" w:hAnsi="Times New Roman" w:cs="Times New Roman"/>
          <w:b/>
          <w:sz w:val="24"/>
          <w:szCs w:val="24"/>
        </w:rPr>
        <w:t>7</w:t>
      </w:r>
      <w:r w:rsidR="00F72A6E" w:rsidRPr="00F7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B45" w:rsidRPr="00F72A6E">
        <w:rPr>
          <w:rFonts w:ascii="Times New Roman" w:hAnsi="Times New Roman" w:cs="Times New Roman"/>
          <w:sz w:val="24"/>
          <w:szCs w:val="24"/>
        </w:rPr>
        <w:t xml:space="preserve"> </w:t>
      </w:r>
      <w:r w:rsidR="00FA157D" w:rsidRPr="00E94E84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E94E84" w:rsidRPr="001238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FA157D" w:rsidRPr="00E9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B45" w:rsidRPr="00F72A6E">
        <w:rPr>
          <w:rFonts w:ascii="Times New Roman" w:hAnsi="Times New Roman" w:cs="Times New Roman"/>
          <w:sz w:val="24"/>
          <w:szCs w:val="24"/>
        </w:rPr>
        <w:t>(</w:t>
      </w:r>
      <w:r w:rsidR="00F72A6E" w:rsidRPr="00F72A6E">
        <w:rPr>
          <w:rFonts w:ascii="Times New Roman" w:hAnsi="Times New Roman" w:cs="Times New Roman"/>
          <w:sz w:val="24"/>
          <w:szCs w:val="24"/>
        </w:rPr>
        <w:t>2014год  -9,4</w:t>
      </w:r>
      <w:r w:rsidR="00FA157D">
        <w:rPr>
          <w:rFonts w:ascii="Times New Roman" w:hAnsi="Times New Roman" w:cs="Times New Roman"/>
          <w:sz w:val="24"/>
          <w:szCs w:val="24"/>
        </w:rPr>
        <w:t>;</w:t>
      </w:r>
      <w:r w:rsidR="00F72A6E" w:rsidRPr="00F72A6E">
        <w:rPr>
          <w:rFonts w:ascii="Times New Roman" w:hAnsi="Times New Roman" w:cs="Times New Roman"/>
          <w:sz w:val="24"/>
          <w:szCs w:val="24"/>
        </w:rPr>
        <w:t xml:space="preserve"> </w:t>
      </w:r>
      <w:r w:rsidR="009B1B45" w:rsidRPr="00F72A6E">
        <w:rPr>
          <w:rFonts w:ascii="Times New Roman" w:hAnsi="Times New Roman" w:cs="Times New Roman"/>
          <w:sz w:val="24"/>
          <w:szCs w:val="24"/>
        </w:rPr>
        <w:t>2013</w:t>
      </w:r>
      <w:r w:rsidR="00F72A6E" w:rsidRPr="00F72A6E">
        <w:rPr>
          <w:rFonts w:ascii="Times New Roman" w:hAnsi="Times New Roman" w:cs="Times New Roman"/>
          <w:sz w:val="24"/>
          <w:szCs w:val="24"/>
        </w:rPr>
        <w:t xml:space="preserve"> год</w:t>
      </w:r>
      <w:r w:rsidR="009B1B45" w:rsidRPr="00F72A6E">
        <w:rPr>
          <w:rFonts w:ascii="Times New Roman" w:hAnsi="Times New Roman" w:cs="Times New Roman"/>
          <w:sz w:val="24"/>
          <w:szCs w:val="24"/>
        </w:rPr>
        <w:t>-9,6)</w:t>
      </w:r>
      <w:r w:rsidR="00F72A6E" w:rsidRPr="00F72A6E">
        <w:rPr>
          <w:rFonts w:ascii="Times New Roman" w:hAnsi="Times New Roman" w:cs="Times New Roman"/>
          <w:sz w:val="24"/>
          <w:szCs w:val="24"/>
        </w:rPr>
        <w:t>;</w:t>
      </w:r>
    </w:p>
    <w:p w:rsidR="00FF7B65" w:rsidRPr="00E94E84" w:rsidRDefault="008165C1" w:rsidP="00E94E8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84">
        <w:rPr>
          <w:rFonts w:ascii="Times New Roman" w:hAnsi="Times New Roman" w:cs="Times New Roman"/>
          <w:sz w:val="24"/>
          <w:szCs w:val="24"/>
        </w:rPr>
        <w:t>в</w:t>
      </w:r>
      <w:r w:rsidR="009B1B45" w:rsidRPr="00E94E84">
        <w:rPr>
          <w:rFonts w:ascii="Times New Roman" w:hAnsi="Times New Roman" w:cs="Times New Roman"/>
          <w:sz w:val="24"/>
          <w:szCs w:val="24"/>
        </w:rPr>
        <w:t xml:space="preserve"> общеобразовательных –</w:t>
      </w:r>
      <w:r w:rsidR="00FF7B65" w:rsidRPr="00E94E84">
        <w:rPr>
          <w:rFonts w:ascii="Times New Roman" w:hAnsi="Times New Roman" w:cs="Times New Roman"/>
          <w:sz w:val="24"/>
          <w:szCs w:val="24"/>
        </w:rPr>
        <w:t xml:space="preserve"> </w:t>
      </w:r>
      <w:r w:rsidR="00E94E84" w:rsidRPr="00E94E84">
        <w:rPr>
          <w:rFonts w:ascii="Times New Roman" w:hAnsi="Times New Roman" w:cs="Times New Roman"/>
          <w:b/>
          <w:sz w:val="24"/>
          <w:szCs w:val="24"/>
        </w:rPr>
        <w:t xml:space="preserve">  7,8м</w:t>
      </w:r>
      <w:r w:rsidR="00E94E84" w:rsidRPr="001238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72A6E" w:rsidRPr="00E94E84">
        <w:rPr>
          <w:rFonts w:ascii="Times New Roman" w:hAnsi="Times New Roman" w:cs="Times New Roman"/>
          <w:sz w:val="24"/>
          <w:szCs w:val="24"/>
        </w:rPr>
        <w:t xml:space="preserve"> (2014 год– 7,6; </w:t>
      </w:r>
      <w:r w:rsidR="001E31AF" w:rsidRPr="00E94E84">
        <w:rPr>
          <w:rFonts w:ascii="Times New Roman" w:hAnsi="Times New Roman" w:cs="Times New Roman"/>
          <w:sz w:val="24"/>
          <w:szCs w:val="24"/>
        </w:rPr>
        <w:t>2013</w:t>
      </w:r>
      <w:r w:rsidR="00F72A6E" w:rsidRPr="00E94E84">
        <w:rPr>
          <w:rFonts w:ascii="Times New Roman" w:hAnsi="Times New Roman" w:cs="Times New Roman"/>
          <w:sz w:val="24"/>
          <w:szCs w:val="24"/>
        </w:rPr>
        <w:t>год</w:t>
      </w:r>
      <w:r w:rsidR="001E31AF" w:rsidRPr="00E94E84">
        <w:rPr>
          <w:rFonts w:ascii="Times New Roman" w:hAnsi="Times New Roman" w:cs="Times New Roman"/>
          <w:sz w:val="24"/>
          <w:szCs w:val="24"/>
        </w:rPr>
        <w:t xml:space="preserve"> -7,9</w:t>
      </w:r>
      <w:proofErr w:type="gramStart"/>
      <w:r w:rsidR="001E31AF" w:rsidRPr="00E94E8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94E84" w:rsidRPr="00E94E84">
        <w:rPr>
          <w:rFonts w:ascii="Times New Roman" w:hAnsi="Times New Roman" w:cs="Times New Roman"/>
          <w:sz w:val="24"/>
          <w:szCs w:val="24"/>
        </w:rPr>
        <w:t>;</w:t>
      </w:r>
    </w:p>
    <w:p w:rsidR="009B1B45" w:rsidRPr="00F72A6E" w:rsidRDefault="008165C1" w:rsidP="000F3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6E">
        <w:rPr>
          <w:rFonts w:ascii="Times New Roman" w:hAnsi="Times New Roman" w:cs="Times New Roman"/>
          <w:sz w:val="24"/>
          <w:szCs w:val="24"/>
        </w:rPr>
        <w:t>в</w:t>
      </w:r>
      <w:r w:rsidR="009B1B45" w:rsidRPr="00F72A6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20C96" w:rsidRPr="00F72A6E">
        <w:rPr>
          <w:rFonts w:ascii="Times New Roman" w:hAnsi="Times New Roman" w:cs="Times New Roman"/>
          <w:sz w:val="24"/>
          <w:szCs w:val="24"/>
        </w:rPr>
        <w:t xml:space="preserve">х дополнительного образования - </w:t>
      </w:r>
      <w:r w:rsidR="00E94E84">
        <w:rPr>
          <w:rFonts w:ascii="Times New Roman" w:hAnsi="Times New Roman" w:cs="Times New Roman"/>
          <w:b/>
          <w:sz w:val="24"/>
          <w:szCs w:val="24"/>
        </w:rPr>
        <w:t>0,6м</w:t>
      </w:r>
      <w:proofErr w:type="gramStart"/>
      <w:r w:rsidR="00E94E84" w:rsidRPr="001238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A20C96" w:rsidRPr="00F72A6E">
        <w:rPr>
          <w:rFonts w:ascii="Times New Roman" w:hAnsi="Times New Roman" w:cs="Times New Roman"/>
          <w:sz w:val="24"/>
          <w:szCs w:val="24"/>
        </w:rPr>
        <w:t xml:space="preserve"> (</w:t>
      </w:r>
      <w:r w:rsidR="00F72A6E" w:rsidRPr="00F72A6E">
        <w:rPr>
          <w:rFonts w:ascii="Times New Roman" w:hAnsi="Times New Roman" w:cs="Times New Roman"/>
          <w:sz w:val="24"/>
          <w:szCs w:val="24"/>
        </w:rPr>
        <w:t>2014 год</w:t>
      </w:r>
      <w:r w:rsidR="00E847E4">
        <w:rPr>
          <w:rFonts w:ascii="Times New Roman" w:hAnsi="Times New Roman" w:cs="Times New Roman"/>
          <w:sz w:val="24"/>
          <w:szCs w:val="24"/>
        </w:rPr>
        <w:t xml:space="preserve"> -</w:t>
      </w:r>
      <w:r w:rsidR="00E94E84">
        <w:rPr>
          <w:rFonts w:ascii="Times New Roman" w:hAnsi="Times New Roman" w:cs="Times New Roman"/>
          <w:sz w:val="24"/>
          <w:szCs w:val="24"/>
        </w:rPr>
        <w:t>0,3;</w:t>
      </w:r>
      <w:r w:rsidR="00E847E4">
        <w:rPr>
          <w:rFonts w:ascii="Times New Roman" w:hAnsi="Times New Roman" w:cs="Times New Roman"/>
          <w:sz w:val="24"/>
          <w:szCs w:val="24"/>
        </w:rPr>
        <w:t xml:space="preserve"> </w:t>
      </w:r>
      <w:r w:rsidR="00A20C96" w:rsidRPr="00F72A6E">
        <w:rPr>
          <w:rFonts w:ascii="Times New Roman" w:hAnsi="Times New Roman" w:cs="Times New Roman"/>
          <w:sz w:val="24"/>
          <w:szCs w:val="24"/>
        </w:rPr>
        <w:t>2013 -0,5)</w:t>
      </w:r>
    </w:p>
    <w:p w:rsidR="009D5392" w:rsidRDefault="003847A4" w:rsidP="0037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7A4">
        <w:rPr>
          <w:rFonts w:ascii="Times New Roman" w:hAnsi="Times New Roman" w:cs="Times New Roman"/>
          <w:sz w:val="24"/>
          <w:szCs w:val="24"/>
        </w:rPr>
        <w:t xml:space="preserve">Сохраняется  достаточно высокий показатель  удельного веса  численности детей, обучающихся </w:t>
      </w:r>
      <w:r w:rsidR="00E847E4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</w:t>
      </w:r>
      <w:r w:rsidRPr="003847A4">
        <w:rPr>
          <w:rFonts w:ascii="Times New Roman" w:hAnsi="Times New Roman" w:cs="Times New Roman"/>
          <w:sz w:val="24"/>
          <w:szCs w:val="24"/>
        </w:rPr>
        <w:t xml:space="preserve"> во вторую смену – </w:t>
      </w:r>
      <w:r w:rsidRPr="003847A4">
        <w:rPr>
          <w:rFonts w:ascii="Times New Roman" w:hAnsi="Times New Roman" w:cs="Times New Roman"/>
          <w:b/>
          <w:sz w:val="24"/>
          <w:szCs w:val="24"/>
        </w:rPr>
        <w:t>10,2</w:t>
      </w:r>
      <w:r w:rsidR="005E5D3F">
        <w:rPr>
          <w:rFonts w:ascii="Times New Roman" w:hAnsi="Times New Roman" w:cs="Times New Roman"/>
          <w:sz w:val="24"/>
          <w:szCs w:val="24"/>
        </w:rPr>
        <w:t xml:space="preserve"> (</w:t>
      </w:r>
      <w:r w:rsidRPr="003847A4">
        <w:rPr>
          <w:rFonts w:ascii="Times New Roman" w:hAnsi="Times New Roman" w:cs="Times New Roman"/>
          <w:sz w:val="24"/>
          <w:szCs w:val="24"/>
        </w:rPr>
        <w:t>2014 год -10,5; 2013 год – 12,1)</w:t>
      </w:r>
      <w:r w:rsidR="005E5D3F">
        <w:rPr>
          <w:rFonts w:ascii="Times New Roman" w:hAnsi="Times New Roman" w:cs="Times New Roman"/>
          <w:sz w:val="24"/>
          <w:szCs w:val="24"/>
        </w:rPr>
        <w:t>.</w:t>
      </w:r>
      <w:r w:rsidR="00F72A6E" w:rsidRPr="003847A4">
        <w:rPr>
          <w:rFonts w:ascii="Times New Roman" w:hAnsi="Times New Roman" w:cs="Times New Roman"/>
          <w:sz w:val="24"/>
          <w:szCs w:val="24"/>
        </w:rPr>
        <w:tab/>
      </w:r>
    </w:p>
    <w:p w:rsidR="002A623C" w:rsidRPr="003847A4" w:rsidRDefault="00371385" w:rsidP="00720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A6E" w:rsidRPr="003847A4">
        <w:rPr>
          <w:rFonts w:ascii="Times New Roman" w:hAnsi="Times New Roman" w:cs="Times New Roman"/>
          <w:sz w:val="24"/>
          <w:szCs w:val="24"/>
        </w:rPr>
        <w:t>В  связи ростом численности детей в образовательных учреждениях</w:t>
      </w:r>
      <w:r w:rsidR="00161375">
        <w:rPr>
          <w:rFonts w:ascii="Times New Roman" w:hAnsi="Times New Roman" w:cs="Times New Roman"/>
          <w:sz w:val="24"/>
          <w:szCs w:val="24"/>
        </w:rPr>
        <w:t xml:space="preserve"> </w:t>
      </w:r>
      <w:r w:rsidR="003847A4" w:rsidRPr="003847A4">
        <w:rPr>
          <w:rFonts w:ascii="Times New Roman" w:hAnsi="Times New Roman" w:cs="Times New Roman"/>
          <w:sz w:val="24"/>
          <w:szCs w:val="24"/>
        </w:rPr>
        <w:t>значение показателя «численность воспитанников в расчете на 1 педагогического работника</w:t>
      </w:r>
      <w:r w:rsidR="003847A4">
        <w:rPr>
          <w:rFonts w:ascii="Times New Roman" w:hAnsi="Times New Roman" w:cs="Times New Roman"/>
          <w:sz w:val="24"/>
          <w:szCs w:val="24"/>
        </w:rPr>
        <w:t>»</w:t>
      </w:r>
      <w:r w:rsidR="00161375">
        <w:rPr>
          <w:rFonts w:ascii="Times New Roman" w:hAnsi="Times New Roman" w:cs="Times New Roman"/>
          <w:sz w:val="24"/>
          <w:szCs w:val="24"/>
        </w:rPr>
        <w:t xml:space="preserve"> составила</w:t>
      </w:r>
      <w:proofErr w:type="gramStart"/>
      <w:r w:rsidR="00161375">
        <w:rPr>
          <w:rFonts w:ascii="Times New Roman" w:hAnsi="Times New Roman" w:cs="Times New Roman"/>
          <w:sz w:val="24"/>
          <w:szCs w:val="24"/>
        </w:rPr>
        <w:t xml:space="preserve"> </w:t>
      </w:r>
      <w:r w:rsidR="003847A4" w:rsidRPr="003847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847A4" w:rsidRPr="003847A4" w:rsidRDefault="003847A4" w:rsidP="000F3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47A4">
        <w:rPr>
          <w:rFonts w:ascii="Times New Roman" w:hAnsi="Times New Roman" w:cs="Times New Roman"/>
          <w:sz w:val="24"/>
          <w:szCs w:val="24"/>
        </w:rPr>
        <w:t xml:space="preserve"> дошкольных учреждениях – </w:t>
      </w:r>
      <w:r w:rsidR="00032793">
        <w:rPr>
          <w:rFonts w:ascii="Times New Roman" w:hAnsi="Times New Roman" w:cs="Times New Roman"/>
          <w:b/>
          <w:sz w:val="24"/>
          <w:szCs w:val="24"/>
        </w:rPr>
        <w:t>9,6</w:t>
      </w:r>
      <w:r w:rsidR="005E5D3F">
        <w:rPr>
          <w:rFonts w:ascii="Times New Roman" w:hAnsi="Times New Roman" w:cs="Times New Roman"/>
          <w:sz w:val="24"/>
          <w:szCs w:val="24"/>
        </w:rPr>
        <w:t xml:space="preserve"> (</w:t>
      </w:r>
      <w:r w:rsidRPr="003847A4">
        <w:rPr>
          <w:rFonts w:ascii="Times New Roman" w:hAnsi="Times New Roman" w:cs="Times New Roman"/>
          <w:sz w:val="24"/>
          <w:szCs w:val="24"/>
        </w:rPr>
        <w:t>2014 год -9,3; 2013 год -8,8)</w:t>
      </w:r>
    </w:p>
    <w:p w:rsidR="005A0548" w:rsidRPr="00161375" w:rsidRDefault="003847A4" w:rsidP="001613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75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 - </w:t>
      </w:r>
      <w:r w:rsidR="00161375" w:rsidRPr="00161375">
        <w:rPr>
          <w:rFonts w:ascii="Times New Roman" w:hAnsi="Times New Roman" w:cs="Times New Roman"/>
          <w:b/>
          <w:sz w:val="24"/>
          <w:szCs w:val="24"/>
        </w:rPr>
        <w:t>18,1</w:t>
      </w:r>
      <w:r w:rsidR="00BA3768">
        <w:rPr>
          <w:rFonts w:ascii="Times New Roman" w:hAnsi="Times New Roman" w:cs="Times New Roman"/>
          <w:sz w:val="24"/>
          <w:szCs w:val="24"/>
        </w:rPr>
        <w:t xml:space="preserve"> (</w:t>
      </w:r>
      <w:r w:rsidRPr="00161375">
        <w:rPr>
          <w:rFonts w:ascii="Times New Roman" w:hAnsi="Times New Roman" w:cs="Times New Roman"/>
          <w:sz w:val="24"/>
          <w:szCs w:val="24"/>
        </w:rPr>
        <w:t xml:space="preserve">2014 год </w:t>
      </w:r>
      <w:r w:rsidR="005824BE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161375">
        <w:rPr>
          <w:rFonts w:ascii="Times New Roman" w:hAnsi="Times New Roman" w:cs="Times New Roman"/>
          <w:sz w:val="24"/>
          <w:szCs w:val="24"/>
        </w:rPr>
        <w:t>18,1; 2013 год -18,3</w:t>
      </w:r>
      <w:r w:rsidR="00161375" w:rsidRPr="00161375">
        <w:rPr>
          <w:rFonts w:ascii="Times New Roman" w:hAnsi="Times New Roman" w:cs="Times New Roman"/>
          <w:sz w:val="24"/>
          <w:szCs w:val="24"/>
        </w:rPr>
        <w:t>)</w:t>
      </w:r>
      <w:r w:rsidR="00BA3768">
        <w:rPr>
          <w:rFonts w:ascii="Times New Roman" w:hAnsi="Times New Roman" w:cs="Times New Roman"/>
          <w:sz w:val="24"/>
          <w:szCs w:val="24"/>
        </w:rPr>
        <w:t>.</w:t>
      </w:r>
    </w:p>
    <w:p w:rsidR="001A778B" w:rsidRPr="00161375" w:rsidRDefault="00161375" w:rsidP="00161375">
      <w:pPr>
        <w:tabs>
          <w:tab w:val="left" w:pos="30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75">
        <w:rPr>
          <w:rFonts w:ascii="Times New Roman" w:hAnsi="Times New Roman" w:cs="Times New Roman"/>
          <w:sz w:val="24"/>
          <w:szCs w:val="24"/>
        </w:rPr>
        <w:tab/>
      </w:r>
    </w:p>
    <w:p w:rsidR="002A623C" w:rsidRPr="002A623C" w:rsidRDefault="002A623C" w:rsidP="002A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3C">
        <w:rPr>
          <w:rFonts w:ascii="Times New Roman" w:hAnsi="Times New Roman" w:cs="Times New Roman"/>
          <w:sz w:val="24"/>
          <w:szCs w:val="24"/>
        </w:rPr>
        <w:t>Планы  на 2016-2017  учебный год</w:t>
      </w:r>
    </w:p>
    <w:p w:rsidR="002A623C" w:rsidRPr="002A623C" w:rsidRDefault="002A623C" w:rsidP="002A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23C" w:rsidRPr="006A0B76" w:rsidRDefault="002A623C" w:rsidP="000F360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76">
        <w:rPr>
          <w:rFonts w:ascii="Times New Roman" w:hAnsi="Times New Roman" w:cs="Times New Roman"/>
          <w:sz w:val="24"/>
          <w:szCs w:val="24"/>
        </w:rPr>
        <w:t>создание современной развивающей образовательной среды в соответствии с требованиями  ФГОС в дошкольных образовательных учреждениях;</w:t>
      </w:r>
    </w:p>
    <w:p w:rsidR="006A0B76" w:rsidRPr="006A0B76" w:rsidRDefault="006A0B76" w:rsidP="000F360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76">
        <w:rPr>
          <w:rFonts w:ascii="Times New Roman" w:hAnsi="Times New Roman" w:cs="Times New Roman"/>
          <w:sz w:val="24"/>
          <w:szCs w:val="24"/>
        </w:rPr>
        <w:t>внедрение федеральной межведомственн</w:t>
      </w:r>
      <w:r w:rsidR="005E5D3F">
        <w:rPr>
          <w:rFonts w:ascii="Times New Roman" w:hAnsi="Times New Roman" w:cs="Times New Roman"/>
          <w:sz w:val="24"/>
          <w:szCs w:val="24"/>
        </w:rPr>
        <w:t xml:space="preserve">ой системы учета обучающихся </w:t>
      </w:r>
      <w:r w:rsidRPr="006A0B76">
        <w:rPr>
          <w:rFonts w:ascii="Times New Roman" w:hAnsi="Times New Roman" w:cs="Times New Roman"/>
          <w:sz w:val="24"/>
          <w:szCs w:val="24"/>
        </w:rPr>
        <w:t>«Контингент»;</w:t>
      </w:r>
    </w:p>
    <w:p w:rsidR="006A0B76" w:rsidRDefault="006A0B76" w:rsidP="000F360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0B76">
        <w:rPr>
          <w:rFonts w:ascii="Times New Roman" w:hAnsi="Times New Roman" w:cs="Times New Roman"/>
          <w:sz w:val="24"/>
          <w:szCs w:val="24"/>
        </w:rPr>
        <w:t>альнейшая реализация</w:t>
      </w:r>
      <w:r w:rsidR="002A623C" w:rsidRPr="006A0B76">
        <w:rPr>
          <w:rFonts w:ascii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>«Универсальная карта школьника»;</w:t>
      </w:r>
    </w:p>
    <w:p w:rsidR="002A623C" w:rsidRPr="006A0B76" w:rsidRDefault="00E847E4" w:rsidP="000F360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оснащение дошкольных  учреждений и учреждений дополнительного образования </w:t>
      </w:r>
      <w:r w:rsidR="002A623C" w:rsidRPr="006A0B76">
        <w:rPr>
          <w:rFonts w:ascii="Times New Roman" w:hAnsi="Times New Roman" w:cs="Times New Roman"/>
          <w:sz w:val="24"/>
          <w:szCs w:val="24"/>
        </w:rPr>
        <w:t xml:space="preserve"> современной компьютерной и мультимедийной техникой</w:t>
      </w:r>
      <w:proofErr w:type="gramStart"/>
      <w:r w:rsidR="002A623C" w:rsidRPr="006A0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539" w:rsidRDefault="00845539" w:rsidP="00720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4DB" w:rsidRPr="00BE5805" w:rsidRDefault="008804DB" w:rsidP="00720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5">
        <w:rPr>
          <w:rFonts w:ascii="Times New Roman" w:hAnsi="Times New Roman" w:cs="Times New Roman"/>
          <w:b/>
          <w:sz w:val="24"/>
          <w:szCs w:val="24"/>
        </w:rPr>
        <w:t>3. Результаты  состояния муници</w:t>
      </w:r>
      <w:r w:rsidR="00E847E4">
        <w:rPr>
          <w:rFonts w:ascii="Times New Roman" w:hAnsi="Times New Roman" w:cs="Times New Roman"/>
          <w:b/>
          <w:sz w:val="24"/>
          <w:szCs w:val="24"/>
        </w:rPr>
        <w:t>пальной</w:t>
      </w:r>
      <w:r w:rsidR="00E847E4">
        <w:rPr>
          <w:rFonts w:ascii="Times New Roman" w:hAnsi="Times New Roman" w:cs="Times New Roman"/>
          <w:b/>
          <w:sz w:val="24"/>
          <w:szCs w:val="24"/>
        </w:rPr>
        <w:tab/>
        <w:t xml:space="preserve"> системы образования   </w:t>
      </w:r>
      <w:r w:rsidR="00845539">
        <w:rPr>
          <w:rFonts w:ascii="Times New Roman" w:hAnsi="Times New Roman" w:cs="Times New Roman"/>
          <w:b/>
          <w:sz w:val="24"/>
          <w:szCs w:val="24"/>
        </w:rPr>
        <w:t>за 2015</w:t>
      </w:r>
      <w:r w:rsidRPr="00BE5805">
        <w:rPr>
          <w:rFonts w:ascii="Times New Roman" w:hAnsi="Times New Roman" w:cs="Times New Roman"/>
          <w:b/>
          <w:sz w:val="24"/>
          <w:szCs w:val="24"/>
        </w:rPr>
        <w:t xml:space="preserve"> год и перспективы развития</w:t>
      </w:r>
    </w:p>
    <w:p w:rsidR="00845539" w:rsidRDefault="00845539" w:rsidP="00720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529" w:rsidRPr="0061742D" w:rsidRDefault="008804DB" w:rsidP="00720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3.1.</w:t>
      </w:r>
      <w:r w:rsidR="00A54529" w:rsidRPr="0061742D">
        <w:rPr>
          <w:rFonts w:ascii="Times New Roman" w:hAnsi="Times New Roman" w:cs="Times New Roman"/>
          <w:i/>
          <w:sz w:val="24"/>
          <w:szCs w:val="24"/>
        </w:rPr>
        <w:t>Организация предоставления общедоступного и бесплатного дошкольного образования</w:t>
      </w:r>
    </w:p>
    <w:p w:rsidR="00E84158" w:rsidRDefault="00447FBA" w:rsidP="0044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4158" w:rsidRPr="00E84158" w:rsidRDefault="00E84158" w:rsidP="00E8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58">
        <w:rPr>
          <w:rFonts w:ascii="Times New Roman" w:hAnsi="Times New Roman" w:cs="Times New Roman"/>
          <w:sz w:val="24"/>
          <w:szCs w:val="24"/>
        </w:rPr>
        <w:t xml:space="preserve">В 2015 году продолжала решаться одна из острейших проблем муниципальной системы образования – обеспечение детей местами в детских садах. </w:t>
      </w:r>
    </w:p>
    <w:p w:rsidR="00E84158" w:rsidRPr="00E84158" w:rsidRDefault="00BB3F5D" w:rsidP="00E8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158" w:rsidRPr="00E84158">
        <w:rPr>
          <w:rFonts w:ascii="Times New Roman" w:hAnsi="Times New Roman" w:cs="Times New Roman"/>
          <w:sz w:val="24"/>
          <w:szCs w:val="24"/>
        </w:rPr>
        <w:t>На создание новых мест в существу</w:t>
      </w:r>
      <w:r w:rsidR="005E5D3F">
        <w:rPr>
          <w:rFonts w:ascii="Times New Roman" w:hAnsi="Times New Roman" w:cs="Times New Roman"/>
          <w:sz w:val="24"/>
          <w:szCs w:val="24"/>
        </w:rPr>
        <w:t xml:space="preserve">ющих дошкольных учреждениях из </w:t>
      </w:r>
      <w:r w:rsidR="00E84158" w:rsidRPr="00E84158">
        <w:rPr>
          <w:rFonts w:ascii="Times New Roman" w:hAnsi="Times New Roman" w:cs="Times New Roman"/>
          <w:sz w:val="24"/>
          <w:szCs w:val="24"/>
        </w:rPr>
        <w:t xml:space="preserve">бюджета было выделено  </w:t>
      </w:r>
      <w:r w:rsidR="00E84158" w:rsidRPr="00BB3F5D">
        <w:rPr>
          <w:rFonts w:ascii="Times New Roman" w:hAnsi="Times New Roman" w:cs="Times New Roman"/>
          <w:b/>
          <w:sz w:val="24"/>
          <w:szCs w:val="24"/>
        </w:rPr>
        <w:t>156, 495 млн.  руб</w:t>
      </w:r>
      <w:r w:rsidR="00E84158" w:rsidRPr="00E84158">
        <w:rPr>
          <w:rFonts w:ascii="Times New Roman" w:hAnsi="Times New Roman" w:cs="Times New Roman"/>
          <w:sz w:val="24"/>
          <w:szCs w:val="24"/>
        </w:rPr>
        <w:t>. с учетом строительства (2014 год -366 млн. рублей, 2013 год -  65,0 млн. рублей).</w:t>
      </w:r>
    </w:p>
    <w:p w:rsidR="00E84158" w:rsidRPr="00E84158" w:rsidRDefault="00E84158" w:rsidP="00E8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D3F">
        <w:rPr>
          <w:rFonts w:ascii="Times New Roman" w:hAnsi="Times New Roman" w:cs="Times New Roman"/>
          <w:sz w:val="24"/>
          <w:szCs w:val="24"/>
        </w:rPr>
        <w:t xml:space="preserve">За данный период  </w:t>
      </w:r>
      <w:r w:rsidRPr="00E84158">
        <w:rPr>
          <w:rFonts w:ascii="Times New Roman" w:hAnsi="Times New Roman" w:cs="Times New Roman"/>
          <w:sz w:val="24"/>
          <w:szCs w:val="24"/>
        </w:rPr>
        <w:t xml:space="preserve">введены в эксплуатацию  ДОУ № 8  (м. </w:t>
      </w:r>
      <w:proofErr w:type="spellStart"/>
      <w:r w:rsidRPr="00E84158">
        <w:rPr>
          <w:rFonts w:ascii="Times New Roman" w:hAnsi="Times New Roman" w:cs="Times New Roman"/>
          <w:sz w:val="24"/>
          <w:szCs w:val="24"/>
        </w:rPr>
        <w:t>Авдотьино</w:t>
      </w:r>
      <w:proofErr w:type="spellEnd"/>
      <w:r w:rsidRPr="00E84158">
        <w:rPr>
          <w:rFonts w:ascii="Times New Roman" w:hAnsi="Times New Roman" w:cs="Times New Roman"/>
          <w:sz w:val="24"/>
          <w:szCs w:val="24"/>
        </w:rPr>
        <w:t xml:space="preserve">) на 220 мест, детский сад по ул. </w:t>
      </w:r>
      <w:proofErr w:type="gramStart"/>
      <w:r w:rsidRPr="00E8415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84158">
        <w:rPr>
          <w:rFonts w:ascii="Times New Roman" w:hAnsi="Times New Roman" w:cs="Times New Roman"/>
          <w:sz w:val="24"/>
          <w:szCs w:val="24"/>
        </w:rPr>
        <w:t xml:space="preserve"> на 160 мест, дошкольное отделение при школе №2, </w:t>
      </w:r>
      <w:r w:rsidRPr="00E84158">
        <w:rPr>
          <w:rFonts w:ascii="Times New Roman" w:hAnsi="Times New Roman" w:cs="Times New Roman"/>
          <w:sz w:val="24"/>
          <w:szCs w:val="24"/>
        </w:rPr>
        <w:lastRenderedPageBreak/>
        <w:t>присоедин</w:t>
      </w:r>
      <w:r w:rsidR="00BB3F5D">
        <w:rPr>
          <w:rFonts w:ascii="Times New Roman" w:hAnsi="Times New Roman" w:cs="Times New Roman"/>
          <w:sz w:val="24"/>
          <w:szCs w:val="24"/>
        </w:rPr>
        <w:t>енное к  ДОУ №156 на 60 мест , 9</w:t>
      </w:r>
      <w:r w:rsidRPr="00E84158">
        <w:rPr>
          <w:rFonts w:ascii="Times New Roman" w:hAnsi="Times New Roman" w:cs="Times New Roman"/>
          <w:sz w:val="24"/>
          <w:szCs w:val="24"/>
        </w:rPr>
        <w:t xml:space="preserve"> новых групп в действующих дошкольных учреждениях города (ДОУ № 5, 6, 15, 172, 190, 184, 12). </w:t>
      </w:r>
    </w:p>
    <w:p w:rsidR="00BD496D" w:rsidRDefault="00BB3F5D" w:rsidP="00BB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0F9">
        <w:rPr>
          <w:rFonts w:ascii="Times New Roman" w:hAnsi="Times New Roman" w:cs="Times New Roman"/>
          <w:sz w:val="24"/>
          <w:szCs w:val="24"/>
        </w:rPr>
        <w:t xml:space="preserve">Всего в 2015 году </w:t>
      </w:r>
      <w:r w:rsidR="00BD496D">
        <w:rPr>
          <w:rFonts w:ascii="Times New Roman" w:hAnsi="Times New Roman" w:cs="Times New Roman"/>
          <w:sz w:val="24"/>
          <w:szCs w:val="24"/>
        </w:rPr>
        <w:t>создано</w:t>
      </w:r>
      <w:r w:rsidR="00BD496D" w:rsidRPr="00BD496D">
        <w:rPr>
          <w:rFonts w:ascii="Times New Roman" w:hAnsi="Times New Roman" w:cs="Times New Roman"/>
          <w:sz w:val="24"/>
          <w:szCs w:val="24"/>
        </w:rPr>
        <w:t xml:space="preserve"> </w:t>
      </w:r>
      <w:r w:rsidR="00BD496D" w:rsidRPr="00BD496D">
        <w:rPr>
          <w:rFonts w:ascii="Times New Roman" w:hAnsi="Times New Roman" w:cs="Times New Roman"/>
          <w:b/>
          <w:sz w:val="24"/>
          <w:szCs w:val="24"/>
        </w:rPr>
        <w:t>571</w:t>
      </w:r>
      <w:r w:rsidR="00BD496D" w:rsidRPr="00BD496D">
        <w:rPr>
          <w:rFonts w:ascii="Times New Roman" w:hAnsi="Times New Roman" w:cs="Times New Roman"/>
          <w:sz w:val="24"/>
          <w:szCs w:val="24"/>
        </w:rPr>
        <w:t xml:space="preserve"> место в муниципальных дошкольных образовательных учреждениях  (2014 год </w:t>
      </w:r>
      <w:r w:rsidR="005E5D3F">
        <w:rPr>
          <w:rFonts w:ascii="Times New Roman" w:hAnsi="Times New Roman" w:cs="Times New Roman"/>
          <w:sz w:val="24"/>
          <w:szCs w:val="24"/>
        </w:rPr>
        <w:t>– 465 мест, 2013 год -725 мест).</w:t>
      </w:r>
    </w:p>
    <w:p w:rsidR="00BB3F5D" w:rsidRDefault="006020F9" w:rsidP="00BB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F5D">
        <w:rPr>
          <w:rFonts w:ascii="Times New Roman" w:hAnsi="Times New Roman" w:cs="Times New Roman"/>
          <w:sz w:val="24"/>
          <w:szCs w:val="24"/>
        </w:rPr>
        <w:t xml:space="preserve">Планомерно </w:t>
      </w:r>
      <w:r w:rsidR="00BB3F5D" w:rsidRPr="00BB3F5D">
        <w:rPr>
          <w:rFonts w:ascii="Times New Roman" w:hAnsi="Times New Roman" w:cs="Times New Roman"/>
          <w:sz w:val="24"/>
          <w:szCs w:val="24"/>
        </w:rPr>
        <w:t>шло развитие вариативных форм полу</w:t>
      </w:r>
      <w:r w:rsidR="00BB3F5D">
        <w:rPr>
          <w:rFonts w:ascii="Times New Roman" w:hAnsi="Times New Roman" w:cs="Times New Roman"/>
          <w:sz w:val="24"/>
          <w:szCs w:val="24"/>
        </w:rPr>
        <w:t>чения дошкольного образования:</w:t>
      </w:r>
    </w:p>
    <w:p w:rsidR="001C2FB6" w:rsidRPr="001C2FB6" w:rsidRDefault="001C2FB6" w:rsidP="001C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B6">
        <w:rPr>
          <w:rFonts w:ascii="Times New Roman" w:hAnsi="Times New Roman" w:cs="Times New Roman"/>
          <w:sz w:val="24"/>
          <w:szCs w:val="24"/>
        </w:rPr>
        <w:t>•</w:t>
      </w:r>
      <w:r w:rsidRPr="001C2FB6">
        <w:rPr>
          <w:rFonts w:ascii="Times New Roman" w:hAnsi="Times New Roman" w:cs="Times New Roman"/>
          <w:sz w:val="24"/>
          <w:szCs w:val="24"/>
        </w:rPr>
        <w:tab/>
        <w:t xml:space="preserve">сохранилось в полном объеме количество имеющихся специализированных учреждений коррекционной сети  (2015 год – </w:t>
      </w:r>
      <w:r w:rsidRPr="001C2FB6">
        <w:rPr>
          <w:rFonts w:ascii="Times New Roman" w:hAnsi="Times New Roman" w:cs="Times New Roman"/>
          <w:b/>
          <w:sz w:val="24"/>
          <w:szCs w:val="24"/>
        </w:rPr>
        <w:t>57</w:t>
      </w:r>
      <w:r w:rsidRPr="001C2FB6">
        <w:rPr>
          <w:rFonts w:ascii="Times New Roman" w:hAnsi="Times New Roman" w:cs="Times New Roman"/>
          <w:sz w:val="24"/>
          <w:szCs w:val="24"/>
        </w:rPr>
        <w:t>; 2014 год – 56; 2013 год -55);</w:t>
      </w:r>
    </w:p>
    <w:p w:rsidR="001C2FB6" w:rsidRPr="001C2FB6" w:rsidRDefault="001C2FB6" w:rsidP="001C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B6">
        <w:rPr>
          <w:rFonts w:ascii="Times New Roman" w:hAnsi="Times New Roman" w:cs="Times New Roman"/>
          <w:sz w:val="24"/>
          <w:szCs w:val="24"/>
        </w:rPr>
        <w:t>•</w:t>
      </w:r>
      <w:r w:rsidRPr="001C2FB6">
        <w:rPr>
          <w:rFonts w:ascii="Times New Roman" w:hAnsi="Times New Roman" w:cs="Times New Roman"/>
          <w:sz w:val="24"/>
          <w:szCs w:val="24"/>
        </w:rPr>
        <w:tab/>
        <w:t>увеличилось количество специалистов, работающих с детьми с ограниченными возможностями здоровья  (2015 год -</w:t>
      </w:r>
      <w:r w:rsidRPr="001C2FB6">
        <w:rPr>
          <w:rFonts w:ascii="Times New Roman" w:hAnsi="Times New Roman" w:cs="Times New Roman"/>
          <w:b/>
          <w:sz w:val="24"/>
          <w:szCs w:val="24"/>
        </w:rPr>
        <w:t>110 чел</w:t>
      </w:r>
      <w:r w:rsidRPr="001C2FB6">
        <w:rPr>
          <w:rFonts w:ascii="Times New Roman" w:hAnsi="Times New Roman" w:cs="Times New Roman"/>
          <w:sz w:val="24"/>
          <w:szCs w:val="24"/>
        </w:rPr>
        <w:t>, 2014 год – 108 чел, 2013 год – 106 чел</w:t>
      </w:r>
      <w:proofErr w:type="gramStart"/>
      <w:r w:rsidRPr="001C2F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C2FB6">
        <w:rPr>
          <w:rFonts w:ascii="Times New Roman" w:hAnsi="Times New Roman" w:cs="Times New Roman"/>
          <w:sz w:val="24"/>
          <w:szCs w:val="24"/>
        </w:rPr>
        <w:t>;</w:t>
      </w:r>
    </w:p>
    <w:p w:rsidR="001C2FB6" w:rsidRDefault="001C2FB6" w:rsidP="001C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B6">
        <w:rPr>
          <w:rFonts w:ascii="Times New Roman" w:hAnsi="Times New Roman" w:cs="Times New Roman"/>
          <w:sz w:val="24"/>
          <w:szCs w:val="24"/>
        </w:rPr>
        <w:t>•</w:t>
      </w:r>
      <w:r w:rsidRPr="001C2F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были открыты </w:t>
      </w:r>
      <w:r w:rsidRPr="001C2FB6">
        <w:rPr>
          <w:rFonts w:ascii="Times New Roman" w:hAnsi="Times New Roman" w:cs="Times New Roman"/>
          <w:sz w:val="24"/>
          <w:szCs w:val="24"/>
        </w:rPr>
        <w:t>на базе МБДОУ № 8  2 гр</w:t>
      </w:r>
      <w:r>
        <w:rPr>
          <w:rFonts w:ascii="Times New Roman" w:hAnsi="Times New Roman" w:cs="Times New Roman"/>
          <w:sz w:val="24"/>
          <w:szCs w:val="24"/>
        </w:rPr>
        <w:t>уппы  для обучения детей с ОВЗ;</w:t>
      </w:r>
      <w:r w:rsidR="005E5D3F">
        <w:rPr>
          <w:rFonts w:ascii="Times New Roman" w:hAnsi="Times New Roman" w:cs="Times New Roman"/>
          <w:sz w:val="24"/>
          <w:szCs w:val="24"/>
        </w:rPr>
        <w:t xml:space="preserve"> </w:t>
      </w:r>
      <w:r w:rsidRPr="001C2FB6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ДОУ № 30 </w:t>
      </w:r>
      <w:r w:rsidR="005E5D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логопедический пункт; </w:t>
      </w:r>
      <w:r w:rsidRPr="001C2FB6">
        <w:rPr>
          <w:rFonts w:ascii="Times New Roman" w:hAnsi="Times New Roman" w:cs="Times New Roman"/>
          <w:sz w:val="24"/>
          <w:szCs w:val="24"/>
        </w:rPr>
        <w:t>3 ребенка получали обучение на дому.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FB6" w:rsidRPr="00BB3F5D" w:rsidRDefault="001C2FB6" w:rsidP="001C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мероприятия  позволили </w:t>
      </w:r>
    </w:p>
    <w:p w:rsidR="00BB3F5D" w:rsidRPr="001C2FB6" w:rsidRDefault="00CB05E9" w:rsidP="000F360C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</w:t>
      </w:r>
      <w:r w:rsidR="00BB3F5D" w:rsidRPr="00BB3F5D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5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B3F5D" w:rsidRPr="00BB3F5D">
        <w:rPr>
          <w:rFonts w:ascii="Times New Roman" w:hAnsi="Times New Roman" w:cs="Times New Roman"/>
          <w:sz w:val="24"/>
          <w:szCs w:val="24"/>
        </w:rPr>
        <w:t>п</w:t>
      </w:r>
      <w:r w:rsidR="001C2FB6">
        <w:rPr>
          <w:rFonts w:ascii="Times New Roman" w:hAnsi="Times New Roman" w:cs="Times New Roman"/>
          <w:sz w:val="24"/>
          <w:szCs w:val="24"/>
        </w:rPr>
        <w:t>олучать</w:t>
      </w:r>
      <w:r w:rsidR="005E5D3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B3F5D" w:rsidRPr="00BB3F5D">
        <w:rPr>
          <w:rFonts w:ascii="Times New Roman" w:hAnsi="Times New Roman" w:cs="Times New Roman"/>
          <w:sz w:val="24"/>
          <w:szCs w:val="24"/>
        </w:rPr>
        <w:t xml:space="preserve">в группах кратковременного пребывания, семейных группах, </w:t>
      </w:r>
      <w:proofErr w:type="spellStart"/>
      <w:r w:rsidR="00BB3F5D" w:rsidRPr="00BB3F5D">
        <w:rPr>
          <w:rFonts w:ascii="Times New Roman" w:hAnsi="Times New Roman" w:cs="Times New Roman"/>
          <w:sz w:val="24"/>
          <w:szCs w:val="24"/>
        </w:rPr>
        <w:t>лекотеках</w:t>
      </w:r>
      <w:proofErr w:type="spellEnd"/>
      <w:r w:rsidR="00BB3F5D" w:rsidRPr="00BB3F5D">
        <w:rPr>
          <w:rFonts w:ascii="Times New Roman" w:hAnsi="Times New Roman" w:cs="Times New Roman"/>
          <w:sz w:val="24"/>
          <w:szCs w:val="24"/>
        </w:rPr>
        <w:t>, консультативных</w:t>
      </w:r>
      <w:r w:rsidR="005E5D3F">
        <w:rPr>
          <w:rFonts w:ascii="Times New Roman" w:hAnsi="Times New Roman" w:cs="Times New Roman"/>
          <w:sz w:val="24"/>
          <w:szCs w:val="24"/>
        </w:rPr>
        <w:t xml:space="preserve"> пунктах и др. (</w:t>
      </w:r>
      <w:r>
        <w:rPr>
          <w:rFonts w:ascii="Times New Roman" w:hAnsi="Times New Roman" w:cs="Times New Roman"/>
          <w:sz w:val="24"/>
          <w:szCs w:val="24"/>
        </w:rPr>
        <w:t>2014 год  - 1,1</w:t>
      </w:r>
      <w:r w:rsidR="00BB3F5D" w:rsidRPr="00BB3F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2013 год – 1,2%</w:t>
      </w:r>
      <w:r w:rsidR="001C2FB6">
        <w:rPr>
          <w:rFonts w:ascii="Times New Roman" w:hAnsi="Times New Roman" w:cs="Times New Roman"/>
          <w:sz w:val="24"/>
          <w:szCs w:val="24"/>
        </w:rPr>
        <w:t>);</w:t>
      </w:r>
      <w:r w:rsidR="00BB3F5D" w:rsidRPr="001C2FB6">
        <w:rPr>
          <w:rFonts w:ascii="Times New Roman" w:hAnsi="Times New Roman" w:cs="Times New Roman"/>
          <w:sz w:val="24"/>
          <w:szCs w:val="24"/>
        </w:rPr>
        <w:tab/>
      </w:r>
    </w:p>
    <w:p w:rsidR="00BB3F5D" w:rsidRPr="007D0F51" w:rsidRDefault="001C2FB6" w:rsidP="000F360C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</w:t>
      </w:r>
      <w:r w:rsidR="00BB3F5D" w:rsidRPr="007D0F51">
        <w:rPr>
          <w:rFonts w:ascii="Times New Roman" w:hAnsi="Times New Roman" w:cs="Times New Roman"/>
          <w:sz w:val="24"/>
          <w:szCs w:val="24"/>
        </w:rPr>
        <w:t xml:space="preserve"> до </w:t>
      </w:r>
      <w:r w:rsidR="007D0F51" w:rsidRPr="007D0F51">
        <w:rPr>
          <w:rFonts w:ascii="Times New Roman" w:hAnsi="Times New Roman" w:cs="Times New Roman"/>
          <w:b/>
          <w:sz w:val="24"/>
          <w:szCs w:val="24"/>
        </w:rPr>
        <w:t xml:space="preserve">7,3 </w:t>
      </w:r>
      <w:r w:rsidR="00BB3F5D" w:rsidRPr="007D0F51">
        <w:rPr>
          <w:rFonts w:ascii="Times New Roman" w:hAnsi="Times New Roman" w:cs="Times New Roman"/>
          <w:b/>
          <w:sz w:val="24"/>
          <w:szCs w:val="24"/>
        </w:rPr>
        <w:t>%</w:t>
      </w:r>
      <w:r w:rsidR="00BB3F5D" w:rsidRPr="007D0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долю</w:t>
      </w:r>
      <w:r w:rsidR="00BB3F5D" w:rsidRPr="007D0F51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здоровья, получающих образован</w:t>
      </w:r>
      <w:r w:rsidR="007D0F51" w:rsidRPr="007D0F51">
        <w:rPr>
          <w:rFonts w:ascii="Times New Roman" w:hAnsi="Times New Roman" w:cs="Times New Roman"/>
          <w:sz w:val="24"/>
          <w:szCs w:val="24"/>
        </w:rPr>
        <w:t xml:space="preserve">ие </w:t>
      </w:r>
      <w:r w:rsidR="00BB3F5D" w:rsidRPr="007D0F51">
        <w:rPr>
          <w:rFonts w:ascii="Times New Roman" w:hAnsi="Times New Roman" w:cs="Times New Roman"/>
          <w:sz w:val="24"/>
          <w:szCs w:val="24"/>
        </w:rPr>
        <w:t xml:space="preserve"> в дошкольн</w:t>
      </w:r>
      <w:r w:rsidR="007D0F51" w:rsidRPr="007D0F51">
        <w:rPr>
          <w:rFonts w:ascii="Times New Roman" w:hAnsi="Times New Roman" w:cs="Times New Roman"/>
          <w:sz w:val="24"/>
          <w:szCs w:val="24"/>
        </w:rPr>
        <w:t>ых учреждениях (2014 год- 7,0%, 2013год – 6,5%);</w:t>
      </w:r>
    </w:p>
    <w:p w:rsidR="007D0F51" w:rsidRDefault="001C2FB6" w:rsidP="000F360C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C2FB6">
        <w:rPr>
          <w:rFonts w:ascii="Times New Roman" w:hAnsi="Times New Roman" w:cs="Times New Roman"/>
          <w:b/>
          <w:sz w:val="24"/>
          <w:szCs w:val="24"/>
        </w:rPr>
        <w:t>1,2%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F51">
        <w:rPr>
          <w:rFonts w:ascii="Times New Roman" w:hAnsi="Times New Roman" w:cs="Times New Roman"/>
          <w:sz w:val="24"/>
          <w:szCs w:val="24"/>
        </w:rPr>
        <w:t xml:space="preserve">детей – инвалидов </w:t>
      </w:r>
      <w:r>
        <w:rPr>
          <w:rFonts w:ascii="Times New Roman" w:hAnsi="Times New Roman" w:cs="Times New Roman"/>
          <w:sz w:val="24"/>
          <w:szCs w:val="24"/>
        </w:rPr>
        <w:t xml:space="preserve"> получение дошкольного образования </w:t>
      </w:r>
      <w:r w:rsidR="007D0F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дошкольных учреждениях</w:t>
      </w:r>
      <w:r w:rsidR="007D0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0F51">
        <w:rPr>
          <w:rFonts w:ascii="Times New Roman" w:hAnsi="Times New Roman" w:cs="Times New Roman"/>
          <w:sz w:val="24"/>
          <w:szCs w:val="24"/>
        </w:rPr>
        <w:t>2014 год – 1,2%; 2013 год 1,3%)</w:t>
      </w:r>
      <w:r w:rsidR="005E5D3F">
        <w:rPr>
          <w:rFonts w:ascii="Times New Roman" w:hAnsi="Times New Roman" w:cs="Times New Roman"/>
          <w:sz w:val="24"/>
          <w:szCs w:val="24"/>
        </w:rPr>
        <w:t>.</w:t>
      </w:r>
    </w:p>
    <w:p w:rsidR="00BB3F5D" w:rsidRDefault="00BB3F5D" w:rsidP="00BB3F5D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Решению проблемы обеспечения </w:t>
      </w:r>
      <w:r w:rsidRPr="00BB3F5D">
        <w:rPr>
          <w:rFonts w:ascii="Times New Roman" w:hAnsi="Times New Roman" w:cs="Times New Roman"/>
          <w:sz w:val="24"/>
          <w:szCs w:val="24"/>
        </w:rPr>
        <w:t>досту</w:t>
      </w:r>
      <w:r w:rsidR="005E5D3F">
        <w:rPr>
          <w:rFonts w:ascii="Times New Roman" w:hAnsi="Times New Roman" w:cs="Times New Roman"/>
          <w:sz w:val="24"/>
          <w:szCs w:val="24"/>
        </w:rPr>
        <w:t xml:space="preserve">пности дошкольного образования </w:t>
      </w:r>
      <w:r w:rsidRPr="00BB3F5D">
        <w:rPr>
          <w:rFonts w:ascii="Times New Roman" w:hAnsi="Times New Roman" w:cs="Times New Roman"/>
          <w:sz w:val="24"/>
          <w:szCs w:val="24"/>
        </w:rPr>
        <w:t>способствовало развитие негосударственного сектора до</w:t>
      </w:r>
      <w:r w:rsidR="001C2FB6">
        <w:rPr>
          <w:rFonts w:ascii="Times New Roman" w:hAnsi="Times New Roman" w:cs="Times New Roman"/>
          <w:sz w:val="24"/>
          <w:szCs w:val="24"/>
        </w:rPr>
        <w:t>школьных образовательных услуг.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</w:t>
      </w:r>
      <w:r w:rsidRPr="00BB3F5D">
        <w:rPr>
          <w:rFonts w:ascii="Times New Roman" w:hAnsi="Times New Roman" w:cs="Times New Roman"/>
          <w:sz w:val="24"/>
          <w:szCs w:val="24"/>
        </w:rPr>
        <w:t xml:space="preserve"> пол</w:t>
      </w:r>
      <w:r w:rsidR="00BD496D">
        <w:rPr>
          <w:rFonts w:ascii="Times New Roman" w:hAnsi="Times New Roman" w:cs="Times New Roman"/>
          <w:sz w:val="24"/>
          <w:szCs w:val="24"/>
        </w:rPr>
        <w:t xml:space="preserve">учения дошкольного образования </w:t>
      </w:r>
      <w:r w:rsidRPr="00BB3F5D">
        <w:rPr>
          <w:rFonts w:ascii="Times New Roman" w:hAnsi="Times New Roman" w:cs="Times New Roman"/>
          <w:sz w:val="24"/>
          <w:szCs w:val="24"/>
        </w:rPr>
        <w:t>в  негосударс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детских организациях в </w:t>
      </w:r>
      <w:r w:rsidRPr="00BB3F5D">
        <w:rPr>
          <w:rFonts w:ascii="Times New Roman" w:hAnsi="Times New Roman" w:cs="Times New Roman"/>
          <w:sz w:val="24"/>
          <w:szCs w:val="24"/>
        </w:rPr>
        <w:t>2015 году из средств бюджета был</w:t>
      </w:r>
      <w:r>
        <w:rPr>
          <w:rFonts w:ascii="Times New Roman" w:hAnsi="Times New Roman" w:cs="Times New Roman"/>
          <w:sz w:val="24"/>
          <w:szCs w:val="24"/>
        </w:rPr>
        <w:t xml:space="preserve">и  направлены </w:t>
      </w:r>
      <w:r w:rsidRPr="00BB3F5D">
        <w:rPr>
          <w:rFonts w:ascii="Times New Roman" w:hAnsi="Times New Roman" w:cs="Times New Roman"/>
          <w:b/>
          <w:sz w:val="24"/>
          <w:szCs w:val="24"/>
        </w:rPr>
        <w:t>16202,1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3F5D">
        <w:rPr>
          <w:rFonts w:ascii="Times New Roman" w:hAnsi="Times New Roman" w:cs="Times New Roman"/>
          <w:sz w:val="24"/>
          <w:szCs w:val="24"/>
        </w:rPr>
        <w:t xml:space="preserve"> (2014 год - 1320,0 ты</w:t>
      </w:r>
      <w:r>
        <w:rPr>
          <w:rFonts w:ascii="Times New Roman" w:hAnsi="Times New Roman" w:cs="Times New Roman"/>
          <w:sz w:val="24"/>
          <w:szCs w:val="24"/>
        </w:rPr>
        <w:t xml:space="preserve">с. руб.). Посещали   </w:t>
      </w:r>
      <w:r w:rsidRPr="00BB3F5D">
        <w:rPr>
          <w:rFonts w:ascii="Times New Roman" w:hAnsi="Times New Roman" w:cs="Times New Roman"/>
          <w:sz w:val="24"/>
          <w:szCs w:val="24"/>
        </w:rPr>
        <w:t>негосударственные дошкольные образовательные у</w:t>
      </w:r>
      <w:r w:rsidR="005E5D3F">
        <w:rPr>
          <w:rFonts w:ascii="Times New Roman" w:hAnsi="Times New Roman" w:cs="Times New Roman"/>
          <w:sz w:val="24"/>
          <w:szCs w:val="24"/>
        </w:rPr>
        <w:t xml:space="preserve">чреждения на конец   2015 года </w:t>
      </w:r>
      <w:r w:rsidRPr="00BB3F5D">
        <w:rPr>
          <w:rFonts w:ascii="Times New Roman" w:hAnsi="Times New Roman" w:cs="Times New Roman"/>
          <w:sz w:val="24"/>
          <w:szCs w:val="24"/>
        </w:rPr>
        <w:t xml:space="preserve"> </w:t>
      </w:r>
      <w:r w:rsidRPr="00BB3F5D">
        <w:rPr>
          <w:rFonts w:ascii="Times New Roman" w:hAnsi="Times New Roman" w:cs="Times New Roman"/>
          <w:b/>
          <w:sz w:val="24"/>
          <w:szCs w:val="24"/>
        </w:rPr>
        <w:t>289 ч</w:t>
      </w:r>
      <w:r w:rsidRPr="00BB3F5D">
        <w:rPr>
          <w:rFonts w:ascii="Times New Roman" w:hAnsi="Times New Roman" w:cs="Times New Roman"/>
          <w:sz w:val="24"/>
          <w:szCs w:val="24"/>
        </w:rPr>
        <w:t>ел.</w:t>
      </w:r>
      <w:r w:rsidR="00BD496D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BD496D" w:rsidRPr="00BD496D">
        <w:rPr>
          <w:rFonts w:ascii="Times New Roman" w:hAnsi="Times New Roman" w:cs="Times New Roman"/>
          <w:b/>
          <w:sz w:val="24"/>
          <w:szCs w:val="24"/>
        </w:rPr>
        <w:t>1,4%</w:t>
      </w:r>
      <w:r w:rsidR="00BD496D">
        <w:rPr>
          <w:rFonts w:ascii="Times New Roman" w:hAnsi="Times New Roman" w:cs="Times New Roman"/>
          <w:sz w:val="24"/>
          <w:szCs w:val="24"/>
        </w:rPr>
        <w:t xml:space="preserve"> от общей  численности  восп</w:t>
      </w:r>
      <w:r w:rsidR="005E5D3F">
        <w:rPr>
          <w:rFonts w:ascii="Times New Roman" w:hAnsi="Times New Roman" w:cs="Times New Roman"/>
          <w:sz w:val="24"/>
          <w:szCs w:val="24"/>
        </w:rPr>
        <w:t>итанников дошкольных учреждений</w:t>
      </w:r>
      <w:r w:rsidR="00BD4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9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496D">
        <w:rPr>
          <w:rFonts w:ascii="Times New Roman" w:hAnsi="Times New Roman" w:cs="Times New Roman"/>
          <w:sz w:val="24"/>
          <w:szCs w:val="24"/>
        </w:rPr>
        <w:t>2014 год – 1,35%, 2013 год –2,4%).</w:t>
      </w:r>
    </w:p>
    <w:p w:rsidR="00E84158" w:rsidRPr="00E84158" w:rsidRDefault="00BB3F5D" w:rsidP="00E8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158" w:rsidRPr="00E84158">
        <w:rPr>
          <w:rFonts w:ascii="Times New Roman" w:hAnsi="Times New Roman" w:cs="Times New Roman"/>
          <w:sz w:val="24"/>
          <w:szCs w:val="24"/>
        </w:rPr>
        <w:t>Проведенные мероприятия позволили</w:t>
      </w:r>
    </w:p>
    <w:p w:rsidR="00BD496D" w:rsidRDefault="005E5D3F" w:rsidP="000F360C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BD496D">
        <w:rPr>
          <w:rFonts w:ascii="Times New Roman" w:hAnsi="Times New Roman" w:cs="Times New Roman"/>
          <w:sz w:val="24"/>
          <w:szCs w:val="24"/>
        </w:rPr>
        <w:t>досту</w:t>
      </w:r>
      <w:r>
        <w:rPr>
          <w:rFonts w:ascii="Times New Roman" w:hAnsi="Times New Roman" w:cs="Times New Roman"/>
          <w:sz w:val="24"/>
          <w:szCs w:val="24"/>
        </w:rPr>
        <w:t xml:space="preserve">пность дошкольного образования </w:t>
      </w:r>
      <w:r w:rsidR="00BD496D">
        <w:rPr>
          <w:rFonts w:ascii="Times New Roman" w:hAnsi="Times New Roman" w:cs="Times New Roman"/>
          <w:sz w:val="24"/>
          <w:szCs w:val="24"/>
        </w:rPr>
        <w:t xml:space="preserve">для </w:t>
      </w:r>
      <w:r w:rsidR="00BD496D" w:rsidRPr="00BD496D">
        <w:rPr>
          <w:rFonts w:ascii="Times New Roman" w:hAnsi="Times New Roman" w:cs="Times New Roman"/>
          <w:b/>
          <w:sz w:val="24"/>
          <w:szCs w:val="24"/>
        </w:rPr>
        <w:t>100%</w:t>
      </w:r>
      <w:r w:rsidR="00BD496D">
        <w:rPr>
          <w:rFonts w:ascii="Times New Roman" w:hAnsi="Times New Roman" w:cs="Times New Roman"/>
          <w:sz w:val="24"/>
          <w:szCs w:val="24"/>
        </w:rPr>
        <w:t xml:space="preserve"> детей в возрасте от 3-х до 7 лет  (2014 год – 100%, 2013 год – 99,6%);</w:t>
      </w:r>
    </w:p>
    <w:p w:rsidR="00BB3F5D" w:rsidRDefault="00BD496D" w:rsidP="00B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уменьшить на 1% долю </w:t>
      </w:r>
      <w:r w:rsidR="00E84158" w:rsidRPr="00BD496D">
        <w:rPr>
          <w:rFonts w:ascii="Times New Roman" w:hAnsi="Times New Roman" w:cs="Times New Roman"/>
          <w:sz w:val="24"/>
          <w:szCs w:val="24"/>
        </w:rPr>
        <w:t>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 (2015 год -</w:t>
      </w:r>
      <w:r w:rsidR="00E84158" w:rsidRPr="00BD496D">
        <w:rPr>
          <w:rFonts w:ascii="Times New Roman" w:hAnsi="Times New Roman" w:cs="Times New Roman"/>
          <w:b/>
          <w:sz w:val="24"/>
          <w:szCs w:val="24"/>
        </w:rPr>
        <w:t>16%</w:t>
      </w:r>
      <w:r w:rsidR="00E84158" w:rsidRPr="00BD49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 год -17%, 2013 год  -18,1%</w:t>
      </w:r>
      <w:r w:rsidR="00E84158" w:rsidRPr="00BD49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496D" w:rsidRPr="006020F9" w:rsidRDefault="006020F9" w:rsidP="00B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D496D" w:rsidRPr="006020F9">
        <w:rPr>
          <w:rFonts w:ascii="Times New Roman" w:hAnsi="Times New Roman" w:cs="Times New Roman"/>
          <w:sz w:val="24"/>
          <w:szCs w:val="24"/>
        </w:rPr>
        <w:t>В целом охват детей дошкольным образованием в общей численности детей от 2-месяцев до 7 лет по итогам 2015 года состав</w:t>
      </w:r>
      <w:r w:rsidR="005E5D3F">
        <w:rPr>
          <w:rFonts w:ascii="Times New Roman" w:hAnsi="Times New Roman" w:cs="Times New Roman"/>
          <w:sz w:val="24"/>
          <w:szCs w:val="24"/>
        </w:rPr>
        <w:t xml:space="preserve">ил </w:t>
      </w:r>
      <w:r w:rsidR="00BD496D" w:rsidRPr="006020F9">
        <w:rPr>
          <w:rFonts w:ascii="Times New Roman" w:hAnsi="Times New Roman" w:cs="Times New Roman"/>
          <w:sz w:val="24"/>
          <w:szCs w:val="24"/>
        </w:rPr>
        <w:t>-</w:t>
      </w:r>
      <w:r w:rsidR="00BD496D" w:rsidRPr="006020F9">
        <w:rPr>
          <w:rFonts w:ascii="Times New Roman" w:hAnsi="Times New Roman" w:cs="Times New Roman"/>
          <w:b/>
          <w:sz w:val="24"/>
          <w:szCs w:val="24"/>
        </w:rPr>
        <w:t>81,3</w:t>
      </w:r>
      <w:r w:rsidR="009651A1">
        <w:rPr>
          <w:rFonts w:ascii="Times New Roman" w:hAnsi="Times New Roman" w:cs="Times New Roman"/>
          <w:sz w:val="24"/>
          <w:szCs w:val="24"/>
        </w:rPr>
        <w:t>% (</w:t>
      </w:r>
      <w:r w:rsidR="00BD496D" w:rsidRPr="006020F9">
        <w:rPr>
          <w:rFonts w:ascii="Times New Roman" w:hAnsi="Times New Roman" w:cs="Times New Roman"/>
          <w:sz w:val="24"/>
          <w:szCs w:val="24"/>
        </w:rPr>
        <w:t>2014 год – 81,7%;2013 год – 80,5%)</w:t>
      </w:r>
      <w:r w:rsidR="00BD496D" w:rsidRPr="006020F9">
        <w:rPr>
          <w:rFonts w:ascii="Times New Roman" w:hAnsi="Times New Roman" w:cs="Times New Roman"/>
          <w:sz w:val="24"/>
          <w:szCs w:val="24"/>
        </w:rPr>
        <w:tab/>
        <w:t>.</w:t>
      </w:r>
    </w:p>
    <w:p w:rsidR="00E84158" w:rsidRDefault="00941D9D" w:rsidP="004F76B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1D9D">
        <w:rPr>
          <w:rFonts w:ascii="Times New Roman" w:hAnsi="Times New Roman" w:cs="Times New Roman"/>
          <w:b/>
          <w:sz w:val="24"/>
          <w:szCs w:val="24"/>
        </w:rPr>
        <w:t>Планы</w:t>
      </w:r>
      <w:r w:rsidR="00D30115">
        <w:rPr>
          <w:rFonts w:ascii="Times New Roman" w:hAnsi="Times New Roman" w:cs="Times New Roman"/>
          <w:sz w:val="24"/>
          <w:szCs w:val="24"/>
        </w:rPr>
        <w:t xml:space="preserve"> </w:t>
      </w:r>
      <w:r w:rsidR="00E84158">
        <w:rPr>
          <w:rFonts w:ascii="Times New Roman" w:hAnsi="Times New Roman" w:cs="Times New Roman"/>
          <w:sz w:val="24"/>
          <w:szCs w:val="24"/>
        </w:rPr>
        <w:t xml:space="preserve">на  2016 -2017 учебный год </w:t>
      </w:r>
      <w:r w:rsidR="00D30115" w:rsidRPr="00D301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4158" w:rsidRPr="005E5D3F" w:rsidRDefault="006020F9" w:rsidP="000F360C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в </w:t>
      </w:r>
      <w:r w:rsidR="00862B72">
        <w:rPr>
          <w:rFonts w:ascii="Times New Roman" w:hAnsi="Times New Roman" w:cs="Times New Roman"/>
          <w:sz w:val="24"/>
          <w:szCs w:val="24"/>
        </w:rPr>
        <w:t xml:space="preserve"> 2016 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2B72">
        <w:rPr>
          <w:rFonts w:ascii="Times New Roman" w:hAnsi="Times New Roman" w:cs="Times New Roman"/>
          <w:sz w:val="24"/>
          <w:szCs w:val="24"/>
        </w:rPr>
        <w:t xml:space="preserve"> </w:t>
      </w:r>
      <w:r w:rsidRPr="005E5D3F">
        <w:rPr>
          <w:rFonts w:ascii="Times New Roman" w:hAnsi="Times New Roman" w:cs="Times New Roman"/>
          <w:sz w:val="24"/>
          <w:szCs w:val="24"/>
        </w:rPr>
        <w:t xml:space="preserve"> </w:t>
      </w:r>
      <w:r w:rsidR="00E84158" w:rsidRPr="005E5D3F">
        <w:rPr>
          <w:rFonts w:ascii="Times New Roman" w:hAnsi="Times New Roman" w:cs="Times New Roman"/>
          <w:sz w:val="24"/>
          <w:szCs w:val="24"/>
        </w:rPr>
        <w:t xml:space="preserve">274 </w:t>
      </w:r>
      <w:proofErr w:type="gramStart"/>
      <w:r w:rsidR="00E84158" w:rsidRPr="005E5D3F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="00E84158" w:rsidRPr="005E5D3F">
        <w:rPr>
          <w:rFonts w:ascii="Times New Roman" w:hAnsi="Times New Roman" w:cs="Times New Roman"/>
          <w:sz w:val="24"/>
          <w:szCs w:val="24"/>
        </w:rPr>
        <w:t xml:space="preserve"> мест</w:t>
      </w:r>
      <w:r w:rsidR="005E5D3F">
        <w:rPr>
          <w:rFonts w:ascii="Times New Roman" w:hAnsi="Times New Roman" w:cs="Times New Roman"/>
          <w:sz w:val="24"/>
          <w:szCs w:val="24"/>
        </w:rPr>
        <w:t>а</w:t>
      </w:r>
      <w:r w:rsidR="00E84158" w:rsidRPr="005E5D3F">
        <w:rPr>
          <w:rFonts w:ascii="Times New Roman" w:hAnsi="Times New Roman" w:cs="Times New Roman"/>
          <w:sz w:val="24"/>
          <w:szCs w:val="24"/>
        </w:rPr>
        <w:t>:</w:t>
      </w:r>
    </w:p>
    <w:p w:rsidR="00E84158" w:rsidRPr="00E84158" w:rsidRDefault="00E84158" w:rsidP="000F360C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158">
        <w:rPr>
          <w:rFonts w:ascii="Times New Roman" w:hAnsi="Times New Roman" w:cs="Times New Roman"/>
          <w:sz w:val="24"/>
          <w:szCs w:val="24"/>
        </w:rPr>
        <w:t xml:space="preserve">40 дополнительных мест </w:t>
      </w:r>
      <w:proofErr w:type="gramStart"/>
      <w:r w:rsidRPr="00E841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4158">
        <w:rPr>
          <w:rFonts w:ascii="Times New Roman" w:hAnsi="Times New Roman" w:cs="Times New Roman"/>
          <w:sz w:val="24"/>
          <w:szCs w:val="24"/>
        </w:rPr>
        <w:t xml:space="preserve"> действующих ДОУ (ДОУ № 143,30);</w:t>
      </w:r>
    </w:p>
    <w:p w:rsidR="00E84158" w:rsidRPr="00E84158" w:rsidRDefault="005E5D3F" w:rsidP="000F360C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6020F9">
        <w:rPr>
          <w:rFonts w:ascii="Times New Roman" w:hAnsi="Times New Roman" w:cs="Times New Roman"/>
          <w:sz w:val="24"/>
          <w:szCs w:val="24"/>
        </w:rPr>
        <w:t>детского</w:t>
      </w:r>
      <w:r w:rsidR="00E84158" w:rsidRPr="00E84158">
        <w:rPr>
          <w:rFonts w:ascii="Times New Roman" w:hAnsi="Times New Roman" w:cs="Times New Roman"/>
          <w:sz w:val="24"/>
          <w:szCs w:val="24"/>
        </w:rPr>
        <w:t xml:space="preserve"> сад</w:t>
      </w:r>
      <w:r w:rsidR="006020F9">
        <w:rPr>
          <w:rFonts w:ascii="Times New Roman" w:hAnsi="Times New Roman" w:cs="Times New Roman"/>
          <w:sz w:val="24"/>
          <w:szCs w:val="24"/>
        </w:rPr>
        <w:t>а</w:t>
      </w:r>
      <w:r w:rsidR="00E84158" w:rsidRPr="00E84158">
        <w:rPr>
          <w:rFonts w:ascii="Times New Roman" w:hAnsi="Times New Roman" w:cs="Times New Roman"/>
          <w:sz w:val="24"/>
          <w:szCs w:val="24"/>
        </w:rPr>
        <w:t xml:space="preserve"> на ул. Хлебникова на 120 мест;</w:t>
      </w:r>
      <w:r w:rsidR="00E84158" w:rsidRPr="00E84158">
        <w:rPr>
          <w:rFonts w:ascii="Times New Roman" w:hAnsi="Times New Roman" w:cs="Times New Roman"/>
          <w:sz w:val="24"/>
          <w:szCs w:val="24"/>
        </w:rPr>
        <w:tab/>
      </w:r>
    </w:p>
    <w:p w:rsidR="00E84158" w:rsidRPr="00E84158" w:rsidRDefault="00C136EB" w:rsidP="000F360C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E84158" w:rsidRPr="00E84158">
        <w:rPr>
          <w:rFonts w:ascii="Times New Roman" w:hAnsi="Times New Roman" w:cs="Times New Roman"/>
          <w:sz w:val="24"/>
          <w:szCs w:val="24"/>
        </w:rPr>
        <w:t>филиала ДОУ № 67 на</w:t>
      </w:r>
      <w:r w:rsidR="006020F9">
        <w:rPr>
          <w:rFonts w:ascii="Times New Roman" w:hAnsi="Times New Roman" w:cs="Times New Roman"/>
          <w:sz w:val="24"/>
          <w:szCs w:val="24"/>
        </w:rPr>
        <w:t xml:space="preserve"> 54 места по </w:t>
      </w:r>
      <w:proofErr w:type="spellStart"/>
      <w:proofErr w:type="gramStart"/>
      <w:r w:rsidR="006020F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6020F9">
        <w:rPr>
          <w:rFonts w:ascii="Times New Roman" w:hAnsi="Times New Roman" w:cs="Times New Roman"/>
          <w:sz w:val="24"/>
          <w:szCs w:val="24"/>
        </w:rPr>
        <w:t xml:space="preserve"> 2-я Лагерная</w:t>
      </w:r>
    </w:p>
    <w:p w:rsidR="00E84158" w:rsidRDefault="00E84158" w:rsidP="002C627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7D1F" w:rsidRPr="00307D1F" w:rsidRDefault="008804DB" w:rsidP="00307D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</w:t>
      </w:r>
      <w:r w:rsidR="00307D1F" w:rsidRPr="00307D1F">
        <w:rPr>
          <w:rFonts w:ascii="Times New Roman" w:hAnsi="Times New Roman" w:cs="Times New Roman"/>
          <w:i/>
          <w:sz w:val="24"/>
          <w:szCs w:val="24"/>
        </w:rPr>
        <w:t>.</w:t>
      </w:r>
      <w:r w:rsidR="00307D1F" w:rsidRPr="00307D1F">
        <w:rPr>
          <w:i/>
        </w:rPr>
        <w:t xml:space="preserve"> </w:t>
      </w:r>
      <w:r w:rsidR="00307D1F" w:rsidRPr="00307D1F">
        <w:rPr>
          <w:rFonts w:ascii="Times New Roman" w:hAnsi="Times New Roman" w:cs="Times New Roman"/>
          <w:i/>
          <w:sz w:val="24"/>
          <w:szCs w:val="24"/>
        </w:rPr>
        <w:t>Организация предоставления общедоступного и бесплатного начального  общего, основного общего, среднего (полного) общего образования.</w:t>
      </w:r>
    </w:p>
    <w:p w:rsidR="00307D1F" w:rsidRDefault="00307D1F" w:rsidP="003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7D1F" w:rsidRPr="00307D1F" w:rsidRDefault="00307D1F" w:rsidP="003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7D1F">
        <w:rPr>
          <w:rFonts w:ascii="Times New Roman" w:hAnsi="Times New Roman" w:cs="Times New Roman"/>
          <w:sz w:val="24"/>
          <w:szCs w:val="24"/>
        </w:rPr>
        <w:t>Главным направлением в работе общеобр</w:t>
      </w:r>
      <w:r w:rsidR="00827A5E">
        <w:rPr>
          <w:rFonts w:ascii="Times New Roman" w:hAnsi="Times New Roman" w:cs="Times New Roman"/>
          <w:sz w:val="24"/>
          <w:szCs w:val="24"/>
        </w:rPr>
        <w:t>азовательных учреждений являлось</w:t>
      </w:r>
      <w:r w:rsidRPr="00307D1F">
        <w:rPr>
          <w:rFonts w:ascii="Times New Roman" w:hAnsi="Times New Roman" w:cs="Times New Roman"/>
          <w:sz w:val="24"/>
          <w:szCs w:val="24"/>
        </w:rPr>
        <w:t xml:space="preserve"> обеспечение доступности и повышение качества образования. </w:t>
      </w:r>
    </w:p>
    <w:p w:rsidR="00307D1F" w:rsidRPr="00307D1F" w:rsidRDefault="00827A5E" w:rsidP="003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7D1F" w:rsidRPr="00307D1F">
        <w:rPr>
          <w:rFonts w:ascii="Times New Roman" w:hAnsi="Times New Roman" w:cs="Times New Roman"/>
          <w:sz w:val="24"/>
          <w:szCs w:val="24"/>
        </w:rPr>
        <w:t>С целью выравнивания стартовых возможностей и повышения качества образовательных услуг, удовлетворения запросов школьников на предоставление образовательных услуг широко использовались возможности действующей образовательной сети:</w:t>
      </w:r>
    </w:p>
    <w:p w:rsidR="00307D1F" w:rsidRPr="007607D6" w:rsidRDefault="00307D1F" w:rsidP="000F36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lastRenderedPageBreak/>
        <w:t>увеличилась до</w:t>
      </w:r>
      <w:r w:rsidR="008B16AC" w:rsidRPr="007607D6">
        <w:rPr>
          <w:rFonts w:ascii="Times New Roman" w:hAnsi="Times New Roman" w:cs="Times New Roman"/>
          <w:sz w:val="24"/>
          <w:szCs w:val="24"/>
        </w:rPr>
        <w:t xml:space="preserve"> </w:t>
      </w:r>
      <w:r w:rsidR="008B16AC" w:rsidRPr="007607D6">
        <w:rPr>
          <w:rFonts w:ascii="Times New Roman" w:hAnsi="Times New Roman" w:cs="Times New Roman"/>
          <w:sz w:val="24"/>
          <w:szCs w:val="24"/>
        </w:rPr>
        <w:tab/>
      </w:r>
      <w:r w:rsidR="008B16AC" w:rsidRPr="007607D6">
        <w:rPr>
          <w:rFonts w:ascii="Times New Roman" w:hAnsi="Times New Roman" w:cs="Times New Roman"/>
          <w:b/>
          <w:sz w:val="24"/>
          <w:szCs w:val="24"/>
        </w:rPr>
        <w:t>57,0</w:t>
      </w:r>
      <w:r w:rsidR="008B16AC" w:rsidRPr="007607D6">
        <w:rPr>
          <w:rFonts w:ascii="Times New Roman" w:hAnsi="Times New Roman" w:cs="Times New Roman"/>
          <w:sz w:val="24"/>
          <w:szCs w:val="24"/>
        </w:rPr>
        <w:t xml:space="preserve">% </w:t>
      </w:r>
      <w:r w:rsidRPr="007607D6">
        <w:rPr>
          <w:rFonts w:ascii="Times New Roman" w:hAnsi="Times New Roman" w:cs="Times New Roman"/>
          <w:sz w:val="24"/>
          <w:szCs w:val="24"/>
        </w:rPr>
        <w:t>доля школьников</w:t>
      </w:r>
      <w:r w:rsidR="00750AAB" w:rsidRPr="007607D6">
        <w:rPr>
          <w:rFonts w:ascii="Times New Roman" w:hAnsi="Times New Roman" w:cs="Times New Roman"/>
          <w:sz w:val="24"/>
          <w:szCs w:val="24"/>
        </w:rPr>
        <w:t xml:space="preserve">, </w:t>
      </w:r>
      <w:r w:rsidR="008B16AC" w:rsidRPr="007607D6">
        <w:rPr>
          <w:rFonts w:ascii="Times New Roman" w:hAnsi="Times New Roman" w:cs="Times New Roman"/>
          <w:sz w:val="24"/>
          <w:szCs w:val="24"/>
        </w:rPr>
        <w:t>обучающих</w:t>
      </w:r>
      <w:r w:rsidR="00827A5E" w:rsidRPr="007607D6">
        <w:rPr>
          <w:rFonts w:ascii="Times New Roman" w:hAnsi="Times New Roman" w:cs="Times New Roman"/>
          <w:sz w:val="24"/>
          <w:szCs w:val="24"/>
        </w:rPr>
        <w:t>ся</w:t>
      </w:r>
      <w:r w:rsidRPr="007607D6">
        <w:rPr>
          <w:rFonts w:ascii="Times New Roman" w:hAnsi="Times New Roman" w:cs="Times New Roman"/>
          <w:sz w:val="24"/>
          <w:szCs w:val="24"/>
        </w:rPr>
        <w:t xml:space="preserve"> по федеральным государственным стандартам (</w:t>
      </w:r>
      <w:r w:rsidR="008B16AC" w:rsidRPr="007607D6">
        <w:rPr>
          <w:rFonts w:ascii="Times New Roman" w:hAnsi="Times New Roman" w:cs="Times New Roman"/>
          <w:sz w:val="24"/>
          <w:szCs w:val="24"/>
        </w:rPr>
        <w:t>2014 – 46,4 %,</w:t>
      </w:r>
      <w:r w:rsidRPr="007607D6">
        <w:rPr>
          <w:rFonts w:ascii="Times New Roman" w:hAnsi="Times New Roman" w:cs="Times New Roman"/>
          <w:sz w:val="24"/>
          <w:szCs w:val="24"/>
        </w:rPr>
        <w:t>2013 -35,2 %);</w:t>
      </w:r>
    </w:p>
    <w:p w:rsidR="008B16AC" w:rsidRPr="008B16AC" w:rsidRDefault="008B16AC" w:rsidP="000F360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6AC">
        <w:rPr>
          <w:rFonts w:ascii="Times New Roman" w:hAnsi="Times New Roman" w:cs="Times New Roman"/>
          <w:sz w:val="24"/>
          <w:szCs w:val="24"/>
        </w:rPr>
        <w:t>в 6 пилотных школах федеральный государственный стандарт внедрялся на уровне основного общего образования (6–7 классы в школах № 21,22,33,36,66,66);</w:t>
      </w:r>
    </w:p>
    <w:p w:rsidR="00D30115" w:rsidRPr="0087374B" w:rsidRDefault="00307D1F" w:rsidP="000F36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4B">
        <w:rPr>
          <w:rFonts w:ascii="Times New Roman" w:hAnsi="Times New Roman" w:cs="Times New Roman"/>
          <w:sz w:val="24"/>
          <w:szCs w:val="24"/>
        </w:rPr>
        <w:t xml:space="preserve">увеличилась до </w:t>
      </w:r>
      <w:r w:rsidR="0087374B" w:rsidRPr="0087374B">
        <w:rPr>
          <w:rFonts w:ascii="Times New Roman" w:hAnsi="Times New Roman" w:cs="Times New Roman"/>
          <w:b/>
          <w:sz w:val="24"/>
          <w:szCs w:val="24"/>
        </w:rPr>
        <w:t>19,5</w:t>
      </w:r>
      <w:r w:rsidRPr="0087374B">
        <w:rPr>
          <w:rFonts w:ascii="Times New Roman" w:hAnsi="Times New Roman" w:cs="Times New Roman"/>
          <w:b/>
          <w:sz w:val="24"/>
          <w:szCs w:val="24"/>
        </w:rPr>
        <w:t>%</w:t>
      </w:r>
      <w:r w:rsidR="00750AAB" w:rsidRPr="0087374B">
        <w:rPr>
          <w:rFonts w:ascii="Times New Roman" w:hAnsi="Times New Roman" w:cs="Times New Roman"/>
          <w:sz w:val="24"/>
          <w:szCs w:val="24"/>
        </w:rPr>
        <w:t xml:space="preserve"> </w:t>
      </w:r>
      <w:r w:rsidRPr="0087374B">
        <w:rPr>
          <w:rFonts w:ascii="Times New Roman" w:hAnsi="Times New Roman" w:cs="Times New Roman"/>
          <w:sz w:val="24"/>
          <w:szCs w:val="24"/>
        </w:rPr>
        <w:t xml:space="preserve">доля </w:t>
      </w:r>
      <w:r w:rsidR="00750AAB" w:rsidRPr="0087374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7374B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827A5E" w:rsidRPr="0087374B">
        <w:rPr>
          <w:rFonts w:ascii="Times New Roman" w:hAnsi="Times New Roman" w:cs="Times New Roman"/>
          <w:sz w:val="24"/>
          <w:szCs w:val="24"/>
        </w:rPr>
        <w:t>,</w:t>
      </w:r>
      <w:r w:rsidRPr="0087374B">
        <w:rPr>
          <w:rFonts w:ascii="Times New Roman" w:hAnsi="Times New Roman" w:cs="Times New Roman"/>
          <w:sz w:val="24"/>
          <w:szCs w:val="24"/>
        </w:rPr>
        <w:t xml:space="preserve"> </w:t>
      </w:r>
      <w:r w:rsidR="00827A5E" w:rsidRPr="0087374B">
        <w:rPr>
          <w:rFonts w:ascii="Times New Roman" w:hAnsi="Times New Roman" w:cs="Times New Roman"/>
          <w:sz w:val="24"/>
          <w:szCs w:val="24"/>
        </w:rPr>
        <w:t>получающих</w:t>
      </w:r>
      <w:r w:rsidRPr="0087374B">
        <w:rPr>
          <w:rFonts w:ascii="Times New Roman" w:hAnsi="Times New Roman" w:cs="Times New Roman"/>
          <w:sz w:val="24"/>
          <w:szCs w:val="24"/>
        </w:rPr>
        <w:t xml:space="preserve"> образование по программам углубленного изучения предметов (</w:t>
      </w:r>
      <w:r w:rsidR="0087374B" w:rsidRPr="0087374B">
        <w:rPr>
          <w:rFonts w:ascii="Times New Roman" w:hAnsi="Times New Roman" w:cs="Times New Roman"/>
          <w:sz w:val="24"/>
          <w:szCs w:val="24"/>
        </w:rPr>
        <w:t>2014 год -16,1;</w:t>
      </w:r>
      <w:r w:rsidRPr="0087374B">
        <w:rPr>
          <w:rFonts w:ascii="Times New Roman" w:hAnsi="Times New Roman" w:cs="Times New Roman"/>
          <w:sz w:val="24"/>
          <w:szCs w:val="24"/>
        </w:rPr>
        <w:t xml:space="preserve"> 2013 – 14,0%)</w:t>
      </w:r>
      <w:r w:rsidR="00B13CE9" w:rsidRPr="0087374B">
        <w:rPr>
          <w:rFonts w:ascii="Times New Roman" w:hAnsi="Times New Roman" w:cs="Times New Roman"/>
          <w:sz w:val="24"/>
          <w:szCs w:val="24"/>
        </w:rPr>
        <w:t>;</w:t>
      </w:r>
    </w:p>
    <w:p w:rsidR="00482103" w:rsidRPr="00482103" w:rsidRDefault="00482103" w:rsidP="000F360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Pr="0048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482103">
        <w:rPr>
          <w:rFonts w:ascii="Times New Roman" w:hAnsi="Times New Roman" w:cs="Times New Roman"/>
          <w:b/>
          <w:sz w:val="24"/>
          <w:szCs w:val="24"/>
        </w:rPr>
        <w:t>36%</w:t>
      </w:r>
      <w:r>
        <w:rPr>
          <w:rFonts w:ascii="Times New Roman" w:hAnsi="Times New Roman" w:cs="Times New Roman"/>
          <w:sz w:val="24"/>
          <w:szCs w:val="24"/>
        </w:rPr>
        <w:t xml:space="preserve"> доля</w:t>
      </w:r>
      <w:r w:rsidRPr="00482103">
        <w:rPr>
          <w:rFonts w:ascii="Times New Roman" w:hAnsi="Times New Roman" w:cs="Times New Roman"/>
          <w:sz w:val="24"/>
          <w:szCs w:val="24"/>
        </w:rPr>
        <w:t xml:space="preserve">   общеобразовательных учреждений, в которых обучались дети с особыми образовательными потребностями, в частности  дети с заболеваниями, опорно-двигательного </w:t>
      </w:r>
      <w:r>
        <w:rPr>
          <w:rFonts w:ascii="Times New Roman" w:hAnsi="Times New Roman" w:cs="Times New Roman"/>
          <w:sz w:val="24"/>
          <w:szCs w:val="24"/>
        </w:rPr>
        <w:t xml:space="preserve">аппарата и синдрома Дауна </w:t>
      </w:r>
      <w:r w:rsidRPr="00482103">
        <w:rPr>
          <w:rFonts w:ascii="Times New Roman" w:hAnsi="Times New Roman" w:cs="Times New Roman"/>
          <w:sz w:val="24"/>
          <w:szCs w:val="24"/>
        </w:rPr>
        <w:t xml:space="preserve">  (2014 год - 28%; 2013 год  - 11,5%);</w:t>
      </w:r>
    </w:p>
    <w:p w:rsidR="007607D6" w:rsidRDefault="007607D6" w:rsidP="000F36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9,0%</w:t>
      </w:r>
      <w:r w:rsidR="00750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171A33" w:rsidRPr="00171A33">
        <w:rPr>
          <w:rFonts w:ascii="Times New Roman" w:hAnsi="Times New Roman" w:cs="Times New Roman"/>
          <w:sz w:val="24"/>
          <w:szCs w:val="24"/>
        </w:rPr>
        <w:t xml:space="preserve"> с ограниченным</w:t>
      </w:r>
      <w:r>
        <w:rPr>
          <w:rFonts w:ascii="Times New Roman" w:hAnsi="Times New Roman" w:cs="Times New Roman"/>
          <w:sz w:val="24"/>
          <w:szCs w:val="24"/>
        </w:rPr>
        <w:t>и возможностями здоровья обучали</w:t>
      </w:r>
      <w:r w:rsidR="00171A33" w:rsidRPr="00171A33">
        <w:rPr>
          <w:rFonts w:ascii="Times New Roman" w:hAnsi="Times New Roman" w:cs="Times New Roman"/>
          <w:sz w:val="24"/>
          <w:szCs w:val="24"/>
        </w:rPr>
        <w:t>сь в общеобразовательных учрежд</w:t>
      </w:r>
      <w:r>
        <w:rPr>
          <w:rFonts w:ascii="Times New Roman" w:hAnsi="Times New Roman" w:cs="Times New Roman"/>
          <w:sz w:val="24"/>
          <w:szCs w:val="24"/>
        </w:rPr>
        <w:t xml:space="preserve">ениях (2014 год – 9,5%); </w:t>
      </w:r>
    </w:p>
    <w:p w:rsidR="007607D6" w:rsidRDefault="007607D6" w:rsidP="000F36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Pr="007607D6">
        <w:rPr>
          <w:rFonts w:ascii="Times New Roman" w:hAnsi="Times New Roman" w:cs="Times New Roman"/>
          <w:sz w:val="24"/>
          <w:szCs w:val="24"/>
        </w:rPr>
        <w:t>детей-инвалидов получали образования  в общеобразовательных учреждениях</w:t>
      </w:r>
    </w:p>
    <w:p w:rsidR="007607D6" w:rsidRPr="007607D6" w:rsidRDefault="007607D6" w:rsidP="007607D6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( 2014  год -99,7%, 2013 год </w:t>
      </w:r>
      <w:r w:rsidR="003A08D8">
        <w:rPr>
          <w:rFonts w:ascii="Times New Roman" w:hAnsi="Times New Roman" w:cs="Times New Roman"/>
          <w:sz w:val="24"/>
          <w:szCs w:val="24"/>
        </w:rPr>
        <w:t xml:space="preserve">- </w:t>
      </w:r>
      <w:r w:rsidRPr="007607D6">
        <w:rPr>
          <w:rFonts w:ascii="Times New Roman" w:hAnsi="Times New Roman" w:cs="Times New Roman"/>
          <w:sz w:val="24"/>
          <w:szCs w:val="24"/>
        </w:rPr>
        <w:t>99,1%)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A33" w:rsidRDefault="00171A33" w:rsidP="00626D5B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12BB" w:rsidRDefault="00FB4A9B" w:rsidP="003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4A9B">
        <w:rPr>
          <w:rFonts w:ascii="Times New Roman" w:hAnsi="Times New Roman" w:cs="Times New Roman"/>
          <w:sz w:val="24"/>
          <w:szCs w:val="24"/>
        </w:rPr>
        <w:t>Одним из показателей качества образования стали результаты освоения образовательных программ, учебные достижения школьников.</w:t>
      </w:r>
    </w:p>
    <w:p w:rsidR="00354A7B" w:rsidRDefault="00354A7B" w:rsidP="0035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7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54A7B">
        <w:rPr>
          <w:rFonts w:ascii="Times New Roman" w:hAnsi="Times New Roman" w:cs="Times New Roman"/>
          <w:sz w:val="24"/>
          <w:szCs w:val="24"/>
        </w:rPr>
        <w:t>Средний показател</w:t>
      </w:r>
      <w:r w:rsidR="00DA4CC0">
        <w:rPr>
          <w:rFonts w:ascii="Times New Roman" w:hAnsi="Times New Roman" w:cs="Times New Roman"/>
          <w:sz w:val="24"/>
          <w:szCs w:val="24"/>
        </w:rPr>
        <w:t>ь качества знаний по итогам 2015-2016</w:t>
      </w:r>
      <w:r w:rsidRPr="00354A7B">
        <w:rPr>
          <w:rFonts w:ascii="Times New Roman" w:hAnsi="Times New Roman" w:cs="Times New Roman"/>
          <w:sz w:val="24"/>
          <w:szCs w:val="24"/>
        </w:rPr>
        <w:t xml:space="preserve"> учебного года по городу возрос на всех уровнях обучения  и составил </w:t>
      </w:r>
      <w:r w:rsidR="00BD5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99C" w:rsidRPr="00BD599C">
        <w:rPr>
          <w:rFonts w:ascii="Times New Roman" w:hAnsi="Times New Roman" w:cs="Times New Roman"/>
          <w:b/>
          <w:sz w:val="24"/>
          <w:szCs w:val="24"/>
        </w:rPr>
        <w:t xml:space="preserve">50,4 % </w:t>
      </w:r>
      <w:r w:rsidRPr="00354A7B">
        <w:rPr>
          <w:rFonts w:ascii="Times New Roman" w:hAnsi="Times New Roman" w:cs="Times New Roman"/>
          <w:sz w:val="24"/>
          <w:szCs w:val="24"/>
        </w:rPr>
        <w:t>(</w:t>
      </w:r>
      <w:r w:rsidR="00DA4CC0">
        <w:rPr>
          <w:rFonts w:ascii="Times New Roman" w:hAnsi="Times New Roman" w:cs="Times New Roman"/>
          <w:sz w:val="24"/>
          <w:szCs w:val="24"/>
        </w:rPr>
        <w:t>2014-2015 учебный год – 49,6%;</w:t>
      </w:r>
      <w:r w:rsidRPr="00354A7B">
        <w:rPr>
          <w:rFonts w:ascii="Times New Roman" w:hAnsi="Times New Roman" w:cs="Times New Roman"/>
          <w:sz w:val="24"/>
          <w:szCs w:val="24"/>
        </w:rPr>
        <w:t>2013-2014 учебный г</w:t>
      </w:r>
      <w:r>
        <w:rPr>
          <w:rFonts w:ascii="Times New Roman" w:hAnsi="Times New Roman" w:cs="Times New Roman"/>
          <w:sz w:val="24"/>
          <w:szCs w:val="24"/>
        </w:rPr>
        <w:t>од – 49,0%),</w:t>
      </w:r>
      <w:r w:rsidR="0009353F">
        <w:rPr>
          <w:rFonts w:ascii="Times New Roman" w:hAnsi="Times New Roman" w:cs="Times New Roman"/>
          <w:sz w:val="24"/>
          <w:szCs w:val="24"/>
        </w:rPr>
        <w:t xml:space="preserve"> в том числе по ступеням обучения</w:t>
      </w:r>
      <w:proofErr w:type="gramStart"/>
      <w:r w:rsidR="004650B7">
        <w:rPr>
          <w:rFonts w:ascii="Times New Roman" w:hAnsi="Times New Roman" w:cs="Times New Roman"/>
          <w:sz w:val="24"/>
          <w:szCs w:val="24"/>
        </w:rPr>
        <w:t xml:space="preserve"> </w:t>
      </w:r>
      <w:r w:rsidRPr="00354A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650B7" w:rsidRDefault="004650B7" w:rsidP="0035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7" w:rsidRDefault="00BD599C" w:rsidP="0035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265" cy="324993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599C" w:rsidRDefault="00BD599C" w:rsidP="00465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50B7" w:rsidRPr="004650B7" w:rsidRDefault="00D9576C" w:rsidP="00465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5</w:t>
      </w:r>
      <w:r w:rsidR="004650B7" w:rsidRPr="004650B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650B7" w:rsidRPr="004650B7">
        <w:rPr>
          <w:rFonts w:ascii="Times New Roman" w:hAnsi="Times New Roman" w:cs="Times New Roman"/>
          <w:b/>
          <w:sz w:val="24"/>
          <w:szCs w:val="24"/>
        </w:rPr>
        <w:t>Качество знаний учащихся, %</w:t>
      </w:r>
    </w:p>
    <w:p w:rsidR="004650B7" w:rsidRPr="00A41A3F" w:rsidRDefault="00E40EE4" w:rsidP="0035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99C">
        <w:rPr>
          <w:rFonts w:ascii="Times New Roman" w:hAnsi="Times New Roman" w:cs="Times New Roman"/>
          <w:sz w:val="24"/>
          <w:szCs w:val="24"/>
        </w:rPr>
        <w:t>В 2015 -2016</w:t>
      </w:r>
      <w:r w:rsidR="00956F33">
        <w:rPr>
          <w:rFonts w:ascii="Times New Roman" w:hAnsi="Times New Roman" w:cs="Times New Roman"/>
          <w:sz w:val="24"/>
          <w:szCs w:val="24"/>
        </w:rPr>
        <w:t xml:space="preserve"> учебном году по итогам </w:t>
      </w:r>
      <w:r w:rsidR="006636FC">
        <w:rPr>
          <w:rFonts w:ascii="Times New Roman" w:hAnsi="Times New Roman" w:cs="Times New Roman"/>
          <w:sz w:val="24"/>
          <w:szCs w:val="24"/>
        </w:rPr>
        <w:t xml:space="preserve"> </w:t>
      </w:r>
      <w:r w:rsidR="00956F33">
        <w:rPr>
          <w:rFonts w:ascii="Times New Roman" w:hAnsi="Times New Roman" w:cs="Times New Roman"/>
          <w:sz w:val="24"/>
          <w:szCs w:val="24"/>
        </w:rPr>
        <w:t xml:space="preserve">ЕГЭ и ГИА были получены следующие  </w:t>
      </w:r>
      <w:r w:rsidR="00956F33" w:rsidRPr="00A41A3F">
        <w:rPr>
          <w:rFonts w:ascii="Times New Roman" w:hAnsi="Times New Roman" w:cs="Times New Roman"/>
          <w:sz w:val="24"/>
          <w:szCs w:val="24"/>
        </w:rPr>
        <w:t>результаты</w:t>
      </w:r>
    </w:p>
    <w:p w:rsidR="005576F4" w:rsidRPr="00A41A3F" w:rsidRDefault="009C3868" w:rsidP="000F360C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5576F4" w:rsidRPr="00A41A3F">
        <w:rPr>
          <w:rFonts w:ascii="Times New Roman" w:hAnsi="Times New Roman" w:cs="Times New Roman"/>
          <w:sz w:val="24"/>
          <w:szCs w:val="24"/>
        </w:rPr>
        <w:t>количества баллов по ЕГЭ, полученных выпус</w:t>
      </w:r>
      <w:r w:rsidR="00827A5E" w:rsidRPr="00A41A3F">
        <w:rPr>
          <w:rFonts w:ascii="Times New Roman" w:hAnsi="Times New Roman" w:cs="Times New Roman"/>
          <w:sz w:val="24"/>
          <w:szCs w:val="24"/>
        </w:rPr>
        <w:t>книками</w:t>
      </w:r>
      <w:r w:rsidR="00956F33" w:rsidRPr="00A41A3F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87374B">
        <w:rPr>
          <w:rFonts w:ascii="Times New Roman" w:hAnsi="Times New Roman" w:cs="Times New Roman"/>
          <w:sz w:val="24"/>
          <w:szCs w:val="24"/>
        </w:rPr>
        <w:t>,</w:t>
      </w:r>
      <w:r w:rsidR="00956F33" w:rsidRPr="00A41A3F">
        <w:rPr>
          <w:rFonts w:ascii="Times New Roman" w:hAnsi="Times New Roman" w:cs="Times New Roman"/>
          <w:sz w:val="24"/>
          <w:szCs w:val="24"/>
        </w:rPr>
        <w:t xml:space="preserve">  составило </w:t>
      </w:r>
      <w:r w:rsidR="002729E1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87374B">
        <w:rPr>
          <w:rFonts w:ascii="Times New Roman" w:hAnsi="Times New Roman" w:cs="Times New Roman"/>
          <w:sz w:val="24"/>
          <w:szCs w:val="24"/>
        </w:rPr>
        <w:t>-</w:t>
      </w:r>
      <w:r w:rsidR="005576F4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6636FC" w:rsidRPr="00A41A3F">
        <w:rPr>
          <w:rFonts w:ascii="Times New Roman" w:hAnsi="Times New Roman" w:cs="Times New Roman"/>
          <w:b/>
          <w:sz w:val="24"/>
          <w:szCs w:val="24"/>
        </w:rPr>
        <w:t>49,9</w:t>
      </w:r>
      <w:r w:rsidR="005576F4" w:rsidRPr="00A41A3F">
        <w:rPr>
          <w:rFonts w:ascii="Times New Roman" w:hAnsi="Times New Roman" w:cs="Times New Roman"/>
          <w:sz w:val="24"/>
          <w:szCs w:val="24"/>
        </w:rPr>
        <w:t xml:space="preserve"> (</w:t>
      </w:r>
      <w:r w:rsidR="006636FC" w:rsidRPr="00A41A3F">
        <w:rPr>
          <w:rFonts w:ascii="Times New Roman" w:hAnsi="Times New Roman" w:cs="Times New Roman"/>
          <w:sz w:val="24"/>
          <w:szCs w:val="24"/>
        </w:rPr>
        <w:t>2014 год – 49,8</w:t>
      </w:r>
      <w:r w:rsidR="005576F4" w:rsidRPr="00A41A3F">
        <w:rPr>
          <w:rFonts w:ascii="Times New Roman" w:hAnsi="Times New Roman" w:cs="Times New Roman"/>
          <w:sz w:val="24"/>
          <w:szCs w:val="24"/>
        </w:rPr>
        <w:t xml:space="preserve"> 2013</w:t>
      </w:r>
      <w:r w:rsidR="006636FC" w:rsidRPr="00A41A3F">
        <w:rPr>
          <w:rFonts w:ascii="Times New Roman" w:hAnsi="Times New Roman" w:cs="Times New Roman"/>
          <w:sz w:val="24"/>
          <w:szCs w:val="24"/>
        </w:rPr>
        <w:t>год</w:t>
      </w:r>
      <w:r w:rsidR="005576F4" w:rsidRPr="00A41A3F">
        <w:rPr>
          <w:rFonts w:ascii="Times New Roman" w:hAnsi="Times New Roman" w:cs="Times New Roman"/>
          <w:sz w:val="24"/>
          <w:szCs w:val="24"/>
        </w:rPr>
        <w:t xml:space="preserve">  -49,5); по русскому языку </w:t>
      </w:r>
      <w:r w:rsidR="002729E1" w:rsidRPr="00A41A3F">
        <w:rPr>
          <w:rFonts w:ascii="Times New Roman" w:hAnsi="Times New Roman" w:cs="Times New Roman"/>
          <w:sz w:val="24"/>
          <w:szCs w:val="24"/>
        </w:rPr>
        <w:t>–</w:t>
      </w:r>
      <w:r w:rsidR="005576F4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6636FC" w:rsidRPr="00A41A3F">
        <w:rPr>
          <w:rFonts w:ascii="Times New Roman" w:hAnsi="Times New Roman" w:cs="Times New Roman"/>
          <w:b/>
          <w:sz w:val="24"/>
          <w:szCs w:val="24"/>
        </w:rPr>
        <w:t>69,8</w:t>
      </w:r>
      <w:r w:rsidR="002729E1" w:rsidRPr="00A41A3F">
        <w:rPr>
          <w:rFonts w:ascii="Times New Roman" w:hAnsi="Times New Roman" w:cs="Times New Roman"/>
          <w:sz w:val="24"/>
          <w:szCs w:val="24"/>
        </w:rPr>
        <w:t xml:space="preserve"> (</w:t>
      </w:r>
      <w:r w:rsidR="006636FC" w:rsidRPr="00A41A3F">
        <w:rPr>
          <w:rFonts w:ascii="Times New Roman" w:hAnsi="Times New Roman" w:cs="Times New Roman"/>
          <w:sz w:val="24"/>
          <w:szCs w:val="24"/>
        </w:rPr>
        <w:t>2014 год –</w:t>
      </w:r>
      <w:r w:rsidR="002729E1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6636FC" w:rsidRPr="00A41A3F">
        <w:rPr>
          <w:rFonts w:ascii="Times New Roman" w:hAnsi="Times New Roman" w:cs="Times New Roman"/>
          <w:sz w:val="24"/>
          <w:szCs w:val="24"/>
        </w:rPr>
        <w:t>70,3</w:t>
      </w:r>
      <w:r w:rsidR="002729E1" w:rsidRPr="00A41A3F">
        <w:rPr>
          <w:rFonts w:ascii="Times New Roman" w:hAnsi="Times New Roman" w:cs="Times New Roman"/>
          <w:sz w:val="24"/>
          <w:szCs w:val="24"/>
        </w:rPr>
        <w:t>2013 -</w:t>
      </w:r>
      <w:r w:rsidR="005576F4" w:rsidRPr="00A41A3F">
        <w:rPr>
          <w:rFonts w:ascii="Times New Roman" w:hAnsi="Times New Roman" w:cs="Times New Roman"/>
          <w:sz w:val="24"/>
          <w:szCs w:val="24"/>
        </w:rPr>
        <w:t>66,4</w:t>
      </w:r>
      <w:proofErr w:type="gramStart"/>
      <w:r w:rsidR="005576F4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2729E1" w:rsidRPr="00A41A3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576F4" w:rsidRPr="00A41A3F">
        <w:rPr>
          <w:rFonts w:ascii="Times New Roman" w:hAnsi="Times New Roman" w:cs="Times New Roman"/>
          <w:sz w:val="24"/>
          <w:szCs w:val="24"/>
        </w:rPr>
        <w:t>;</w:t>
      </w:r>
    </w:p>
    <w:p w:rsidR="00956F33" w:rsidRPr="00A41A3F" w:rsidRDefault="00956F33" w:rsidP="000F360C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3F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9C3868">
        <w:rPr>
          <w:rFonts w:ascii="Times New Roman" w:hAnsi="Times New Roman" w:cs="Times New Roman"/>
          <w:sz w:val="24"/>
          <w:szCs w:val="24"/>
        </w:rPr>
        <w:t xml:space="preserve">ее значение количества баллов </w:t>
      </w:r>
      <w:r w:rsidRPr="00A41A3F">
        <w:rPr>
          <w:rFonts w:ascii="Times New Roman" w:hAnsi="Times New Roman" w:cs="Times New Roman"/>
          <w:sz w:val="24"/>
          <w:szCs w:val="24"/>
        </w:rPr>
        <w:t xml:space="preserve"> ГИА по математике составило – </w:t>
      </w:r>
      <w:r w:rsidRPr="0087374B">
        <w:rPr>
          <w:rFonts w:ascii="Times New Roman" w:hAnsi="Times New Roman" w:cs="Times New Roman"/>
          <w:b/>
          <w:sz w:val="24"/>
          <w:szCs w:val="24"/>
        </w:rPr>
        <w:t>3,8</w:t>
      </w:r>
      <w:r w:rsidRPr="00A41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A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1A3F">
        <w:rPr>
          <w:rFonts w:ascii="Times New Roman" w:hAnsi="Times New Roman" w:cs="Times New Roman"/>
          <w:sz w:val="24"/>
          <w:szCs w:val="24"/>
        </w:rPr>
        <w:t>2014 год – 3,65; 2013 год – 3,8 ); по русскому языку -</w:t>
      </w:r>
      <w:r w:rsidRPr="00A41A3F">
        <w:rPr>
          <w:rFonts w:ascii="Times New Roman" w:hAnsi="Times New Roman" w:cs="Times New Roman"/>
          <w:b/>
          <w:sz w:val="24"/>
          <w:szCs w:val="24"/>
        </w:rPr>
        <w:t>4,4</w:t>
      </w:r>
      <w:r w:rsidRPr="00A41A3F">
        <w:rPr>
          <w:rFonts w:ascii="Times New Roman" w:hAnsi="Times New Roman" w:cs="Times New Roman"/>
          <w:sz w:val="24"/>
          <w:szCs w:val="24"/>
        </w:rPr>
        <w:t xml:space="preserve"> ( 2014 год 4,16; 2013 год- 4,28 )</w:t>
      </w:r>
    </w:p>
    <w:p w:rsidR="0087374B" w:rsidRPr="00A41A3F" w:rsidRDefault="00956F33" w:rsidP="00A41A3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A3F">
        <w:rPr>
          <w:rFonts w:ascii="Times New Roman" w:hAnsi="Times New Roman" w:cs="Times New Roman"/>
          <w:sz w:val="24"/>
          <w:szCs w:val="24"/>
        </w:rPr>
        <w:t xml:space="preserve">Улучшились показатели </w:t>
      </w:r>
    </w:p>
    <w:p w:rsidR="00956F33" w:rsidRPr="00A41A3F" w:rsidRDefault="00956F33" w:rsidP="000F360C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3F">
        <w:rPr>
          <w:rFonts w:ascii="Times New Roman" w:hAnsi="Times New Roman" w:cs="Times New Roman"/>
          <w:sz w:val="24"/>
          <w:szCs w:val="24"/>
        </w:rPr>
        <w:lastRenderedPageBreak/>
        <w:t>« удельный вес численности выпускников, освоивших образова</w:t>
      </w:r>
      <w:r w:rsidR="00A41A3F" w:rsidRPr="00A41A3F">
        <w:rPr>
          <w:rFonts w:ascii="Times New Roman" w:hAnsi="Times New Roman" w:cs="Times New Roman"/>
          <w:sz w:val="24"/>
          <w:szCs w:val="24"/>
        </w:rPr>
        <w:t>т</w:t>
      </w:r>
      <w:r w:rsidRPr="00A41A3F">
        <w:rPr>
          <w:rFonts w:ascii="Times New Roman" w:hAnsi="Times New Roman" w:cs="Times New Roman"/>
          <w:sz w:val="24"/>
          <w:szCs w:val="24"/>
        </w:rPr>
        <w:t xml:space="preserve">ельные программы 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Pr="00A41A3F">
        <w:rPr>
          <w:rFonts w:ascii="Times New Roman" w:hAnsi="Times New Roman" w:cs="Times New Roman"/>
          <w:sz w:val="24"/>
          <w:szCs w:val="24"/>
        </w:rPr>
        <w:t>общего образования и получивших количество баллов по ЕГЭ ниже минимального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, по математике- </w:t>
      </w:r>
      <w:r w:rsidR="00A41A3F" w:rsidRPr="00A41A3F">
        <w:rPr>
          <w:rFonts w:ascii="Times New Roman" w:hAnsi="Times New Roman" w:cs="Times New Roman"/>
          <w:b/>
          <w:sz w:val="24"/>
          <w:szCs w:val="24"/>
        </w:rPr>
        <w:t>0,25</w:t>
      </w:r>
      <w:r w:rsidR="002805E2">
        <w:rPr>
          <w:rFonts w:ascii="Times New Roman" w:hAnsi="Times New Roman" w:cs="Times New Roman"/>
          <w:b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A3F" w:rsidRPr="00A41A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1A3F" w:rsidRPr="00A41A3F">
        <w:rPr>
          <w:rFonts w:ascii="Times New Roman" w:hAnsi="Times New Roman" w:cs="Times New Roman"/>
          <w:sz w:val="24"/>
          <w:szCs w:val="24"/>
        </w:rPr>
        <w:t>2014 год – 1,4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>; 2013 год -0,3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>); по русскому языку -</w:t>
      </w:r>
      <w:r w:rsidR="00A41A3F" w:rsidRPr="00A41A3F">
        <w:rPr>
          <w:rFonts w:ascii="Times New Roman" w:hAnsi="Times New Roman" w:cs="Times New Roman"/>
          <w:b/>
          <w:sz w:val="24"/>
          <w:szCs w:val="24"/>
        </w:rPr>
        <w:t>0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>( 2014 год -0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>; 2013 год -0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A41A3F" w:rsidRPr="00A41A3F">
        <w:rPr>
          <w:rFonts w:ascii="Times New Roman" w:hAnsi="Times New Roman" w:cs="Times New Roman"/>
          <w:sz w:val="24"/>
          <w:szCs w:val="24"/>
        </w:rPr>
        <w:t>).</w:t>
      </w:r>
    </w:p>
    <w:p w:rsidR="00A41A3F" w:rsidRPr="00A41A3F" w:rsidRDefault="00A41A3F" w:rsidP="000F360C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3F">
        <w:rPr>
          <w:rFonts w:ascii="Times New Roman" w:hAnsi="Times New Roman" w:cs="Times New Roman"/>
          <w:sz w:val="24"/>
          <w:szCs w:val="24"/>
        </w:rPr>
        <w:t>«удельный вес численности выпускников, освоивших программы основного общего образования  и получивших количество баллов по ГИА ниже минимального, по математике -</w:t>
      </w:r>
      <w:r w:rsidRPr="00A41A3F">
        <w:rPr>
          <w:rFonts w:ascii="Times New Roman" w:hAnsi="Times New Roman" w:cs="Times New Roman"/>
          <w:b/>
          <w:sz w:val="24"/>
          <w:szCs w:val="24"/>
        </w:rPr>
        <w:t>0</w:t>
      </w:r>
      <w:r w:rsidR="002805E2">
        <w:rPr>
          <w:rFonts w:ascii="Times New Roman" w:hAnsi="Times New Roman" w:cs="Times New Roman"/>
          <w:b/>
          <w:sz w:val="24"/>
          <w:szCs w:val="24"/>
        </w:rPr>
        <w:t>%</w:t>
      </w:r>
      <w:r w:rsidR="0087374B">
        <w:rPr>
          <w:rFonts w:ascii="Times New Roman" w:hAnsi="Times New Roman" w:cs="Times New Roman"/>
          <w:sz w:val="24"/>
          <w:szCs w:val="24"/>
        </w:rPr>
        <w:t xml:space="preserve"> (</w:t>
      </w:r>
      <w:r w:rsidRPr="00A41A3F">
        <w:rPr>
          <w:rFonts w:ascii="Times New Roman" w:hAnsi="Times New Roman" w:cs="Times New Roman"/>
          <w:sz w:val="24"/>
          <w:szCs w:val="24"/>
        </w:rPr>
        <w:t>2014 год -0,03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Pr="00A41A3F">
        <w:rPr>
          <w:rFonts w:ascii="Times New Roman" w:hAnsi="Times New Roman" w:cs="Times New Roman"/>
          <w:sz w:val="24"/>
          <w:szCs w:val="24"/>
        </w:rPr>
        <w:t>; 2013 год – 0,4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Pr="00A41A3F">
        <w:rPr>
          <w:rFonts w:ascii="Times New Roman" w:hAnsi="Times New Roman" w:cs="Times New Roman"/>
          <w:sz w:val="24"/>
          <w:szCs w:val="24"/>
        </w:rPr>
        <w:t>); по русскому языку -</w:t>
      </w:r>
      <w:r w:rsidRPr="00A41A3F">
        <w:rPr>
          <w:rFonts w:ascii="Times New Roman" w:hAnsi="Times New Roman" w:cs="Times New Roman"/>
          <w:b/>
          <w:sz w:val="24"/>
          <w:szCs w:val="24"/>
        </w:rPr>
        <w:t>0</w:t>
      </w:r>
      <w:r w:rsidR="0087374B">
        <w:rPr>
          <w:rFonts w:ascii="Times New Roman" w:hAnsi="Times New Roman" w:cs="Times New Roman"/>
          <w:sz w:val="24"/>
          <w:szCs w:val="24"/>
        </w:rPr>
        <w:t xml:space="preserve"> 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="0087374B">
        <w:rPr>
          <w:rFonts w:ascii="Times New Roman" w:hAnsi="Times New Roman" w:cs="Times New Roman"/>
          <w:sz w:val="24"/>
          <w:szCs w:val="24"/>
        </w:rPr>
        <w:t>(</w:t>
      </w:r>
      <w:r w:rsidRPr="00A41A3F">
        <w:rPr>
          <w:rFonts w:ascii="Times New Roman" w:hAnsi="Times New Roman" w:cs="Times New Roman"/>
          <w:sz w:val="24"/>
          <w:szCs w:val="24"/>
        </w:rPr>
        <w:t>2014 год -0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Pr="00A41A3F">
        <w:rPr>
          <w:rFonts w:ascii="Times New Roman" w:hAnsi="Times New Roman" w:cs="Times New Roman"/>
          <w:sz w:val="24"/>
          <w:szCs w:val="24"/>
        </w:rPr>
        <w:t>; 2013 год-0,04</w:t>
      </w:r>
      <w:r w:rsidR="002805E2">
        <w:rPr>
          <w:rFonts w:ascii="Times New Roman" w:hAnsi="Times New Roman" w:cs="Times New Roman"/>
          <w:sz w:val="24"/>
          <w:szCs w:val="24"/>
        </w:rPr>
        <w:t>%</w:t>
      </w:r>
      <w:r w:rsidRPr="00A41A3F">
        <w:rPr>
          <w:rFonts w:ascii="Times New Roman" w:hAnsi="Times New Roman" w:cs="Times New Roman"/>
          <w:sz w:val="24"/>
          <w:szCs w:val="24"/>
        </w:rPr>
        <w:t>)</w:t>
      </w:r>
    </w:p>
    <w:p w:rsidR="00B13CE9" w:rsidRPr="00A41A3F" w:rsidRDefault="00845EF3" w:rsidP="00A41A3F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3F">
        <w:rPr>
          <w:rFonts w:ascii="Times New Roman" w:hAnsi="Times New Roman" w:cs="Times New Roman"/>
          <w:sz w:val="24"/>
          <w:szCs w:val="24"/>
        </w:rPr>
        <w:t>Однако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сохраняется  разрыв</w:t>
      </w:r>
      <w:r w:rsidR="009C386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13CE9" w:rsidRPr="00A41A3F">
        <w:rPr>
          <w:rFonts w:ascii="Times New Roman" w:hAnsi="Times New Roman" w:cs="Times New Roman"/>
          <w:sz w:val="24"/>
          <w:szCs w:val="24"/>
        </w:rPr>
        <w:t xml:space="preserve">средним значением балла ЕГЭ в 10% лучших школ к среднему баллу в 10% школ с худшим результатом 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- </w:t>
      </w:r>
      <w:r w:rsidR="00A41A3F" w:rsidRPr="00A41A3F">
        <w:rPr>
          <w:rFonts w:ascii="Times New Roman" w:hAnsi="Times New Roman" w:cs="Times New Roman"/>
          <w:b/>
          <w:sz w:val="24"/>
          <w:szCs w:val="24"/>
        </w:rPr>
        <w:t>1,5</w:t>
      </w:r>
      <w:r w:rsidR="00A41A3F" w:rsidRPr="00A41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CE9" w:rsidRPr="00A41A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3CE9" w:rsidRPr="00A41A3F">
        <w:rPr>
          <w:rFonts w:ascii="Times New Roman" w:hAnsi="Times New Roman" w:cs="Times New Roman"/>
          <w:sz w:val="24"/>
          <w:szCs w:val="24"/>
        </w:rPr>
        <w:t>2014</w:t>
      </w:r>
      <w:r w:rsidR="0087374B">
        <w:rPr>
          <w:rFonts w:ascii="Times New Roman" w:hAnsi="Times New Roman" w:cs="Times New Roman"/>
          <w:sz w:val="24"/>
          <w:szCs w:val="24"/>
        </w:rPr>
        <w:t>год</w:t>
      </w:r>
      <w:r w:rsidR="00B13CE9" w:rsidRPr="00A41A3F">
        <w:rPr>
          <w:rFonts w:ascii="Times New Roman" w:hAnsi="Times New Roman" w:cs="Times New Roman"/>
          <w:sz w:val="24"/>
          <w:szCs w:val="24"/>
        </w:rPr>
        <w:t xml:space="preserve"> – 1,6; 2013 </w:t>
      </w:r>
      <w:r w:rsidR="0087374B">
        <w:rPr>
          <w:rFonts w:ascii="Times New Roman" w:hAnsi="Times New Roman" w:cs="Times New Roman"/>
          <w:sz w:val="24"/>
          <w:szCs w:val="24"/>
        </w:rPr>
        <w:t>год</w:t>
      </w:r>
      <w:r w:rsidR="00B13CE9" w:rsidRPr="00A41A3F">
        <w:rPr>
          <w:rFonts w:ascii="Times New Roman" w:hAnsi="Times New Roman" w:cs="Times New Roman"/>
          <w:sz w:val="24"/>
          <w:szCs w:val="24"/>
        </w:rPr>
        <w:t>– 1,5)</w:t>
      </w:r>
      <w:r w:rsidR="00146985" w:rsidRPr="00A41A3F">
        <w:rPr>
          <w:rFonts w:ascii="Times New Roman" w:hAnsi="Times New Roman" w:cs="Times New Roman"/>
          <w:sz w:val="24"/>
          <w:szCs w:val="24"/>
        </w:rPr>
        <w:t>.</w:t>
      </w:r>
    </w:p>
    <w:p w:rsidR="00052E73" w:rsidRPr="00052E73" w:rsidRDefault="00D44635" w:rsidP="00052E73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1A1" w:rsidRPr="00B531A1" w:rsidRDefault="00B531A1" w:rsidP="00B531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6985">
        <w:rPr>
          <w:rFonts w:ascii="Times New Roman" w:hAnsi="Times New Roman" w:cs="Times New Roman"/>
          <w:b/>
          <w:sz w:val="24"/>
          <w:szCs w:val="24"/>
        </w:rPr>
        <w:t xml:space="preserve">Планы </w:t>
      </w:r>
      <w:r w:rsidR="00052E73">
        <w:rPr>
          <w:rFonts w:ascii="Times New Roman" w:hAnsi="Times New Roman" w:cs="Times New Roman"/>
          <w:sz w:val="24"/>
          <w:szCs w:val="24"/>
        </w:rPr>
        <w:t>на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052E73" w:rsidRPr="00052E73" w:rsidRDefault="00052E73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 w:rsidRPr="00052E73">
        <w:rPr>
          <w:rFonts w:ascii="Times New Roman" w:hAnsi="Times New Roman" w:cs="Times New Roman"/>
          <w:sz w:val="24"/>
          <w:szCs w:val="24"/>
        </w:rPr>
        <w:t>повышение качества обучения и образовательных результатов школьников;</w:t>
      </w:r>
    </w:p>
    <w:p w:rsidR="00052E73" w:rsidRPr="00052E73" w:rsidRDefault="00052E73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 w:rsidRPr="00052E73">
        <w:rPr>
          <w:rFonts w:ascii="Times New Roman" w:hAnsi="Times New Roman" w:cs="Times New Roman"/>
          <w:sz w:val="24"/>
          <w:szCs w:val="24"/>
        </w:rPr>
        <w:t>внедрение ФГОС на второй ступени обучения;</w:t>
      </w:r>
    </w:p>
    <w:p w:rsidR="00052E73" w:rsidRPr="00052E73" w:rsidRDefault="009C3868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работы</w:t>
      </w:r>
      <w:r w:rsidR="00052E73" w:rsidRPr="00052E7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52E73" w:rsidRPr="00052E73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="00052E73" w:rsidRPr="00052E73">
        <w:rPr>
          <w:rFonts w:ascii="Times New Roman" w:hAnsi="Times New Roman" w:cs="Times New Roman"/>
          <w:sz w:val="24"/>
          <w:szCs w:val="24"/>
        </w:rPr>
        <w:t xml:space="preserve"> обучению,</w:t>
      </w:r>
      <w:r>
        <w:rPr>
          <w:rFonts w:ascii="Times New Roman" w:hAnsi="Times New Roman" w:cs="Times New Roman"/>
          <w:sz w:val="24"/>
          <w:szCs w:val="24"/>
        </w:rPr>
        <w:t xml:space="preserve"> в том числе  по профориентации</w:t>
      </w:r>
      <w:r w:rsidR="00052E73" w:rsidRPr="00052E73">
        <w:rPr>
          <w:rFonts w:ascii="Times New Roman" w:hAnsi="Times New Roman" w:cs="Times New Roman"/>
          <w:sz w:val="24"/>
          <w:szCs w:val="24"/>
        </w:rPr>
        <w:t xml:space="preserve"> на 2 уровне обучения;</w:t>
      </w:r>
    </w:p>
    <w:p w:rsidR="009C3868" w:rsidRDefault="009C3868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1871">
        <w:rPr>
          <w:rFonts w:ascii="Times New Roman" w:hAnsi="Times New Roman" w:cs="Times New Roman"/>
          <w:sz w:val="24"/>
          <w:szCs w:val="24"/>
        </w:rPr>
        <w:t>ткрытие ресурсного центра по профильному обучению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868" w:rsidRPr="009C3868" w:rsidRDefault="009C3868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 w:rsidRPr="009C3868">
        <w:rPr>
          <w:rFonts w:ascii="Times New Roman" w:hAnsi="Times New Roman" w:cs="Times New Roman"/>
          <w:sz w:val="24"/>
          <w:szCs w:val="24"/>
        </w:rPr>
        <w:t xml:space="preserve">открытие </w:t>
      </w:r>
      <w:r>
        <w:rPr>
          <w:rFonts w:ascii="Times New Roman" w:hAnsi="Times New Roman" w:cs="Times New Roman"/>
          <w:sz w:val="24"/>
          <w:szCs w:val="24"/>
        </w:rPr>
        <w:t xml:space="preserve">профильного </w:t>
      </w:r>
      <w:r w:rsidRPr="009C3868">
        <w:rPr>
          <w:rFonts w:ascii="Times New Roman" w:hAnsi="Times New Roman" w:cs="Times New Roman"/>
          <w:sz w:val="24"/>
          <w:szCs w:val="24"/>
        </w:rPr>
        <w:t>педагогического класса на базе школы № 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E73" w:rsidRPr="009C3868" w:rsidRDefault="00052E73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  <w:r w:rsidRPr="009C3868">
        <w:rPr>
          <w:rFonts w:ascii="Times New Roman" w:hAnsi="Times New Roman" w:cs="Times New Roman"/>
          <w:sz w:val="24"/>
          <w:szCs w:val="24"/>
        </w:rPr>
        <w:t>открытие ресурсного класса для детей с ограниченными возможностя</w:t>
      </w:r>
      <w:r w:rsidR="009C3868" w:rsidRPr="009C3868">
        <w:rPr>
          <w:rFonts w:ascii="Times New Roman" w:hAnsi="Times New Roman" w:cs="Times New Roman"/>
          <w:sz w:val="24"/>
          <w:szCs w:val="24"/>
        </w:rPr>
        <w:t>ми здоровья на базе  школы № 64;</w:t>
      </w:r>
    </w:p>
    <w:p w:rsidR="00052E73" w:rsidRPr="00052E73" w:rsidRDefault="00052E73" w:rsidP="000F360C">
      <w:pPr>
        <w:pStyle w:val="a9"/>
        <w:numPr>
          <w:ilvl w:val="0"/>
          <w:numId w:val="4"/>
        </w:numPr>
        <w:spacing w:after="0" w:line="240" w:lineRule="auto"/>
        <w:ind w:left="851" w:hanging="1280"/>
        <w:jc w:val="both"/>
        <w:rPr>
          <w:rFonts w:ascii="Times New Roman" w:hAnsi="Times New Roman" w:cs="Times New Roman"/>
          <w:sz w:val="24"/>
          <w:szCs w:val="24"/>
        </w:rPr>
      </w:pPr>
    </w:p>
    <w:p w:rsidR="00C364FE" w:rsidRPr="00B531A1" w:rsidRDefault="00C364FE" w:rsidP="00B531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31A1" w:rsidRDefault="0093193F" w:rsidP="00B531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3.3</w:t>
      </w:r>
      <w:r w:rsidR="00C364FE" w:rsidRPr="00C364FE">
        <w:rPr>
          <w:rFonts w:ascii="Times New Roman" w:hAnsi="Times New Roman" w:cs="Times New Roman"/>
          <w:i/>
          <w:sz w:val="24"/>
          <w:szCs w:val="24"/>
        </w:rPr>
        <w:t>. Организация  предоставление дополнительного образования детям</w:t>
      </w:r>
    </w:p>
    <w:p w:rsidR="005C1E23" w:rsidRDefault="005C1E23" w:rsidP="00B531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5C67" w:rsidRDefault="005C1E23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E23">
        <w:rPr>
          <w:rFonts w:ascii="Times New Roman" w:hAnsi="Times New Roman" w:cs="Times New Roman"/>
          <w:sz w:val="24"/>
          <w:szCs w:val="24"/>
        </w:rPr>
        <w:t>Важнейшую роль в жизни детей играет дополнительное образование, позволяющее</w:t>
      </w:r>
      <w:r w:rsidRPr="005C1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E23">
        <w:rPr>
          <w:rFonts w:ascii="Times New Roman" w:hAnsi="Times New Roman" w:cs="Times New Roman"/>
          <w:sz w:val="24"/>
          <w:szCs w:val="24"/>
        </w:rPr>
        <w:t>приобрести устойчивую потребность в познании и творчестве, самоопределении детей.</w:t>
      </w:r>
    </w:p>
    <w:p w:rsidR="00685C67" w:rsidRPr="00685C67" w:rsidRDefault="00685C67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 xml:space="preserve">В 2015 году </w:t>
      </w:r>
    </w:p>
    <w:p w:rsidR="00685C67" w:rsidRDefault="009651A1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 новые направления 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в ЦТТ «Новация»: английский язык, 2D, 3Dмоделирование; 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создан ресурсный  центр по робототехнике на базе ЦТТ «Новация», опорные площадки по робототехнике на базе школ № 28,6</w:t>
      </w:r>
      <w:r>
        <w:rPr>
          <w:rFonts w:ascii="Times New Roman" w:hAnsi="Times New Roman" w:cs="Times New Roman"/>
          <w:sz w:val="24"/>
          <w:szCs w:val="24"/>
        </w:rPr>
        <w:t>2, лицея №21, гимназий № 23, 32;</w:t>
      </w:r>
    </w:p>
    <w:p w:rsidR="00685C67" w:rsidRPr="00685C67" w:rsidRDefault="009C3868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 экспозиционные залы </w:t>
      </w:r>
      <w:r w:rsidR="00685C67" w:rsidRPr="00685C67">
        <w:rPr>
          <w:rFonts w:ascii="Times New Roman" w:hAnsi="Times New Roman" w:cs="Times New Roman"/>
          <w:sz w:val="24"/>
          <w:szCs w:val="24"/>
        </w:rPr>
        <w:t>школы - музея камня «</w:t>
      </w:r>
      <w:proofErr w:type="spellStart"/>
      <w:r w:rsidR="00685C67" w:rsidRPr="00685C67">
        <w:rPr>
          <w:rFonts w:ascii="Times New Roman" w:hAnsi="Times New Roman" w:cs="Times New Roman"/>
          <w:sz w:val="24"/>
          <w:szCs w:val="24"/>
        </w:rPr>
        <w:t>Литос</w:t>
      </w:r>
      <w:proofErr w:type="spellEnd"/>
      <w:r w:rsidR="00685C67" w:rsidRPr="00685C67">
        <w:rPr>
          <w:rFonts w:ascii="Times New Roman" w:hAnsi="Times New Roman" w:cs="Times New Roman"/>
          <w:sz w:val="24"/>
          <w:szCs w:val="24"/>
        </w:rPr>
        <w:t>-КЛИО» Центра детского творчества № 4: «Приглашение в мир Земли и космоса»,  «Минералогия и геология», «Пале</w:t>
      </w:r>
      <w:r>
        <w:rPr>
          <w:rFonts w:ascii="Times New Roman" w:hAnsi="Times New Roman" w:cs="Times New Roman"/>
          <w:sz w:val="24"/>
          <w:szCs w:val="24"/>
        </w:rPr>
        <w:t>онтология», «История и камень».</w:t>
      </w:r>
    </w:p>
    <w:p w:rsidR="00685C67" w:rsidRPr="00685C67" w:rsidRDefault="00685C67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Продолжались мероприятия по развитию сети дополнит</w:t>
      </w:r>
      <w:r w:rsidR="009C3868">
        <w:rPr>
          <w:rFonts w:ascii="Times New Roman" w:hAnsi="Times New Roman" w:cs="Times New Roman"/>
          <w:sz w:val="24"/>
          <w:szCs w:val="24"/>
        </w:rPr>
        <w:t xml:space="preserve">ельного образования: произошла </w:t>
      </w:r>
      <w:r w:rsidRPr="00685C67">
        <w:rPr>
          <w:rFonts w:ascii="Times New Roman" w:hAnsi="Times New Roman" w:cs="Times New Roman"/>
          <w:sz w:val="24"/>
          <w:szCs w:val="24"/>
        </w:rPr>
        <w:t xml:space="preserve">реорганизация </w:t>
      </w:r>
      <w:r w:rsidR="009C3868">
        <w:rPr>
          <w:rFonts w:ascii="Times New Roman" w:hAnsi="Times New Roman" w:cs="Times New Roman"/>
          <w:sz w:val="24"/>
          <w:szCs w:val="24"/>
        </w:rPr>
        <w:t xml:space="preserve">межшкольных учебных комбинатов </w:t>
      </w:r>
      <w:r w:rsidRPr="00685C67">
        <w:rPr>
          <w:rFonts w:ascii="Times New Roman" w:hAnsi="Times New Roman" w:cs="Times New Roman"/>
          <w:sz w:val="24"/>
          <w:szCs w:val="24"/>
        </w:rPr>
        <w:t>в учреждение дополнительного образования Центр профориентации и развития «Перспектива», которым взят ориентир на развитие сетевого взаимодействия с предприятиями, профессиональными образовательными организациями, представителями среднего и малого бизнеса.</w:t>
      </w:r>
    </w:p>
    <w:p w:rsidR="00685C67" w:rsidRPr="00685C67" w:rsidRDefault="009651A1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охват </w:t>
      </w:r>
      <w:r w:rsidR="00685C67" w:rsidRPr="00685C67">
        <w:rPr>
          <w:rFonts w:ascii="Times New Roman" w:hAnsi="Times New Roman" w:cs="Times New Roman"/>
          <w:sz w:val="24"/>
          <w:szCs w:val="24"/>
        </w:rPr>
        <w:t>детей в во</w:t>
      </w:r>
      <w:r w:rsidR="009C3868">
        <w:rPr>
          <w:rFonts w:ascii="Times New Roman" w:hAnsi="Times New Roman" w:cs="Times New Roman"/>
          <w:sz w:val="24"/>
          <w:szCs w:val="24"/>
        </w:rPr>
        <w:t xml:space="preserve">зрасте от 5 до 18 лет услугами 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составил </w:t>
      </w:r>
      <w:r w:rsidR="00685C67" w:rsidRPr="00685C67">
        <w:rPr>
          <w:rFonts w:ascii="Times New Roman" w:hAnsi="Times New Roman" w:cs="Times New Roman"/>
          <w:b/>
          <w:sz w:val="24"/>
          <w:szCs w:val="24"/>
        </w:rPr>
        <w:t>120,1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 % (2014 год – 118,9%, 201</w:t>
      </w:r>
      <w:r w:rsidR="009C3868">
        <w:rPr>
          <w:rFonts w:ascii="Times New Roman" w:hAnsi="Times New Roman" w:cs="Times New Roman"/>
          <w:sz w:val="24"/>
          <w:szCs w:val="24"/>
        </w:rPr>
        <w:t xml:space="preserve">3 год – 117,7%), охват детей </w:t>
      </w:r>
      <w:r w:rsidR="00685C67" w:rsidRPr="00685C67">
        <w:rPr>
          <w:rFonts w:ascii="Times New Roman" w:hAnsi="Times New Roman" w:cs="Times New Roman"/>
          <w:sz w:val="24"/>
          <w:szCs w:val="24"/>
        </w:rPr>
        <w:t>дополнительным образованием в учреждениях, подведомст</w:t>
      </w:r>
      <w:r w:rsidR="009C3868">
        <w:rPr>
          <w:rFonts w:ascii="Times New Roman" w:hAnsi="Times New Roman" w:cs="Times New Roman"/>
          <w:sz w:val="24"/>
          <w:szCs w:val="24"/>
        </w:rPr>
        <w:t xml:space="preserve">венных управлению образования, 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 составил  </w:t>
      </w:r>
      <w:r w:rsidR="00685C67" w:rsidRPr="00685C67">
        <w:rPr>
          <w:rFonts w:ascii="Times New Roman" w:hAnsi="Times New Roman" w:cs="Times New Roman"/>
          <w:b/>
          <w:sz w:val="24"/>
          <w:szCs w:val="24"/>
        </w:rPr>
        <w:t>84,0%</w:t>
      </w:r>
      <w:r w:rsidR="009C3868">
        <w:rPr>
          <w:rFonts w:ascii="Times New Roman" w:hAnsi="Times New Roman" w:cs="Times New Roman"/>
          <w:sz w:val="24"/>
          <w:szCs w:val="24"/>
        </w:rPr>
        <w:t xml:space="preserve"> </w:t>
      </w:r>
      <w:r w:rsidR="00685C67" w:rsidRPr="00685C67">
        <w:rPr>
          <w:rFonts w:ascii="Times New Roman" w:hAnsi="Times New Roman" w:cs="Times New Roman"/>
          <w:sz w:val="24"/>
          <w:szCs w:val="24"/>
        </w:rPr>
        <w:t>(2014</w:t>
      </w:r>
      <w:r w:rsidR="009C3868">
        <w:rPr>
          <w:rFonts w:ascii="Times New Roman" w:hAnsi="Times New Roman" w:cs="Times New Roman"/>
          <w:sz w:val="24"/>
          <w:szCs w:val="24"/>
        </w:rPr>
        <w:t xml:space="preserve"> год 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 -86,3%</w:t>
      </w:r>
      <w:r w:rsidR="009C3868">
        <w:rPr>
          <w:rFonts w:ascii="Times New Roman" w:hAnsi="Times New Roman" w:cs="Times New Roman"/>
          <w:sz w:val="24"/>
          <w:szCs w:val="24"/>
        </w:rPr>
        <w:t>,2013 год -86,1%</w:t>
      </w:r>
      <w:r w:rsidR="00685C67" w:rsidRPr="00685C67">
        <w:rPr>
          <w:rFonts w:ascii="Times New Roman" w:hAnsi="Times New Roman" w:cs="Times New Roman"/>
          <w:sz w:val="24"/>
          <w:szCs w:val="24"/>
        </w:rPr>
        <w:t>).</w:t>
      </w:r>
    </w:p>
    <w:p w:rsidR="00685C67" w:rsidRPr="00685C67" w:rsidRDefault="00685C67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Финансовое обеспечение мероприятий, направленных на  развити</w:t>
      </w:r>
      <w:r w:rsidR="009C3868">
        <w:rPr>
          <w:rFonts w:ascii="Times New Roman" w:hAnsi="Times New Roman" w:cs="Times New Roman"/>
          <w:sz w:val="24"/>
          <w:szCs w:val="24"/>
        </w:rPr>
        <w:t xml:space="preserve">е и поддержку одаренных детей, </w:t>
      </w:r>
      <w:r w:rsidRPr="00685C67">
        <w:rPr>
          <w:rFonts w:ascii="Times New Roman" w:hAnsi="Times New Roman" w:cs="Times New Roman"/>
          <w:sz w:val="24"/>
          <w:szCs w:val="24"/>
        </w:rPr>
        <w:t>осуществлялось за счет средс</w:t>
      </w:r>
      <w:r w:rsidR="009C3868">
        <w:rPr>
          <w:rFonts w:ascii="Times New Roman" w:hAnsi="Times New Roman" w:cs="Times New Roman"/>
          <w:sz w:val="24"/>
          <w:szCs w:val="24"/>
        </w:rPr>
        <w:t>тв ЦП «Развитие</w:t>
      </w:r>
      <w:r w:rsidRPr="00685C67">
        <w:rPr>
          <w:rFonts w:ascii="Times New Roman" w:hAnsi="Times New Roman" w:cs="Times New Roman"/>
          <w:sz w:val="24"/>
          <w:szCs w:val="24"/>
        </w:rPr>
        <w:t xml:space="preserve"> образования города Иванова». На эти цели  </w:t>
      </w: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685C67">
        <w:rPr>
          <w:rFonts w:ascii="Times New Roman" w:hAnsi="Times New Roman" w:cs="Times New Roman"/>
          <w:sz w:val="24"/>
          <w:szCs w:val="24"/>
        </w:rPr>
        <w:t xml:space="preserve">было направлено - </w:t>
      </w:r>
      <w:r w:rsidRPr="00685C67">
        <w:rPr>
          <w:rFonts w:ascii="Times New Roman" w:hAnsi="Times New Roman" w:cs="Times New Roman"/>
          <w:b/>
          <w:sz w:val="24"/>
          <w:szCs w:val="24"/>
        </w:rPr>
        <w:t>2565,1 тыс. руб</w:t>
      </w:r>
      <w:r w:rsidRPr="00685C67">
        <w:rPr>
          <w:rFonts w:ascii="Times New Roman" w:hAnsi="Times New Roman" w:cs="Times New Roman"/>
          <w:sz w:val="24"/>
          <w:szCs w:val="24"/>
        </w:rPr>
        <w:t>.</w:t>
      </w:r>
    </w:p>
    <w:p w:rsidR="00685C67" w:rsidRPr="00685C67" w:rsidRDefault="00685C67" w:rsidP="00685C67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В результате проделанной работы: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685C67">
        <w:rPr>
          <w:rFonts w:ascii="Times New Roman" w:hAnsi="Times New Roman" w:cs="Times New Roman"/>
          <w:sz w:val="24"/>
          <w:szCs w:val="24"/>
        </w:rPr>
        <w:t>вру</w:t>
      </w:r>
      <w:r w:rsidR="009C3868">
        <w:rPr>
          <w:rFonts w:ascii="Times New Roman" w:hAnsi="Times New Roman" w:cs="Times New Roman"/>
          <w:sz w:val="24"/>
          <w:szCs w:val="24"/>
        </w:rPr>
        <w:t xml:space="preserve">чены муниципальные премии 27  </w:t>
      </w:r>
      <w:r w:rsidRPr="00685C67">
        <w:rPr>
          <w:rFonts w:ascii="Times New Roman" w:hAnsi="Times New Roman" w:cs="Times New Roman"/>
          <w:sz w:val="24"/>
          <w:szCs w:val="24"/>
        </w:rPr>
        <w:t>школьникам  в номинациях: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lastRenderedPageBreak/>
        <w:t>«За неоднократные победы в муниципальных, региональных и всероссийских олимпиадах»;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«За успехи в интеллектуальной и научной деятельности»;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«За высокие достижения в спорте»;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«За активную социальную работу»;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«За успехи в творческой деятельности»;</w:t>
      </w:r>
    </w:p>
    <w:p w:rsidR="00685C67" w:rsidRPr="00685C67" w:rsidRDefault="00685C67" w:rsidP="000F360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sz w:val="24"/>
          <w:szCs w:val="24"/>
        </w:rPr>
        <w:t>«Талант».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b/>
          <w:sz w:val="24"/>
          <w:szCs w:val="24"/>
        </w:rPr>
        <w:t>24,1</w:t>
      </w:r>
      <w:r w:rsidRPr="00685C67">
        <w:rPr>
          <w:rFonts w:ascii="Times New Roman" w:hAnsi="Times New Roman" w:cs="Times New Roman"/>
          <w:sz w:val="24"/>
          <w:szCs w:val="24"/>
        </w:rPr>
        <w:t>% школьников приняли участие в муниципальном этапе Всероссийской олимпиады школьников 7-11 классов (2013-2014 учебный год  - 23%, 2012-2013 учебный год - 30,6%);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51,3% </w:t>
      </w:r>
      <w:r w:rsidRPr="00685C67">
        <w:rPr>
          <w:rFonts w:ascii="Times New Roman" w:hAnsi="Times New Roman" w:cs="Times New Roman"/>
          <w:sz w:val="24"/>
          <w:szCs w:val="24"/>
        </w:rPr>
        <w:t>учащихся 9-11 классов из числа победителей и призеров муниципального этапа стали участниками   регионального этапа  (2013-2014учебный год  - 44 % от общего количества учащихся 9-11 классов), из них 34,3% стали победителями и призерами регионального уровня (2013-2014 учебный год – 34,2%; 2012-2013 – 34,0%);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b/>
          <w:sz w:val="24"/>
          <w:szCs w:val="24"/>
        </w:rPr>
        <w:t>5,4%</w:t>
      </w:r>
      <w:r w:rsidRPr="00685C67">
        <w:rPr>
          <w:rFonts w:ascii="Times New Roman" w:hAnsi="Times New Roman" w:cs="Times New Roman"/>
          <w:sz w:val="24"/>
          <w:szCs w:val="24"/>
        </w:rPr>
        <w:t xml:space="preserve">  школьников (8 чел.) представляли город Иваново на всероссийском уровне  (2013-2014 учебный год -11</w:t>
      </w:r>
      <w:r w:rsidR="009C3868">
        <w:rPr>
          <w:rFonts w:ascii="Times New Roman" w:hAnsi="Times New Roman" w:cs="Times New Roman"/>
          <w:sz w:val="24"/>
          <w:szCs w:val="24"/>
        </w:rPr>
        <w:t xml:space="preserve"> %</w:t>
      </w:r>
      <w:r w:rsidRPr="00685C67">
        <w:rPr>
          <w:rFonts w:ascii="Times New Roman" w:hAnsi="Times New Roman" w:cs="Times New Roman"/>
          <w:sz w:val="24"/>
          <w:szCs w:val="24"/>
        </w:rPr>
        <w:t>), из них  50% (4 чел.) (2013-2014 учебный год – 43</w:t>
      </w:r>
      <w:r w:rsidR="009C3868">
        <w:rPr>
          <w:rFonts w:ascii="Times New Roman" w:hAnsi="Times New Roman" w:cs="Times New Roman"/>
          <w:sz w:val="24"/>
          <w:szCs w:val="24"/>
        </w:rPr>
        <w:t>,7</w:t>
      </w:r>
      <w:r w:rsidRPr="00685C67">
        <w:rPr>
          <w:rFonts w:ascii="Times New Roman" w:hAnsi="Times New Roman" w:cs="Times New Roman"/>
          <w:sz w:val="24"/>
          <w:szCs w:val="24"/>
        </w:rPr>
        <w:t>) стали   победителями  и призерами;</w:t>
      </w:r>
    </w:p>
    <w:p w:rsidR="00685C67" w:rsidRPr="00685C67" w:rsidRDefault="00685C67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5C67">
        <w:rPr>
          <w:rFonts w:ascii="Times New Roman" w:hAnsi="Times New Roman" w:cs="Times New Roman"/>
          <w:b/>
          <w:sz w:val="24"/>
          <w:szCs w:val="24"/>
        </w:rPr>
        <w:t>3</w:t>
      </w:r>
      <w:r w:rsidRPr="00685C67">
        <w:rPr>
          <w:rFonts w:ascii="Times New Roman" w:hAnsi="Times New Roman" w:cs="Times New Roman"/>
          <w:sz w:val="24"/>
          <w:szCs w:val="24"/>
        </w:rPr>
        <w:t xml:space="preserve"> учащихся по итогам заключительного тура Всероссийской олимпиады школьников стали обладателями  премии Президента РФ для талантливых де</w:t>
      </w:r>
      <w:r w:rsidR="009C3868">
        <w:rPr>
          <w:rFonts w:ascii="Times New Roman" w:hAnsi="Times New Roman" w:cs="Times New Roman"/>
          <w:sz w:val="24"/>
          <w:szCs w:val="24"/>
        </w:rPr>
        <w:t xml:space="preserve">тей (учащиеся  гимназии № 23,  </w:t>
      </w:r>
      <w:r w:rsidRPr="00685C67">
        <w:rPr>
          <w:rFonts w:ascii="Times New Roman" w:hAnsi="Times New Roman" w:cs="Times New Roman"/>
          <w:sz w:val="24"/>
          <w:szCs w:val="24"/>
        </w:rPr>
        <w:t xml:space="preserve">школы № 26, лицея № 33).  </w:t>
      </w:r>
    </w:p>
    <w:p w:rsidR="00685C67" w:rsidRDefault="00685C67" w:rsidP="00685C67">
      <w:pPr>
        <w:pStyle w:val="a9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85C67" w:rsidRPr="00685C67" w:rsidRDefault="002E7265" w:rsidP="00685C67">
      <w:pPr>
        <w:pStyle w:val="a9"/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Планы на 2016</w:t>
      </w:r>
      <w:r w:rsidR="00685C67" w:rsidRPr="00685C6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651A1" w:rsidRDefault="00685C67" w:rsidP="00685C67">
      <w:pPr>
        <w:pStyle w:val="a9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системы дополнительного образования  </w:t>
      </w:r>
      <w:r w:rsidRPr="00685C67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31628D">
        <w:rPr>
          <w:rFonts w:ascii="Times New Roman" w:hAnsi="Times New Roman" w:cs="Times New Roman"/>
          <w:sz w:val="24"/>
          <w:szCs w:val="24"/>
        </w:rPr>
        <w:t xml:space="preserve"> в </w:t>
      </w:r>
      <w:r w:rsidRPr="00685C67">
        <w:rPr>
          <w:rFonts w:ascii="Times New Roman" w:hAnsi="Times New Roman" w:cs="Times New Roman"/>
          <w:sz w:val="24"/>
          <w:szCs w:val="24"/>
        </w:rPr>
        <w:t>2016 год</w:t>
      </w:r>
      <w:r w:rsidR="0031628D">
        <w:rPr>
          <w:rFonts w:ascii="Times New Roman" w:hAnsi="Times New Roman" w:cs="Times New Roman"/>
          <w:sz w:val="24"/>
          <w:szCs w:val="24"/>
        </w:rPr>
        <w:t>у</w:t>
      </w:r>
      <w:r w:rsidRPr="00685C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C67" w:rsidRDefault="0031628D" w:rsidP="000F360C">
      <w:pPr>
        <w:pStyle w:val="a9"/>
        <w:numPr>
          <w:ilvl w:val="0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5C67" w:rsidRPr="00685C67">
        <w:rPr>
          <w:rFonts w:ascii="Times New Roman" w:hAnsi="Times New Roman" w:cs="Times New Roman"/>
          <w:sz w:val="24"/>
          <w:szCs w:val="24"/>
        </w:rPr>
        <w:t xml:space="preserve">емонтные работы в здании по </w:t>
      </w:r>
      <w:proofErr w:type="spellStart"/>
      <w:proofErr w:type="gramStart"/>
      <w:r w:rsidR="00685C67" w:rsidRPr="00685C6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685C67" w:rsidRPr="00685C67">
        <w:rPr>
          <w:rFonts w:ascii="Times New Roman" w:hAnsi="Times New Roman" w:cs="Times New Roman"/>
          <w:sz w:val="24"/>
          <w:szCs w:val="24"/>
        </w:rPr>
        <w:t xml:space="preserve"> Ленина,73 для организации детского технопарка. На эти цели выделе</w:t>
      </w:r>
      <w:r w:rsidR="00030E1A">
        <w:rPr>
          <w:rFonts w:ascii="Times New Roman" w:hAnsi="Times New Roman" w:cs="Times New Roman"/>
          <w:sz w:val="24"/>
          <w:szCs w:val="24"/>
        </w:rPr>
        <w:t xml:space="preserve">но из бюджета города 10 </w:t>
      </w:r>
      <w:proofErr w:type="gramStart"/>
      <w:r w:rsidR="00030E1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030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1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30E1A">
        <w:rPr>
          <w:rFonts w:ascii="Times New Roman" w:hAnsi="Times New Roman" w:cs="Times New Roman"/>
          <w:sz w:val="24"/>
          <w:szCs w:val="24"/>
        </w:rPr>
        <w:t>;</w:t>
      </w:r>
    </w:p>
    <w:p w:rsidR="00685C67" w:rsidRPr="00685C67" w:rsidRDefault="0031628D" w:rsidP="000F360C">
      <w:pPr>
        <w:pStyle w:val="a9"/>
        <w:numPr>
          <w:ilvl w:val="0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51A1">
        <w:rPr>
          <w:rFonts w:ascii="Times New Roman" w:hAnsi="Times New Roman" w:cs="Times New Roman"/>
          <w:sz w:val="24"/>
          <w:szCs w:val="24"/>
        </w:rPr>
        <w:t xml:space="preserve">ткрытие  планетария на базе Музея « </w:t>
      </w:r>
      <w:proofErr w:type="spellStart"/>
      <w:r w:rsidR="009651A1">
        <w:rPr>
          <w:rFonts w:ascii="Times New Roman" w:hAnsi="Times New Roman" w:cs="Times New Roman"/>
          <w:sz w:val="24"/>
          <w:szCs w:val="24"/>
        </w:rPr>
        <w:t>Литос</w:t>
      </w:r>
      <w:proofErr w:type="spellEnd"/>
      <w:r w:rsidR="009651A1">
        <w:rPr>
          <w:rFonts w:ascii="Times New Roman" w:hAnsi="Times New Roman" w:cs="Times New Roman"/>
          <w:sz w:val="24"/>
          <w:szCs w:val="24"/>
        </w:rPr>
        <w:t xml:space="preserve"> Клио» Центра</w:t>
      </w:r>
      <w:r w:rsidR="00030E1A">
        <w:rPr>
          <w:rFonts w:ascii="Times New Roman" w:hAnsi="Times New Roman" w:cs="Times New Roman"/>
          <w:sz w:val="24"/>
          <w:szCs w:val="24"/>
        </w:rPr>
        <w:t xml:space="preserve"> </w:t>
      </w:r>
      <w:r w:rsidR="009651A1">
        <w:rPr>
          <w:rFonts w:ascii="Times New Roman" w:hAnsi="Times New Roman" w:cs="Times New Roman"/>
          <w:sz w:val="24"/>
          <w:szCs w:val="24"/>
        </w:rPr>
        <w:t xml:space="preserve">детского творчества №4 </w:t>
      </w:r>
      <w:r w:rsidR="00030E1A">
        <w:rPr>
          <w:rFonts w:ascii="Times New Roman" w:hAnsi="Times New Roman" w:cs="Times New Roman"/>
          <w:sz w:val="24"/>
          <w:szCs w:val="24"/>
        </w:rPr>
        <w:t xml:space="preserve">. На эти цели выделено более 5 </w:t>
      </w:r>
      <w:proofErr w:type="gramStart"/>
      <w:r w:rsidR="00030E1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030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1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30E1A">
        <w:rPr>
          <w:rFonts w:ascii="Times New Roman" w:hAnsi="Times New Roman" w:cs="Times New Roman"/>
          <w:sz w:val="24"/>
          <w:szCs w:val="24"/>
        </w:rPr>
        <w:t xml:space="preserve"> из областного бюджета, 1,5 млн </w:t>
      </w:r>
      <w:proofErr w:type="spellStart"/>
      <w:r w:rsidR="00030E1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30E1A">
        <w:rPr>
          <w:rFonts w:ascii="Times New Roman" w:hAnsi="Times New Roman" w:cs="Times New Roman"/>
          <w:sz w:val="24"/>
          <w:szCs w:val="24"/>
        </w:rPr>
        <w:t xml:space="preserve"> из городского бюджета.</w:t>
      </w:r>
    </w:p>
    <w:p w:rsidR="00B77114" w:rsidRDefault="0031628D" w:rsidP="000F360C">
      <w:pPr>
        <w:pStyle w:val="a9"/>
        <w:numPr>
          <w:ilvl w:val="0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3868">
        <w:rPr>
          <w:rFonts w:ascii="Times New Roman" w:hAnsi="Times New Roman" w:cs="Times New Roman"/>
          <w:sz w:val="24"/>
          <w:szCs w:val="24"/>
        </w:rPr>
        <w:t xml:space="preserve">оздание городской </w:t>
      </w:r>
      <w:r w:rsidR="00030E1A">
        <w:rPr>
          <w:rFonts w:ascii="Times New Roman" w:hAnsi="Times New Roman" w:cs="Times New Roman"/>
          <w:sz w:val="24"/>
          <w:szCs w:val="24"/>
        </w:rPr>
        <w:t>психолого-педагогической службы по сопровождению деятельности  муниципаль</w:t>
      </w:r>
      <w:r w:rsidR="00B77114">
        <w:rPr>
          <w:rFonts w:ascii="Times New Roman" w:hAnsi="Times New Roman" w:cs="Times New Roman"/>
          <w:sz w:val="24"/>
          <w:szCs w:val="24"/>
        </w:rPr>
        <w:t>ных  образовательных учреждений.</w:t>
      </w:r>
      <w:r w:rsidR="0003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14" w:rsidRDefault="0031628D" w:rsidP="000F360C">
      <w:pPr>
        <w:pStyle w:val="a9"/>
        <w:numPr>
          <w:ilvl w:val="0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7114" w:rsidRPr="00B77114">
        <w:rPr>
          <w:rFonts w:ascii="Times New Roman" w:hAnsi="Times New Roman" w:cs="Times New Roman"/>
          <w:sz w:val="24"/>
          <w:szCs w:val="24"/>
        </w:rPr>
        <w:t>оординация  деятельности  детских общественных организаций, ученического самоуправления   в  соответствии с задачами  Р</w:t>
      </w:r>
      <w:r w:rsidR="00B77114">
        <w:rPr>
          <w:rFonts w:ascii="Times New Roman" w:hAnsi="Times New Roman" w:cs="Times New Roman"/>
          <w:sz w:val="24"/>
          <w:szCs w:val="24"/>
        </w:rPr>
        <w:t>оссийского движения школьников.</w:t>
      </w:r>
    </w:p>
    <w:p w:rsidR="00B77114" w:rsidRPr="00B77114" w:rsidRDefault="0031628D" w:rsidP="000F360C">
      <w:pPr>
        <w:pStyle w:val="a9"/>
        <w:numPr>
          <w:ilvl w:val="0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77114" w:rsidRPr="00B77114">
        <w:rPr>
          <w:rFonts w:ascii="Times New Roman" w:hAnsi="Times New Roman" w:cs="Times New Roman"/>
          <w:sz w:val="24"/>
          <w:szCs w:val="24"/>
        </w:rPr>
        <w:t xml:space="preserve">ктивизация работы городского центра патриотического воспитания </w:t>
      </w:r>
      <w:r w:rsidR="00B77114">
        <w:rPr>
          <w:rFonts w:ascii="Times New Roman" w:hAnsi="Times New Roman" w:cs="Times New Roman"/>
          <w:sz w:val="24"/>
          <w:szCs w:val="24"/>
        </w:rPr>
        <w:t>(ДДТ № 3)</w:t>
      </w:r>
      <w:r w:rsidR="00B77114" w:rsidRPr="00B77114">
        <w:rPr>
          <w:rFonts w:ascii="Times New Roman" w:hAnsi="Times New Roman" w:cs="Times New Roman"/>
          <w:sz w:val="24"/>
          <w:szCs w:val="24"/>
        </w:rPr>
        <w:t xml:space="preserve"> и взаимодействие патриотических клубов и объединений  в рамках молодежного военно-патр</w:t>
      </w:r>
      <w:r>
        <w:rPr>
          <w:rFonts w:ascii="Times New Roman" w:hAnsi="Times New Roman" w:cs="Times New Roman"/>
          <w:sz w:val="24"/>
          <w:szCs w:val="24"/>
        </w:rPr>
        <w:t xml:space="preserve">иотического движения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77114" w:rsidRDefault="00B77114" w:rsidP="0031628D">
      <w:pPr>
        <w:pStyle w:val="a9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30E1A" w:rsidRPr="00C035C6" w:rsidRDefault="00030E1A" w:rsidP="00C035C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25E4" w:rsidRPr="001D25E4" w:rsidRDefault="001D25E4" w:rsidP="001D25E4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93F">
        <w:rPr>
          <w:rFonts w:ascii="Times New Roman" w:hAnsi="Times New Roman" w:cs="Times New Roman"/>
          <w:i/>
          <w:sz w:val="24"/>
          <w:szCs w:val="24"/>
        </w:rPr>
        <w:t>3.4</w:t>
      </w:r>
      <w:r w:rsidRPr="001D25E4">
        <w:rPr>
          <w:rFonts w:ascii="Times New Roman" w:hAnsi="Times New Roman" w:cs="Times New Roman"/>
          <w:i/>
          <w:sz w:val="24"/>
          <w:szCs w:val="24"/>
        </w:rPr>
        <w:t xml:space="preserve">. Система мер по  укрепления здоровья и  безопасности детей. </w:t>
      </w:r>
    </w:p>
    <w:p w:rsidR="001D25E4" w:rsidRPr="001D25E4" w:rsidRDefault="001D25E4" w:rsidP="001D25E4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57C16" w:rsidRDefault="00C57C16" w:rsidP="00C57C1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безопасных условий и </w:t>
      </w:r>
      <w:r w:rsidR="003A7EFF">
        <w:rPr>
          <w:rFonts w:ascii="Times New Roman" w:hAnsi="Times New Roman" w:cs="Times New Roman"/>
          <w:sz w:val="24"/>
          <w:szCs w:val="24"/>
        </w:rPr>
        <w:t>укрепление здоровья детей в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E4" w:rsidRPr="001D25E4">
        <w:rPr>
          <w:rFonts w:ascii="Times New Roman" w:hAnsi="Times New Roman" w:cs="Times New Roman"/>
          <w:sz w:val="24"/>
          <w:szCs w:val="24"/>
        </w:rPr>
        <w:t xml:space="preserve">году оставалось одним из приоритетных направлений работы  управления образования. </w:t>
      </w:r>
    </w:p>
    <w:p w:rsidR="00C57C16" w:rsidRPr="00C57C16" w:rsidRDefault="00C57C16" w:rsidP="00C57C1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C16">
        <w:rPr>
          <w:rFonts w:ascii="Times New Roman" w:hAnsi="Times New Roman" w:cs="Times New Roman"/>
          <w:sz w:val="24"/>
          <w:szCs w:val="24"/>
        </w:rPr>
        <w:t>В рамках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« Доступная среда» </w:t>
      </w:r>
    </w:p>
    <w:p w:rsidR="00C57C16" w:rsidRPr="00C57C16" w:rsidRDefault="00C57C16" w:rsidP="000F360C">
      <w:pPr>
        <w:pStyle w:val="a9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16">
        <w:rPr>
          <w:rFonts w:ascii="Times New Roman" w:hAnsi="Times New Roman" w:cs="Times New Roman"/>
          <w:sz w:val="24"/>
          <w:szCs w:val="24"/>
        </w:rPr>
        <w:t>из ср</w:t>
      </w:r>
      <w:r w:rsidR="00C206AE">
        <w:rPr>
          <w:rFonts w:ascii="Times New Roman" w:hAnsi="Times New Roman" w:cs="Times New Roman"/>
          <w:sz w:val="24"/>
          <w:szCs w:val="24"/>
        </w:rPr>
        <w:t xml:space="preserve">едств  муниципального бюджета  были  выделены </w:t>
      </w:r>
      <w:r w:rsidRPr="00C57C16">
        <w:rPr>
          <w:rFonts w:ascii="Times New Roman" w:hAnsi="Times New Roman" w:cs="Times New Roman"/>
          <w:sz w:val="24"/>
          <w:szCs w:val="24"/>
        </w:rPr>
        <w:t xml:space="preserve"> средства в размере </w:t>
      </w:r>
      <w:r w:rsidRPr="00F51485">
        <w:rPr>
          <w:rFonts w:ascii="Times New Roman" w:hAnsi="Times New Roman" w:cs="Times New Roman"/>
          <w:b/>
          <w:sz w:val="24"/>
          <w:szCs w:val="24"/>
        </w:rPr>
        <w:t>3 млн. ру</w:t>
      </w:r>
      <w:r w:rsidRPr="00C57C16">
        <w:rPr>
          <w:rFonts w:ascii="Times New Roman" w:hAnsi="Times New Roman" w:cs="Times New Roman"/>
          <w:sz w:val="24"/>
          <w:szCs w:val="24"/>
        </w:rPr>
        <w:t>б. (по 750 тыс. руб. на каждую образовательную организацию)</w:t>
      </w:r>
      <w:r w:rsidR="00C20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 созда</w:t>
      </w:r>
      <w:r w:rsidR="00F51485">
        <w:rPr>
          <w:rFonts w:ascii="Times New Roman" w:hAnsi="Times New Roman" w:cs="Times New Roman"/>
          <w:sz w:val="24"/>
          <w:szCs w:val="24"/>
        </w:rPr>
        <w:t>ния условий для обучения детей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ограниченными</w:t>
      </w:r>
      <w:r w:rsidR="00AB174F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  <w:r w:rsidRPr="00C57C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7C16" w:rsidRPr="00C57C16" w:rsidRDefault="00AB174F" w:rsidP="000F360C">
      <w:pPr>
        <w:pStyle w:val="a9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F51485">
        <w:rPr>
          <w:rFonts w:ascii="Times New Roman" w:hAnsi="Times New Roman" w:cs="Times New Roman"/>
          <w:sz w:val="24"/>
          <w:szCs w:val="24"/>
        </w:rPr>
        <w:t xml:space="preserve"> регионального бюджета- </w:t>
      </w:r>
      <w:r w:rsidR="00F51485" w:rsidRPr="00AB174F">
        <w:rPr>
          <w:rFonts w:ascii="Times New Roman" w:hAnsi="Times New Roman" w:cs="Times New Roman"/>
          <w:b/>
          <w:sz w:val="24"/>
          <w:szCs w:val="24"/>
        </w:rPr>
        <w:t xml:space="preserve">6000,0 тыс. </w:t>
      </w:r>
      <w:proofErr w:type="spellStart"/>
      <w:r w:rsidR="00F51485" w:rsidRPr="00AB174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F51485" w:rsidRPr="00AB174F">
        <w:rPr>
          <w:rFonts w:ascii="Times New Roman" w:hAnsi="Times New Roman" w:cs="Times New Roman"/>
          <w:b/>
          <w:sz w:val="24"/>
          <w:szCs w:val="24"/>
        </w:rPr>
        <w:t>,</w:t>
      </w:r>
      <w:r w:rsidR="00F51485">
        <w:rPr>
          <w:rFonts w:ascii="Times New Roman" w:hAnsi="Times New Roman" w:cs="Times New Roman"/>
          <w:sz w:val="24"/>
          <w:szCs w:val="24"/>
        </w:rPr>
        <w:t xml:space="preserve"> федерального - </w:t>
      </w:r>
      <w:r w:rsidR="00C57C16" w:rsidRPr="00C57C16">
        <w:rPr>
          <w:rFonts w:ascii="Times New Roman" w:hAnsi="Times New Roman" w:cs="Times New Roman"/>
          <w:sz w:val="24"/>
          <w:szCs w:val="24"/>
        </w:rPr>
        <w:t xml:space="preserve"> </w:t>
      </w:r>
      <w:r w:rsidR="00C57C16" w:rsidRPr="00AB174F">
        <w:rPr>
          <w:rFonts w:ascii="Times New Roman" w:hAnsi="Times New Roman" w:cs="Times New Roman"/>
          <w:b/>
          <w:sz w:val="24"/>
          <w:szCs w:val="24"/>
        </w:rPr>
        <w:t xml:space="preserve">4384,08 тыс. руб.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57C16" w:rsidRPr="00C57C16">
        <w:rPr>
          <w:rFonts w:ascii="Times New Roman" w:hAnsi="Times New Roman" w:cs="Times New Roman"/>
          <w:sz w:val="24"/>
          <w:szCs w:val="24"/>
        </w:rPr>
        <w:t>ремонтных работ и приобретения специального оборудо</w:t>
      </w:r>
      <w:r w:rsidR="00F51485">
        <w:rPr>
          <w:rFonts w:ascii="Times New Roman" w:hAnsi="Times New Roman" w:cs="Times New Roman"/>
          <w:sz w:val="24"/>
          <w:szCs w:val="24"/>
        </w:rPr>
        <w:t>вания  (школы № 11, 15, 32, 63)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C16" w:rsidRDefault="00F51485" w:rsidP="000F360C">
      <w:pPr>
        <w:pStyle w:val="a9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7C16">
        <w:rPr>
          <w:rFonts w:ascii="Times New Roman" w:hAnsi="Times New Roman" w:cs="Times New Roman"/>
          <w:sz w:val="24"/>
          <w:szCs w:val="24"/>
        </w:rPr>
        <w:t xml:space="preserve">з программы «Развитие </w:t>
      </w:r>
      <w:r w:rsidR="00C57C16" w:rsidRPr="00C57C16">
        <w:rPr>
          <w:rFonts w:ascii="Times New Roman" w:hAnsi="Times New Roman" w:cs="Times New Roman"/>
          <w:sz w:val="24"/>
          <w:szCs w:val="24"/>
        </w:rPr>
        <w:t>системы образования города Иванова»</w:t>
      </w:r>
      <w:r w:rsidR="00AB174F">
        <w:rPr>
          <w:rFonts w:ascii="Times New Roman" w:hAnsi="Times New Roman" w:cs="Times New Roman"/>
          <w:sz w:val="24"/>
          <w:szCs w:val="24"/>
        </w:rPr>
        <w:t xml:space="preserve">- </w:t>
      </w:r>
      <w:r w:rsidR="00C57C16" w:rsidRPr="00C57C16">
        <w:rPr>
          <w:rFonts w:ascii="Times New Roman" w:hAnsi="Times New Roman" w:cs="Times New Roman"/>
          <w:sz w:val="24"/>
          <w:szCs w:val="24"/>
        </w:rPr>
        <w:t xml:space="preserve"> для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C57C16" w:rsidRPr="00C57C16">
        <w:rPr>
          <w:rFonts w:ascii="Times New Roman" w:hAnsi="Times New Roman" w:cs="Times New Roman"/>
          <w:sz w:val="24"/>
          <w:szCs w:val="24"/>
        </w:rPr>
        <w:t xml:space="preserve">оборудования - </w:t>
      </w:r>
      <w:r w:rsidR="00C57C16" w:rsidRPr="00030E1A">
        <w:rPr>
          <w:rFonts w:ascii="Times New Roman" w:hAnsi="Times New Roman" w:cs="Times New Roman"/>
          <w:b/>
          <w:sz w:val="24"/>
          <w:szCs w:val="24"/>
        </w:rPr>
        <w:t>200 тыс. руб</w:t>
      </w:r>
      <w:r w:rsidR="00C57C16" w:rsidRPr="00C57C16">
        <w:rPr>
          <w:rFonts w:ascii="Times New Roman" w:hAnsi="Times New Roman" w:cs="Times New Roman"/>
          <w:sz w:val="24"/>
          <w:szCs w:val="24"/>
        </w:rPr>
        <w:t xml:space="preserve">. (ДЮЦ № 1).  </w:t>
      </w:r>
    </w:p>
    <w:p w:rsidR="00C57C16" w:rsidRDefault="00AB174F" w:rsidP="00C57C1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</w:p>
    <w:p w:rsidR="006D364E" w:rsidRDefault="006D364E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открыт </w:t>
      </w:r>
      <w:r w:rsidRPr="006D364E">
        <w:rPr>
          <w:rFonts w:ascii="Times New Roman" w:hAnsi="Times New Roman" w:cs="Times New Roman"/>
          <w:sz w:val="24"/>
          <w:szCs w:val="24"/>
        </w:rPr>
        <w:t>стадион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школы № 66. На</w:t>
      </w:r>
      <w:r w:rsidRPr="006D364E">
        <w:rPr>
          <w:rFonts w:ascii="Times New Roman" w:hAnsi="Times New Roman" w:cs="Times New Roman"/>
          <w:sz w:val="24"/>
          <w:szCs w:val="24"/>
        </w:rPr>
        <w:t xml:space="preserve"> его строительство было направлено в 2014 году -  3,3 млн. руб. в 2015 году  – </w:t>
      </w:r>
      <w:r w:rsidRPr="006D364E">
        <w:rPr>
          <w:rFonts w:ascii="Times New Roman" w:hAnsi="Times New Roman" w:cs="Times New Roman"/>
          <w:b/>
          <w:sz w:val="24"/>
          <w:szCs w:val="24"/>
        </w:rPr>
        <w:t>3,6 млн. руб</w:t>
      </w:r>
      <w:r w:rsidR="00912C26">
        <w:rPr>
          <w:rFonts w:ascii="Times New Roman" w:hAnsi="Times New Roman" w:cs="Times New Roman"/>
          <w:sz w:val="24"/>
          <w:szCs w:val="24"/>
        </w:rPr>
        <w:t>.;</w:t>
      </w:r>
    </w:p>
    <w:p w:rsidR="00912C26" w:rsidRPr="00912C26" w:rsidRDefault="00912C26" w:rsidP="000F360C">
      <w:pPr>
        <w:pStyle w:val="a9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Сохранилась </w:t>
      </w:r>
      <w:r w:rsidRPr="00912C26">
        <w:rPr>
          <w:rFonts w:ascii="Times New Roman" w:hAnsi="Times New Roman" w:cs="Times New Roman"/>
          <w:sz w:val="24"/>
          <w:szCs w:val="24"/>
        </w:rPr>
        <w:t xml:space="preserve"> доля учреждений, имеющих спортивные залы</w:t>
      </w:r>
      <w:r w:rsidRPr="002E7265">
        <w:rPr>
          <w:rFonts w:ascii="Times New Roman" w:hAnsi="Times New Roman" w:cs="Times New Roman"/>
          <w:b/>
          <w:sz w:val="24"/>
          <w:szCs w:val="24"/>
        </w:rPr>
        <w:t>: 25,1</w:t>
      </w:r>
      <w:r w:rsidRPr="00912C26">
        <w:rPr>
          <w:rFonts w:ascii="Times New Roman" w:hAnsi="Times New Roman" w:cs="Times New Roman"/>
          <w:sz w:val="24"/>
          <w:szCs w:val="24"/>
        </w:rPr>
        <w:t xml:space="preserve"> % дошкольных образовательных учреждений  и </w:t>
      </w:r>
      <w:r w:rsidRPr="002E7265">
        <w:rPr>
          <w:rFonts w:ascii="Times New Roman" w:hAnsi="Times New Roman" w:cs="Times New Roman"/>
          <w:b/>
          <w:sz w:val="24"/>
          <w:szCs w:val="24"/>
        </w:rPr>
        <w:t>98,2 %</w:t>
      </w:r>
      <w:r w:rsidRPr="00912C2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</w:p>
    <w:p w:rsidR="00C57C16" w:rsidRPr="00912C26" w:rsidRDefault="00C57C16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</w:t>
      </w:r>
      <w:r w:rsidRPr="00912C26">
        <w:rPr>
          <w:rFonts w:ascii="Times New Roman" w:hAnsi="Times New Roman" w:cs="Times New Roman"/>
          <w:b/>
          <w:sz w:val="24"/>
          <w:szCs w:val="24"/>
        </w:rPr>
        <w:t>100 %</w:t>
      </w:r>
      <w:r w:rsidRPr="00912C2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912C26">
        <w:rPr>
          <w:rFonts w:ascii="Times New Roman" w:hAnsi="Times New Roman" w:cs="Times New Roman"/>
          <w:sz w:val="24"/>
          <w:szCs w:val="24"/>
        </w:rPr>
        <w:t xml:space="preserve"> видеонаблюдением;</w:t>
      </w:r>
    </w:p>
    <w:p w:rsidR="00C57C16" w:rsidRDefault="009C3868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B174F">
        <w:rPr>
          <w:rFonts w:ascii="Times New Roman" w:hAnsi="Times New Roman" w:cs="Times New Roman"/>
          <w:sz w:val="24"/>
          <w:szCs w:val="24"/>
        </w:rPr>
        <w:t xml:space="preserve"> </w:t>
      </w:r>
      <w:r w:rsidR="00C57C16" w:rsidRPr="00030E1A">
        <w:rPr>
          <w:rFonts w:ascii="Times New Roman" w:hAnsi="Times New Roman" w:cs="Times New Roman"/>
          <w:b/>
          <w:sz w:val="24"/>
          <w:szCs w:val="24"/>
        </w:rPr>
        <w:t>100%</w:t>
      </w:r>
      <w:r w:rsidR="00C57C16" w:rsidRPr="00C57C16">
        <w:rPr>
          <w:rFonts w:ascii="Times New Roman" w:hAnsi="Times New Roman" w:cs="Times New Roman"/>
          <w:sz w:val="24"/>
          <w:szCs w:val="24"/>
        </w:rPr>
        <w:t xml:space="preserve"> общеобразовательных и дошкольных  учреждений </w:t>
      </w:r>
      <w:r w:rsidR="00C57C16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C57C16" w:rsidRPr="00C57C16">
        <w:rPr>
          <w:rFonts w:ascii="Times New Roman" w:hAnsi="Times New Roman" w:cs="Times New Roman"/>
          <w:sz w:val="24"/>
          <w:szCs w:val="24"/>
        </w:rPr>
        <w:t>условия для получения учреждениями здравоохранения лицензии на право осуществления  медицинской деятел</w:t>
      </w:r>
      <w:r>
        <w:rPr>
          <w:rFonts w:ascii="Times New Roman" w:hAnsi="Times New Roman" w:cs="Times New Roman"/>
          <w:sz w:val="24"/>
          <w:szCs w:val="24"/>
        </w:rPr>
        <w:t>ьности  в медицинских кабинетах;</w:t>
      </w:r>
    </w:p>
    <w:p w:rsidR="00E96AB8" w:rsidRDefault="00E96AB8" w:rsidP="006F1BBA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ввиду увеличения численности детей и использования площадей для организации учебного процесса снижается показатель «удельный вес числа организаций, имеющих плавательные бассейны»: </w:t>
      </w:r>
    </w:p>
    <w:p w:rsidR="00E96AB8" w:rsidRDefault="00E96AB8" w:rsidP="000F360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дошкольные учреждения – </w:t>
      </w:r>
      <w:r w:rsidRPr="00E96AB8">
        <w:rPr>
          <w:rFonts w:ascii="Times New Roman" w:hAnsi="Times New Roman" w:cs="Times New Roman"/>
          <w:b/>
          <w:sz w:val="24"/>
          <w:szCs w:val="24"/>
        </w:rPr>
        <w:t>3,0</w:t>
      </w:r>
      <w:r w:rsidR="009C3868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2014 год – 4,5%; 2013 год – 4,6%);</w:t>
      </w:r>
    </w:p>
    <w:p w:rsidR="00E96AB8" w:rsidRDefault="00E96AB8" w:rsidP="000F360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учреждения  -</w:t>
      </w:r>
      <w:r w:rsidRPr="00E96AB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(2014 год 1,9%; 2013 год – 1,9%);</w:t>
      </w:r>
    </w:p>
    <w:p w:rsidR="006F1BBA" w:rsidRPr="00C2179E" w:rsidRDefault="006F1BBA" w:rsidP="006F1BBA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логопедические пункты в общеобразовательных учреждениях -</w:t>
      </w:r>
      <w:r w:rsidRPr="009C3868">
        <w:rPr>
          <w:rFonts w:ascii="Times New Roman" w:hAnsi="Times New Roman" w:cs="Times New Roman"/>
          <w:b/>
          <w:sz w:val="24"/>
          <w:szCs w:val="24"/>
        </w:rPr>
        <w:t>0%</w:t>
      </w:r>
      <w:r w:rsidR="009C38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2014 год 5,8%; 2013 год – 5,8%).</w:t>
      </w:r>
    </w:p>
    <w:p w:rsidR="004F76BF" w:rsidRPr="000564C4" w:rsidRDefault="000564C4" w:rsidP="000564C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76BF" w:rsidRPr="000564C4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 дошкольных учреждениях реализовывалось через ставшие традиционными городские мероприятия для детей: </w:t>
      </w:r>
    </w:p>
    <w:p w:rsidR="000564C4" w:rsidRPr="000564C4" w:rsidRDefault="000564C4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b/>
          <w:sz w:val="24"/>
          <w:szCs w:val="24"/>
        </w:rPr>
        <w:t>44,7%</w:t>
      </w:r>
      <w:r w:rsidRPr="000564C4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стали участниками детской спартакиады «Малышок»  (2014 год – 44,5%, 2013  год -44,3%);</w:t>
      </w:r>
    </w:p>
    <w:p w:rsidR="000564C4" w:rsidRPr="000564C4" w:rsidRDefault="000564C4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b/>
          <w:sz w:val="24"/>
          <w:szCs w:val="24"/>
        </w:rPr>
        <w:t>17%</w:t>
      </w:r>
      <w:r w:rsidRPr="000564C4">
        <w:rPr>
          <w:rFonts w:ascii="Times New Roman" w:hAnsi="Times New Roman" w:cs="Times New Roman"/>
          <w:sz w:val="24"/>
          <w:szCs w:val="24"/>
        </w:rPr>
        <w:t xml:space="preserve"> учреждений (23 учреждения)- участниками городского конкурса «</w:t>
      </w:r>
      <w:proofErr w:type="spellStart"/>
      <w:r w:rsidRPr="000564C4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Pr="000564C4">
        <w:rPr>
          <w:rFonts w:ascii="Times New Roman" w:hAnsi="Times New Roman" w:cs="Times New Roman"/>
          <w:sz w:val="24"/>
          <w:szCs w:val="24"/>
        </w:rPr>
        <w:t>» (2014  год – 17,4%  (23 учреждения), 2013  год -17,4% (23 учреждения);</w:t>
      </w:r>
    </w:p>
    <w:p w:rsidR="000564C4" w:rsidRPr="000564C4" w:rsidRDefault="000564C4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b/>
          <w:sz w:val="24"/>
          <w:szCs w:val="24"/>
        </w:rPr>
        <w:t>13%</w:t>
      </w:r>
      <w:r w:rsidRPr="000564C4">
        <w:rPr>
          <w:rFonts w:ascii="Times New Roman" w:hAnsi="Times New Roman" w:cs="Times New Roman"/>
          <w:sz w:val="24"/>
          <w:szCs w:val="24"/>
        </w:rPr>
        <w:t xml:space="preserve"> (18 учреждений) приняли участие в </w:t>
      </w:r>
      <w:proofErr w:type="gramStart"/>
      <w:r w:rsidRPr="000564C4">
        <w:rPr>
          <w:rFonts w:ascii="Times New Roman" w:hAnsi="Times New Roman" w:cs="Times New Roman"/>
          <w:sz w:val="24"/>
          <w:szCs w:val="24"/>
        </w:rPr>
        <w:t>фитнес-марафоне</w:t>
      </w:r>
      <w:proofErr w:type="gramEnd"/>
      <w:r w:rsidRPr="000564C4">
        <w:rPr>
          <w:rFonts w:ascii="Times New Roman" w:hAnsi="Times New Roman" w:cs="Times New Roman"/>
          <w:sz w:val="24"/>
          <w:szCs w:val="24"/>
        </w:rPr>
        <w:t xml:space="preserve"> «Солнечные зайчики» (2014 год – 10%).</w:t>
      </w:r>
    </w:p>
    <w:p w:rsidR="000A01F7" w:rsidRPr="000564C4" w:rsidRDefault="000564C4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4C4">
        <w:rPr>
          <w:rFonts w:ascii="Times New Roman" w:hAnsi="Times New Roman" w:cs="Times New Roman"/>
          <w:b/>
          <w:sz w:val="24"/>
          <w:szCs w:val="24"/>
        </w:rPr>
        <w:t>10 %</w:t>
      </w:r>
      <w:r w:rsidRPr="000564C4">
        <w:rPr>
          <w:rFonts w:ascii="Times New Roman" w:hAnsi="Times New Roman" w:cs="Times New Roman"/>
          <w:sz w:val="24"/>
          <w:szCs w:val="24"/>
        </w:rPr>
        <w:t xml:space="preserve"> дошкольников стали участниками городских спорти</w:t>
      </w:r>
      <w:r w:rsidR="009C3868">
        <w:rPr>
          <w:rFonts w:ascii="Times New Roman" w:hAnsi="Times New Roman" w:cs="Times New Roman"/>
          <w:sz w:val="24"/>
          <w:szCs w:val="24"/>
        </w:rPr>
        <w:t>вно-оздоровительных мероприятий.</w:t>
      </w:r>
    </w:p>
    <w:p w:rsidR="007605F0" w:rsidRPr="007605F0" w:rsidRDefault="000564C4" w:rsidP="000564C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5F0" w:rsidRPr="007605F0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учреждениях: </w:t>
      </w:r>
    </w:p>
    <w:p w:rsidR="00F92542" w:rsidRDefault="007605F0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64C4">
        <w:rPr>
          <w:rFonts w:ascii="Times New Roman" w:hAnsi="Times New Roman" w:cs="Times New Roman"/>
          <w:b/>
          <w:sz w:val="24"/>
          <w:szCs w:val="24"/>
        </w:rPr>
        <w:t>100 %</w:t>
      </w:r>
      <w:r w:rsidRPr="007605F0">
        <w:rPr>
          <w:rFonts w:ascii="Times New Roman" w:hAnsi="Times New Roman" w:cs="Times New Roman"/>
          <w:sz w:val="24"/>
          <w:szCs w:val="24"/>
        </w:rPr>
        <w:t xml:space="preserve"> школ стали участниками городской спартакиады школьников </w:t>
      </w:r>
    </w:p>
    <w:p w:rsidR="007605F0" w:rsidRPr="000564C4" w:rsidRDefault="007605F0" w:rsidP="000F360C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542">
        <w:rPr>
          <w:rFonts w:ascii="Times New Roman" w:hAnsi="Times New Roman" w:cs="Times New Roman"/>
          <w:sz w:val="24"/>
          <w:szCs w:val="24"/>
        </w:rPr>
        <w:t xml:space="preserve">городской округ Иваново по итогам Спартакиады учащихся </w:t>
      </w:r>
      <w:r w:rsidRPr="000564C4">
        <w:rPr>
          <w:rFonts w:ascii="Times New Roman" w:hAnsi="Times New Roman" w:cs="Times New Roman"/>
          <w:sz w:val="24"/>
          <w:szCs w:val="24"/>
        </w:rPr>
        <w:t>общеобразовательных учреждений Ивановской облас</w:t>
      </w:r>
      <w:r w:rsidR="00F92542" w:rsidRPr="000564C4">
        <w:rPr>
          <w:rFonts w:ascii="Times New Roman" w:hAnsi="Times New Roman" w:cs="Times New Roman"/>
          <w:sz w:val="24"/>
          <w:szCs w:val="24"/>
        </w:rPr>
        <w:t>ти   второй год подряд занял</w:t>
      </w:r>
      <w:r w:rsidR="00030E1A">
        <w:rPr>
          <w:rFonts w:ascii="Times New Roman" w:hAnsi="Times New Roman" w:cs="Times New Roman"/>
          <w:sz w:val="24"/>
          <w:szCs w:val="24"/>
        </w:rPr>
        <w:t xml:space="preserve"> I место.</w:t>
      </w:r>
      <w:r w:rsidRPr="0005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26" w:rsidRPr="00912C26" w:rsidRDefault="00912C26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>Несмотря на увеличение стоимости питания в 2015 году удалось  ор</w:t>
      </w:r>
      <w:r>
        <w:rPr>
          <w:rFonts w:ascii="Times New Roman" w:hAnsi="Times New Roman" w:cs="Times New Roman"/>
          <w:sz w:val="24"/>
          <w:szCs w:val="24"/>
        </w:rPr>
        <w:t xml:space="preserve">ганизовать  летний отдых для </w:t>
      </w:r>
      <w:r w:rsidRPr="00912C26">
        <w:rPr>
          <w:rFonts w:ascii="Times New Roman" w:hAnsi="Times New Roman" w:cs="Times New Roman"/>
          <w:sz w:val="24"/>
          <w:szCs w:val="24"/>
        </w:rPr>
        <w:t xml:space="preserve">6408 детей (2014 год -6912 детей). На базе образовательных учреждений были организованы лагеря с дневным пребыванием, а также  организованы профильные смены различной направленности: военно-патриотический лагерь «Дорога в пятый океан»,  смена для академически одаренных детей совместно с </w:t>
      </w:r>
      <w:proofErr w:type="spellStart"/>
      <w:r w:rsidRPr="00912C26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912C26">
        <w:rPr>
          <w:rFonts w:ascii="Times New Roman" w:hAnsi="Times New Roman" w:cs="Times New Roman"/>
          <w:sz w:val="24"/>
          <w:szCs w:val="24"/>
        </w:rPr>
        <w:t xml:space="preserve">. На эти цели   было выделено </w:t>
      </w:r>
      <w:r w:rsidRPr="00912C26">
        <w:rPr>
          <w:rFonts w:ascii="Times New Roman" w:hAnsi="Times New Roman" w:cs="Times New Roman"/>
          <w:b/>
          <w:sz w:val="24"/>
          <w:szCs w:val="24"/>
        </w:rPr>
        <w:t xml:space="preserve">10554,5   </w:t>
      </w:r>
      <w:proofErr w:type="spellStart"/>
      <w:r w:rsidRPr="00912C2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912C2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12C26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912C26">
        <w:rPr>
          <w:rFonts w:ascii="Times New Roman" w:hAnsi="Times New Roman" w:cs="Times New Roman"/>
          <w:sz w:val="24"/>
          <w:szCs w:val="24"/>
        </w:rPr>
        <w:t xml:space="preserve">. ( 2014 год  -11646 </w:t>
      </w:r>
      <w:proofErr w:type="spellStart"/>
      <w:r w:rsidRPr="00912C2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12C26">
        <w:rPr>
          <w:rFonts w:ascii="Times New Roman" w:hAnsi="Times New Roman" w:cs="Times New Roman"/>
          <w:sz w:val="24"/>
          <w:szCs w:val="24"/>
        </w:rPr>
        <w:t>).</w:t>
      </w:r>
    </w:p>
    <w:p w:rsidR="00912C26" w:rsidRPr="00912C26" w:rsidRDefault="00912C26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>Программа профильного лагеря «Дорога в пятый океан» Дома детского творчества № 3 стала победителем  Всероссийского конкурса 100 лучших программ летнего отдыха детей и подростков.</w:t>
      </w:r>
    </w:p>
    <w:p w:rsidR="00912C26" w:rsidRPr="00912C26" w:rsidRDefault="00912C26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Активно использовались  вариативные, мало затратные формы  летнего отдыха для  подростков. Охват детей составил более </w:t>
      </w:r>
      <w:r w:rsidRPr="00912C26">
        <w:rPr>
          <w:rFonts w:ascii="Times New Roman" w:hAnsi="Times New Roman" w:cs="Times New Roman"/>
          <w:b/>
          <w:sz w:val="24"/>
          <w:szCs w:val="24"/>
        </w:rPr>
        <w:t xml:space="preserve">2,5 </w:t>
      </w:r>
      <w:proofErr w:type="spellStart"/>
      <w:proofErr w:type="gramStart"/>
      <w:r w:rsidRPr="00912C26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912C26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912C26" w:rsidRPr="00912C26" w:rsidRDefault="00912C26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Центром организации труда  подростков «Наше дело» Центра профориентации и развития «Перспектива» была организована летняя занятость  </w:t>
      </w:r>
      <w:r w:rsidRPr="00912C26">
        <w:rPr>
          <w:rFonts w:ascii="Times New Roman" w:hAnsi="Times New Roman" w:cs="Times New Roman"/>
          <w:b/>
          <w:sz w:val="24"/>
          <w:szCs w:val="24"/>
        </w:rPr>
        <w:t xml:space="preserve">120 </w:t>
      </w:r>
      <w:r w:rsidRPr="00912C26">
        <w:rPr>
          <w:rFonts w:ascii="Times New Roman" w:hAnsi="Times New Roman" w:cs="Times New Roman"/>
          <w:sz w:val="24"/>
          <w:szCs w:val="24"/>
        </w:rPr>
        <w:t xml:space="preserve">подростков  в возрасте от 14 лет. На оплату их  труда было направлено -  </w:t>
      </w:r>
      <w:r w:rsidRPr="00912C26">
        <w:rPr>
          <w:rFonts w:ascii="Times New Roman" w:hAnsi="Times New Roman" w:cs="Times New Roman"/>
          <w:b/>
          <w:sz w:val="24"/>
          <w:szCs w:val="24"/>
        </w:rPr>
        <w:t xml:space="preserve">441,400 </w:t>
      </w:r>
      <w:proofErr w:type="spellStart"/>
      <w:r w:rsidRPr="00912C2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912C2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12C26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912C26">
        <w:rPr>
          <w:rFonts w:ascii="Times New Roman" w:hAnsi="Times New Roman" w:cs="Times New Roman"/>
          <w:b/>
          <w:sz w:val="24"/>
          <w:szCs w:val="24"/>
        </w:rPr>
        <w:t>.</w:t>
      </w:r>
    </w:p>
    <w:p w:rsidR="004F76BF" w:rsidRPr="003B26A5" w:rsidRDefault="00D354F8" w:rsidP="00D354F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6A5">
        <w:rPr>
          <w:rFonts w:ascii="Times New Roman" w:hAnsi="Times New Roman" w:cs="Times New Roman"/>
          <w:sz w:val="24"/>
          <w:szCs w:val="24"/>
        </w:rPr>
        <w:t xml:space="preserve">В </w:t>
      </w:r>
      <w:r w:rsidR="00912C26">
        <w:rPr>
          <w:rFonts w:ascii="Times New Roman" w:hAnsi="Times New Roman" w:cs="Times New Roman"/>
          <w:sz w:val="24"/>
          <w:szCs w:val="24"/>
        </w:rPr>
        <w:t>целом комплекс мероприятий по</w:t>
      </w:r>
      <w:r w:rsidR="0031628D">
        <w:rPr>
          <w:rFonts w:ascii="Times New Roman" w:hAnsi="Times New Roman" w:cs="Times New Roman"/>
          <w:sz w:val="24"/>
          <w:szCs w:val="24"/>
        </w:rPr>
        <w:t xml:space="preserve"> </w:t>
      </w:r>
      <w:r w:rsidRPr="003B26A5">
        <w:rPr>
          <w:rFonts w:ascii="Times New Roman" w:hAnsi="Times New Roman" w:cs="Times New Roman"/>
          <w:sz w:val="24"/>
          <w:szCs w:val="24"/>
        </w:rPr>
        <w:t xml:space="preserve">укреплению здоровья детей способствовал получению следующих результатов: </w:t>
      </w:r>
    </w:p>
    <w:p w:rsidR="00632249" w:rsidRPr="003B26A5" w:rsidRDefault="00912C26" w:rsidP="000F360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F76BF" w:rsidRPr="003B26A5">
        <w:rPr>
          <w:rFonts w:ascii="Times New Roman" w:hAnsi="Times New Roman" w:cs="Times New Roman"/>
          <w:sz w:val="24"/>
          <w:szCs w:val="24"/>
        </w:rPr>
        <w:t>число дней, пропущенных детьми по болезни</w:t>
      </w:r>
      <w:r w:rsidR="006F1BBA" w:rsidRPr="003B26A5">
        <w:rPr>
          <w:rFonts w:ascii="Times New Roman" w:hAnsi="Times New Roman" w:cs="Times New Roman"/>
          <w:sz w:val="24"/>
          <w:szCs w:val="24"/>
        </w:rPr>
        <w:t xml:space="preserve"> в дошкольных учреждениях</w:t>
      </w:r>
      <w:r w:rsidR="00AE6A2B" w:rsidRPr="003B26A5">
        <w:rPr>
          <w:rFonts w:ascii="Times New Roman" w:hAnsi="Times New Roman" w:cs="Times New Roman"/>
          <w:sz w:val="24"/>
          <w:szCs w:val="24"/>
        </w:rPr>
        <w:t>, сохранилось на уровне  -</w:t>
      </w:r>
      <w:r w:rsidR="004F76BF" w:rsidRPr="003B26A5">
        <w:rPr>
          <w:rFonts w:ascii="Times New Roman" w:hAnsi="Times New Roman" w:cs="Times New Roman"/>
          <w:b/>
          <w:sz w:val="24"/>
          <w:szCs w:val="24"/>
        </w:rPr>
        <w:t>13,2</w:t>
      </w:r>
      <w:r w:rsidR="004F76BF" w:rsidRPr="003B26A5">
        <w:rPr>
          <w:rFonts w:ascii="Times New Roman" w:hAnsi="Times New Roman" w:cs="Times New Roman"/>
          <w:sz w:val="24"/>
          <w:szCs w:val="24"/>
        </w:rPr>
        <w:t xml:space="preserve"> (</w:t>
      </w:r>
      <w:r w:rsidR="00AE6A2B" w:rsidRPr="003B26A5">
        <w:rPr>
          <w:rFonts w:ascii="Times New Roman" w:hAnsi="Times New Roman" w:cs="Times New Roman"/>
          <w:sz w:val="24"/>
          <w:szCs w:val="24"/>
        </w:rPr>
        <w:t xml:space="preserve">2014 год – 13,2; </w:t>
      </w:r>
      <w:r w:rsidR="003B26A5" w:rsidRPr="003B26A5">
        <w:rPr>
          <w:rFonts w:ascii="Times New Roman" w:hAnsi="Times New Roman" w:cs="Times New Roman"/>
          <w:sz w:val="24"/>
          <w:szCs w:val="24"/>
        </w:rPr>
        <w:t xml:space="preserve"> 2013 год -13,2);</w:t>
      </w:r>
      <w:r w:rsidR="00281315">
        <w:rPr>
          <w:rFonts w:ascii="Times New Roman" w:hAnsi="Times New Roman" w:cs="Times New Roman"/>
          <w:sz w:val="24"/>
          <w:szCs w:val="24"/>
        </w:rPr>
        <w:tab/>
      </w:r>
      <w:r w:rsidR="0083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1D" w:rsidRPr="003B26A5" w:rsidRDefault="003B26A5" w:rsidP="000F360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5">
        <w:rPr>
          <w:rFonts w:ascii="Times New Roman" w:hAnsi="Times New Roman" w:cs="Times New Roman"/>
          <w:sz w:val="24"/>
          <w:szCs w:val="24"/>
        </w:rPr>
        <w:t>у</w:t>
      </w:r>
      <w:r w:rsidR="0031111D" w:rsidRPr="003B26A5">
        <w:rPr>
          <w:rFonts w:ascii="Times New Roman" w:hAnsi="Times New Roman" w:cs="Times New Roman"/>
          <w:sz w:val="24"/>
          <w:szCs w:val="24"/>
        </w:rPr>
        <w:t xml:space="preserve">величилась до </w:t>
      </w:r>
      <w:r w:rsidR="0031111D" w:rsidRPr="003B26A5">
        <w:rPr>
          <w:rFonts w:ascii="Times New Roman" w:hAnsi="Times New Roman" w:cs="Times New Roman"/>
          <w:b/>
          <w:sz w:val="24"/>
          <w:szCs w:val="24"/>
        </w:rPr>
        <w:t>76,1 %</w:t>
      </w:r>
      <w:r w:rsidR="0031111D" w:rsidRPr="003B26A5">
        <w:rPr>
          <w:rFonts w:ascii="Times New Roman" w:hAnsi="Times New Roman" w:cs="Times New Roman"/>
          <w:sz w:val="24"/>
          <w:szCs w:val="24"/>
        </w:rPr>
        <w:t xml:space="preserve"> доля детей первой и второй групп здоровья в общей </w:t>
      </w:r>
      <w:proofErr w:type="gramStart"/>
      <w:r w:rsidR="0031111D" w:rsidRPr="003B26A5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31111D" w:rsidRPr="003B26A5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(2014 год- 75,0%,  2013 году – 77,9%</w:t>
      </w:r>
      <w:r w:rsidRPr="003B26A5">
        <w:rPr>
          <w:rFonts w:ascii="Times New Roman" w:hAnsi="Times New Roman" w:cs="Times New Roman"/>
          <w:sz w:val="24"/>
          <w:szCs w:val="24"/>
        </w:rPr>
        <w:t>);</w:t>
      </w:r>
    </w:p>
    <w:p w:rsidR="004E688C" w:rsidRPr="003B26A5" w:rsidRDefault="0001067B" w:rsidP="000F360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5">
        <w:rPr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="00A92347" w:rsidRPr="003B26A5">
        <w:rPr>
          <w:rFonts w:ascii="Times New Roman" w:hAnsi="Times New Roman" w:cs="Times New Roman"/>
          <w:sz w:val="24"/>
          <w:szCs w:val="24"/>
        </w:rPr>
        <w:t xml:space="preserve">хват детей </w:t>
      </w:r>
      <w:proofErr w:type="gramStart"/>
      <w:r w:rsidR="00A92347" w:rsidRPr="003B26A5">
        <w:rPr>
          <w:rFonts w:ascii="Times New Roman" w:hAnsi="Times New Roman" w:cs="Times New Roman"/>
          <w:sz w:val="24"/>
          <w:szCs w:val="24"/>
        </w:rPr>
        <w:t>горчим пит</w:t>
      </w:r>
      <w:r w:rsidR="004E688C" w:rsidRPr="003B26A5">
        <w:rPr>
          <w:rFonts w:ascii="Times New Roman" w:hAnsi="Times New Roman" w:cs="Times New Roman"/>
          <w:sz w:val="24"/>
          <w:szCs w:val="24"/>
        </w:rPr>
        <w:t>анием в общеобраз</w:t>
      </w:r>
      <w:r w:rsidRPr="003B26A5">
        <w:rPr>
          <w:rFonts w:ascii="Times New Roman" w:hAnsi="Times New Roman" w:cs="Times New Roman"/>
          <w:sz w:val="24"/>
          <w:szCs w:val="24"/>
        </w:rPr>
        <w:t xml:space="preserve">овательных учреждениях </w:t>
      </w:r>
      <w:r w:rsidR="0031111D" w:rsidRPr="003B26A5">
        <w:rPr>
          <w:rFonts w:ascii="Times New Roman" w:hAnsi="Times New Roman" w:cs="Times New Roman"/>
          <w:sz w:val="24"/>
          <w:szCs w:val="24"/>
        </w:rPr>
        <w:t xml:space="preserve"> составил</w:t>
      </w:r>
      <w:proofErr w:type="gramEnd"/>
      <w:r w:rsidR="0031111D" w:rsidRPr="003B26A5">
        <w:rPr>
          <w:rFonts w:ascii="Times New Roman" w:hAnsi="Times New Roman" w:cs="Times New Roman"/>
          <w:sz w:val="24"/>
          <w:szCs w:val="24"/>
        </w:rPr>
        <w:t xml:space="preserve"> -</w:t>
      </w:r>
      <w:r w:rsidR="006F1BBA" w:rsidRPr="003B26A5">
        <w:rPr>
          <w:rFonts w:ascii="Times New Roman" w:hAnsi="Times New Roman" w:cs="Times New Roman"/>
          <w:b/>
          <w:sz w:val="24"/>
          <w:szCs w:val="24"/>
        </w:rPr>
        <w:t>87,0</w:t>
      </w:r>
      <w:r w:rsidR="004E688C" w:rsidRPr="003B26A5">
        <w:rPr>
          <w:rFonts w:ascii="Times New Roman" w:hAnsi="Times New Roman" w:cs="Times New Roman"/>
          <w:b/>
          <w:sz w:val="24"/>
          <w:szCs w:val="24"/>
        </w:rPr>
        <w:t>%</w:t>
      </w:r>
      <w:r w:rsidR="009B4ABC" w:rsidRPr="003B26A5">
        <w:rPr>
          <w:rFonts w:ascii="Times New Roman" w:hAnsi="Times New Roman" w:cs="Times New Roman"/>
          <w:sz w:val="24"/>
          <w:szCs w:val="24"/>
        </w:rPr>
        <w:t xml:space="preserve"> (</w:t>
      </w:r>
      <w:r w:rsidR="006F1BBA" w:rsidRPr="003B26A5">
        <w:rPr>
          <w:rFonts w:ascii="Times New Roman" w:hAnsi="Times New Roman" w:cs="Times New Roman"/>
          <w:sz w:val="24"/>
          <w:szCs w:val="24"/>
        </w:rPr>
        <w:t xml:space="preserve">2014 год </w:t>
      </w:r>
      <w:r w:rsidR="0031111D" w:rsidRPr="003B26A5">
        <w:rPr>
          <w:rFonts w:ascii="Times New Roman" w:hAnsi="Times New Roman" w:cs="Times New Roman"/>
          <w:sz w:val="24"/>
          <w:szCs w:val="24"/>
        </w:rPr>
        <w:t xml:space="preserve">- </w:t>
      </w:r>
      <w:r w:rsidR="006F1BBA" w:rsidRPr="003B26A5">
        <w:rPr>
          <w:rFonts w:ascii="Times New Roman" w:hAnsi="Times New Roman" w:cs="Times New Roman"/>
          <w:sz w:val="24"/>
          <w:szCs w:val="24"/>
        </w:rPr>
        <w:t>67,3</w:t>
      </w:r>
      <w:r w:rsidR="0031111D" w:rsidRPr="003B26A5">
        <w:rPr>
          <w:rFonts w:ascii="Times New Roman" w:hAnsi="Times New Roman" w:cs="Times New Roman"/>
          <w:sz w:val="24"/>
          <w:szCs w:val="24"/>
        </w:rPr>
        <w:t>;</w:t>
      </w:r>
      <w:r w:rsidR="004E688C" w:rsidRPr="003B26A5">
        <w:rPr>
          <w:rFonts w:ascii="Times New Roman" w:hAnsi="Times New Roman" w:cs="Times New Roman"/>
          <w:sz w:val="24"/>
          <w:szCs w:val="24"/>
        </w:rPr>
        <w:t>2013</w:t>
      </w:r>
      <w:r w:rsidR="0031111D" w:rsidRPr="003B26A5">
        <w:rPr>
          <w:rFonts w:ascii="Times New Roman" w:hAnsi="Times New Roman" w:cs="Times New Roman"/>
          <w:sz w:val="24"/>
          <w:szCs w:val="24"/>
        </w:rPr>
        <w:t xml:space="preserve">год </w:t>
      </w:r>
      <w:r w:rsidR="004E688C" w:rsidRPr="003B26A5">
        <w:rPr>
          <w:rFonts w:ascii="Times New Roman" w:hAnsi="Times New Roman" w:cs="Times New Roman"/>
          <w:sz w:val="24"/>
          <w:szCs w:val="24"/>
        </w:rPr>
        <w:t xml:space="preserve"> – 87,7)</w:t>
      </w:r>
      <w:r w:rsidR="0020517C" w:rsidRPr="003B26A5">
        <w:rPr>
          <w:rFonts w:ascii="Times New Roman" w:hAnsi="Times New Roman" w:cs="Times New Roman"/>
          <w:sz w:val="24"/>
          <w:szCs w:val="24"/>
        </w:rPr>
        <w:t>.</w:t>
      </w:r>
    </w:p>
    <w:p w:rsidR="00632249" w:rsidRDefault="00D354F8" w:rsidP="00EA6B6E">
      <w:pPr>
        <w:pStyle w:val="a9"/>
        <w:spacing w:after="0" w:line="240" w:lineRule="auto"/>
        <w:ind w:left="417" w:firstLine="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</w:p>
    <w:p w:rsidR="00D354F8" w:rsidRPr="00D354F8" w:rsidRDefault="003B26A5" w:rsidP="000F360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сохранилось </w:t>
      </w:r>
      <w:r w:rsidR="00D354F8" w:rsidRPr="00D354F8">
        <w:rPr>
          <w:rFonts w:ascii="Times New Roman" w:hAnsi="Times New Roman" w:cs="Times New Roman"/>
          <w:sz w:val="24"/>
          <w:szCs w:val="24"/>
        </w:rPr>
        <w:t xml:space="preserve"> количество случаев детского травматизма: </w:t>
      </w:r>
    </w:p>
    <w:p w:rsidR="00D354F8" w:rsidRPr="00D354F8" w:rsidRDefault="00D354F8" w:rsidP="00BA6D8C">
      <w:pPr>
        <w:pStyle w:val="a9"/>
        <w:numPr>
          <w:ilvl w:val="0"/>
          <w:numId w:val="15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 w:rsidRPr="00D354F8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 2015 год - </w:t>
      </w:r>
      <w:r w:rsidRPr="0031628D">
        <w:rPr>
          <w:rFonts w:ascii="Times New Roman" w:hAnsi="Times New Roman" w:cs="Times New Roman"/>
          <w:b/>
          <w:sz w:val="24"/>
          <w:szCs w:val="24"/>
        </w:rPr>
        <w:t>0,1%</w:t>
      </w:r>
      <w:r w:rsidRPr="00D354F8">
        <w:rPr>
          <w:rFonts w:ascii="Times New Roman" w:hAnsi="Times New Roman" w:cs="Times New Roman"/>
          <w:sz w:val="24"/>
          <w:szCs w:val="24"/>
        </w:rPr>
        <w:t xml:space="preserve">  (2014 год- 0,1 %, 2013 год- 0,1%); </w:t>
      </w:r>
    </w:p>
    <w:p w:rsidR="00D354F8" w:rsidRPr="00D354F8" w:rsidRDefault="00D354F8" w:rsidP="00BA6D8C">
      <w:pPr>
        <w:pStyle w:val="a9"/>
        <w:numPr>
          <w:ilvl w:val="0"/>
          <w:numId w:val="15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 w:rsidRPr="00D354F8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2015 год – </w:t>
      </w:r>
      <w:r w:rsidRPr="0031628D">
        <w:rPr>
          <w:rFonts w:ascii="Times New Roman" w:hAnsi="Times New Roman" w:cs="Times New Roman"/>
          <w:b/>
          <w:sz w:val="24"/>
          <w:szCs w:val="24"/>
        </w:rPr>
        <w:t>0,08 %</w:t>
      </w:r>
      <w:r w:rsidRPr="00D354F8">
        <w:rPr>
          <w:rFonts w:ascii="Times New Roman" w:hAnsi="Times New Roman" w:cs="Times New Roman"/>
          <w:sz w:val="24"/>
          <w:szCs w:val="24"/>
        </w:rPr>
        <w:t xml:space="preserve">  (2014 год -0,1%; 2013 год - 0,1%);</w:t>
      </w:r>
    </w:p>
    <w:p w:rsidR="00D354F8" w:rsidRPr="00D354F8" w:rsidRDefault="00D354F8" w:rsidP="00BA6D8C">
      <w:pPr>
        <w:pStyle w:val="a9"/>
        <w:numPr>
          <w:ilvl w:val="0"/>
          <w:numId w:val="15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 w:rsidRPr="00D354F8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2015 – 0</w:t>
      </w:r>
      <w:r w:rsidRPr="0031628D">
        <w:rPr>
          <w:rFonts w:ascii="Times New Roman" w:hAnsi="Times New Roman" w:cs="Times New Roman"/>
          <w:b/>
          <w:sz w:val="24"/>
          <w:szCs w:val="24"/>
        </w:rPr>
        <w:t>,004%</w:t>
      </w:r>
      <w:r w:rsidRPr="00D354F8">
        <w:rPr>
          <w:rFonts w:ascii="Times New Roman" w:hAnsi="Times New Roman" w:cs="Times New Roman"/>
          <w:sz w:val="24"/>
          <w:szCs w:val="24"/>
        </w:rPr>
        <w:t xml:space="preserve"> (2014 год - 0,003 % , 2013 год – 0%);</w:t>
      </w:r>
    </w:p>
    <w:p w:rsidR="00D354F8" w:rsidRPr="00D354F8" w:rsidRDefault="00D354F8" w:rsidP="000F360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4F8">
        <w:rPr>
          <w:rFonts w:ascii="Times New Roman" w:hAnsi="Times New Roman" w:cs="Times New Roman"/>
          <w:sz w:val="24"/>
          <w:szCs w:val="24"/>
        </w:rPr>
        <w:t xml:space="preserve">увеличились до </w:t>
      </w:r>
      <w:r w:rsidRPr="0031628D">
        <w:rPr>
          <w:rFonts w:ascii="Times New Roman" w:hAnsi="Times New Roman" w:cs="Times New Roman"/>
          <w:b/>
          <w:sz w:val="24"/>
          <w:szCs w:val="24"/>
        </w:rPr>
        <w:t>104</w:t>
      </w:r>
      <w:r w:rsidRPr="00D354F8">
        <w:rPr>
          <w:rFonts w:ascii="Times New Roman" w:hAnsi="Times New Roman" w:cs="Times New Roman"/>
          <w:sz w:val="24"/>
          <w:szCs w:val="24"/>
        </w:rPr>
        <w:t xml:space="preserve"> случаи дорожно-транспортного происшествий с участием несовершеннолетних (2014 год – 101 случай; 2013 год – 99 случаев); при этом пострадали в ДТП - </w:t>
      </w:r>
      <w:r w:rsidRPr="0031628D">
        <w:rPr>
          <w:rFonts w:ascii="Times New Roman" w:hAnsi="Times New Roman" w:cs="Times New Roman"/>
          <w:b/>
          <w:sz w:val="24"/>
          <w:szCs w:val="24"/>
        </w:rPr>
        <w:t xml:space="preserve">111 </w:t>
      </w:r>
      <w:r w:rsidRPr="00D354F8">
        <w:rPr>
          <w:rFonts w:ascii="Times New Roman" w:hAnsi="Times New Roman" w:cs="Times New Roman"/>
          <w:sz w:val="24"/>
          <w:szCs w:val="24"/>
        </w:rPr>
        <w:t>детей (2014 год -106 детей);</w:t>
      </w:r>
      <w:proofErr w:type="gramEnd"/>
    </w:p>
    <w:p w:rsidR="0031111D" w:rsidRDefault="003B26A5" w:rsidP="00D354F8">
      <w:pPr>
        <w:pStyle w:val="a9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сохранилась </w:t>
      </w:r>
      <w:r w:rsidR="00D354F8" w:rsidRPr="00D354F8">
        <w:rPr>
          <w:rFonts w:ascii="Times New Roman" w:hAnsi="Times New Roman" w:cs="Times New Roman"/>
          <w:sz w:val="24"/>
          <w:szCs w:val="24"/>
        </w:rPr>
        <w:t xml:space="preserve">  большая доля  детей «группы риска», состоящих на </w:t>
      </w:r>
      <w:proofErr w:type="spellStart"/>
      <w:r w:rsidR="00D354F8" w:rsidRPr="00D354F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D354F8" w:rsidRPr="00D354F8">
        <w:rPr>
          <w:rFonts w:ascii="Times New Roman" w:hAnsi="Times New Roman" w:cs="Times New Roman"/>
          <w:sz w:val="24"/>
          <w:szCs w:val="24"/>
        </w:rPr>
        <w:t xml:space="preserve"> учете и  не занятых внеурочной деятельностью  в период уч</w:t>
      </w:r>
      <w:r>
        <w:rPr>
          <w:rFonts w:ascii="Times New Roman" w:hAnsi="Times New Roman" w:cs="Times New Roman"/>
          <w:sz w:val="24"/>
          <w:szCs w:val="24"/>
        </w:rPr>
        <w:t>ебного года  (2015  год -</w:t>
      </w:r>
      <w:r w:rsidRPr="0031628D">
        <w:rPr>
          <w:rFonts w:ascii="Times New Roman" w:hAnsi="Times New Roman" w:cs="Times New Roman"/>
          <w:b/>
          <w:sz w:val="24"/>
          <w:szCs w:val="24"/>
        </w:rPr>
        <w:t>51%</w:t>
      </w:r>
      <w:r>
        <w:rPr>
          <w:rFonts w:ascii="Times New Roman" w:hAnsi="Times New Roman" w:cs="Times New Roman"/>
          <w:sz w:val="24"/>
          <w:szCs w:val="24"/>
        </w:rPr>
        <w:t xml:space="preserve">, 2014 - 40 %, 2013 </w:t>
      </w:r>
      <w:r w:rsidR="00D354F8" w:rsidRPr="00D354F8">
        <w:rPr>
          <w:rFonts w:ascii="Times New Roman" w:hAnsi="Times New Roman" w:cs="Times New Roman"/>
          <w:sz w:val="24"/>
          <w:szCs w:val="24"/>
        </w:rPr>
        <w:t xml:space="preserve"> год – 59,8</w:t>
      </w:r>
      <w:r>
        <w:rPr>
          <w:rFonts w:ascii="Times New Roman" w:hAnsi="Times New Roman" w:cs="Times New Roman"/>
          <w:sz w:val="24"/>
          <w:szCs w:val="24"/>
        </w:rPr>
        <w:t>%)</w:t>
      </w:r>
      <w:r w:rsidR="0031628D">
        <w:rPr>
          <w:rFonts w:ascii="Times New Roman" w:hAnsi="Times New Roman" w:cs="Times New Roman"/>
          <w:sz w:val="24"/>
          <w:szCs w:val="24"/>
        </w:rPr>
        <w:t>.</w:t>
      </w:r>
    </w:p>
    <w:p w:rsidR="000E2BA4" w:rsidRPr="000E2BA4" w:rsidRDefault="000E2BA4" w:rsidP="000E2BA4">
      <w:pPr>
        <w:pStyle w:val="a9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</w:p>
    <w:p w:rsidR="000E2BA4" w:rsidRPr="000E2BA4" w:rsidRDefault="000E2BA4" w:rsidP="00E175ED">
      <w:pPr>
        <w:pStyle w:val="a9"/>
        <w:tabs>
          <w:tab w:val="left" w:pos="1701"/>
          <w:tab w:val="left" w:pos="1843"/>
        </w:tabs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173D2D">
        <w:rPr>
          <w:rFonts w:ascii="Times New Roman" w:hAnsi="Times New Roman" w:cs="Times New Roman"/>
          <w:b/>
          <w:sz w:val="24"/>
          <w:szCs w:val="24"/>
        </w:rPr>
        <w:t xml:space="preserve">Планы </w:t>
      </w:r>
      <w:r w:rsidR="00E175ED">
        <w:rPr>
          <w:rFonts w:ascii="Times New Roman" w:hAnsi="Times New Roman" w:cs="Times New Roman"/>
          <w:sz w:val="24"/>
          <w:szCs w:val="24"/>
        </w:rPr>
        <w:t>на</w:t>
      </w:r>
      <w:r w:rsidRPr="000E2BA4">
        <w:rPr>
          <w:rFonts w:ascii="Times New Roman" w:hAnsi="Times New Roman" w:cs="Times New Roman"/>
          <w:sz w:val="24"/>
          <w:szCs w:val="24"/>
        </w:rPr>
        <w:t xml:space="preserve">2016 учебный год: </w:t>
      </w:r>
    </w:p>
    <w:p w:rsidR="008743E0" w:rsidRDefault="008743E0" w:rsidP="00E175ED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 xml:space="preserve">создание условий для обучения детей только в  первую смену; 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>активизация работы  базовых школ № 41,43,53,68 по пропаганде  безопасности дорожного движения;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 xml:space="preserve">создание единой  психолого-педагогической службы за счет кадровых ресурсов учреждений дополнительного образования в оказании помощи общеобразовательным учреждениям  в </w:t>
      </w:r>
      <w:proofErr w:type="spellStart"/>
      <w:r w:rsidRPr="008743E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743E0">
        <w:rPr>
          <w:rFonts w:ascii="Times New Roman" w:hAnsi="Times New Roman" w:cs="Times New Roman"/>
          <w:sz w:val="24"/>
          <w:szCs w:val="24"/>
        </w:rPr>
        <w:t xml:space="preserve"> и коррекционной работе; 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>создание  городской медико-психолого-педагогической  комиссии  для оказания профессиональной помощи  родителям и воспитанникам дошкольных учреждений;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>увеличение числа общеобразовательных учреждений, в которых введен автоматизированный мониторинг здоровья в рамках реализации проекта «Межведомственная  система оздоровления  школьников» и физического развития школьников;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 xml:space="preserve">  введение в начальных классах школ области на факультативной основе программы «Разговор о правильном питании»; </w:t>
      </w:r>
    </w:p>
    <w:p w:rsidR="008743E0" w:rsidRPr="008743E0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добровольного тестирования на предмет раннего выявления употребления </w:t>
      </w:r>
      <w:proofErr w:type="spellStart"/>
      <w:r w:rsidRPr="008743E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743E0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E175ED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43E0">
        <w:rPr>
          <w:rFonts w:ascii="Times New Roman" w:hAnsi="Times New Roman" w:cs="Times New Roman"/>
          <w:sz w:val="24"/>
          <w:szCs w:val="24"/>
        </w:rPr>
        <w:t>развитие школьной инфраструктуры для занятий физической культурой и спортом;</w:t>
      </w:r>
    </w:p>
    <w:p w:rsidR="00912C26" w:rsidRDefault="008743E0" w:rsidP="000F360C">
      <w:pPr>
        <w:pStyle w:val="a9"/>
        <w:numPr>
          <w:ilvl w:val="0"/>
          <w:numId w:val="1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>координация взаимодействия школ, управления образования и Комитета молодежной политики, физической культуры и спорта   по организации сдачи  норм ГТО учащимися школ.</w:t>
      </w:r>
    </w:p>
    <w:p w:rsidR="00912C26" w:rsidRDefault="00912C26" w:rsidP="00912C26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12C26" w:rsidRDefault="00912C26" w:rsidP="00912C26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A07BA" w:rsidRPr="00912C26" w:rsidRDefault="0093193F" w:rsidP="00912C26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i/>
          <w:sz w:val="24"/>
          <w:szCs w:val="24"/>
        </w:rPr>
        <w:t>3.5</w:t>
      </w:r>
      <w:r w:rsidR="008A07BA" w:rsidRPr="00912C26">
        <w:rPr>
          <w:rFonts w:ascii="Times New Roman" w:hAnsi="Times New Roman" w:cs="Times New Roman"/>
          <w:i/>
          <w:sz w:val="24"/>
          <w:szCs w:val="24"/>
        </w:rPr>
        <w:t>. Экономическое развитие  системы образования</w:t>
      </w:r>
    </w:p>
    <w:p w:rsidR="008A07BA" w:rsidRDefault="008A07BA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</w:p>
    <w:p w:rsidR="00912C26" w:rsidRDefault="00BB4698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>К положительным результатам в направлении «Экономическое развитие»  в 2015 году можно отнести следующее.</w:t>
      </w:r>
    </w:p>
    <w:p w:rsidR="00BB4698" w:rsidRPr="00161375" w:rsidRDefault="00BB4698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161375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061288">
        <w:rPr>
          <w:rFonts w:ascii="Times New Roman" w:hAnsi="Times New Roman" w:cs="Times New Roman"/>
          <w:sz w:val="24"/>
          <w:szCs w:val="24"/>
        </w:rPr>
        <w:t xml:space="preserve">среднемесячная заработная </w:t>
      </w:r>
      <w:r w:rsidR="00DB7C50" w:rsidRPr="00DB7C50">
        <w:rPr>
          <w:rFonts w:ascii="Times New Roman" w:hAnsi="Times New Roman" w:cs="Times New Roman"/>
          <w:sz w:val="24"/>
          <w:szCs w:val="24"/>
        </w:rPr>
        <w:t xml:space="preserve">плата педагогических работников муниципальных   образовательных  организаций </w:t>
      </w:r>
      <w:r w:rsidRPr="00161375">
        <w:rPr>
          <w:rFonts w:ascii="Times New Roman" w:hAnsi="Times New Roman" w:cs="Times New Roman"/>
          <w:sz w:val="24"/>
          <w:szCs w:val="24"/>
        </w:rPr>
        <w:t xml:space="preserve">  составила:</w:t>
      </w:r>
    </w:p>
    <w:p w:rsidR="00BB4698" w:rsidRPr="00BB4698" w:rsidRDefault="00BB4698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061288">
        <w:rPr>
          <w:rFonts w:ascii="Times New Roman" w:hAnsi="Times New Roman" w:cs="Times New Roman"/>
          <w:b/>
          <w:sz w:val="24"/>
          <w:szCs w:val="24"/>
        </w:rPr>
        <w:t xml:space="preserve">- 15811,4 </w:t>
      </w:r>
      <w:proofErr w:type="spellStart"/>
      <w:r w:rsidRPr="00061288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6128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61288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. у  работников дошкольных учреждений ( в 2014 году  - 14891,1</w:t>
      </w:r>
      <w:r w:rsidRPr="00BB4698">
        <w:rPr>
          <w:rFonts w:ascii="Times New Roman" w:hAnsi="Times New Roman" w:cs="Times New Roman"/>
          <w:sz w:val="24"/>
          <w:szCs w:val="24"/>
        </w:rPr>
        <w:tab/>
      </w:r>
      <w:r w:rsidRPr="00BB4698">
        <w:rPr>
          <w:rFonts w:ascii="Times New Roman" w:hAnsi="Times New Roman" w:cs="Times New Roman"/>
          <w:sz w:val="24"/>
          <w:szCs w:val="24"/>
        </w:rPr>
        <w:tab/>
        <w:t xml:space="preserve">тыс.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; в 2013г</w:t>
      </w:r>
      <w:r w:rsidR="00DE6FEC">
        <w:rPr>
          <w:rFonts w:ascii="Times New Roman" w:hAnsi="Times New Roman" w:cs="Times New Roman"/>
          <w:sz w:val="24"/>
          <w:szCs w:val="24"/>
        </w:rPr>
        <w:t>оду – 12795 тыс. руб.</w:t>
      </w:r>
      <w:r w:rsidRPr="00BB4698">
        <w:rPr>
          <w:rFonts w:ascii="Times New Roman" w:hAnsi="Times New Roman" w:cs="Times New Roman"/>
          <w:sz w:val="24"/>
          <w:szCs w:val="24"/>
        </w:rPr>
        <w:t>);</w:t>
      </w:r>
    </w:p>
    <w:p w:rsidR="00BB4698" w:rsidRPr="00BB4698" w:rsidRDefault="00BB4698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61288">
        <w:rPr>
          <w:rFonts w:ascii="Times New Roman" w:hAnsi="Times New Roman" w:cs="Times New Roman"/>
          <w:b/>
          <w:sz w:val="24"/>
          <w:szCs w:val="24"/>
        </w:rPr>
        <w:t xml:space="preserve">20601,6 </w:t>
      </w:r>
      <w:proofErr w:type="spellStart"/>
      <w:r w:rsidRPr="00061288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6128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61288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 xml:space="preserve">. у работников общеобразовательных учреждений (в 2014 году  - 20576,6 тыс.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; в 2013 году – 19567 тыс</w:t>
      </w:r>
      <w:r w:rsidR="00A62C39">
        <w:rPr>
          <w:rFonts w:ascii="Times New Roman" w:hAnsi="Times New Roman" w:cs="Times New Roman"/>
          <w:sz w:val="24"/>
          <w:szCs w:val="24"/>
        </w:rPr>
        <w:t>. руб.</w:t>
      </w:r>
      <w:r w:rsidRPr="00BB4698">
        <w:rPr>
          <w:rFonts w:ascii="Times New Roman" w:hAnsi="Times New Roman" w:cs="Times New Roman"/>
          <w:sz w:val="24"/>
          <w:szCs w:val="24"/>
        </w:rPr>
        <w:t>);</w:t>
      </w:r>
    </w:p>
    <w:p w:rsidR="00BB4698" w:rsidRPr="00BB4698" w:rsidRDefault="00BB4698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 xml:space="preserve">- 20276,6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46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46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. у учителей общеобразовательных учреждений (в 2014 году  -20603,8 тыс. руб.  в 2013 году – 19304 тыс</w:t>
      </w:r>
      <w:r w:rsidR="00A62C39">
        <w:rPr>
          <w:rFonts w:ascii="Times New Roman" w:hAnsi="Times New Roman" w:cs="Times New Roman"/>
          <w:sz w:val="24"/>
          <w:szCs w:val="24"/>
        </w:rPr>
        <w:t>. руб.</w:t>
      </w:r>
      <w:r w:rsidRPr="00BB4698">
        <w:rPr>
          <w:rFonts w:ascii="Times New Roman" w:hAnsi="Times New Roman" w:cs="Times New Roman"/>
          <w:sz w:val="24"/>
          <w:szCs w:val="24"/>
        </w:rPr>
        <w:t>);</w:t>
      </w:r>
    </w:p>
    <w:p w:rsidR="00BB4698" w:rsidRPr="00BB4698" w:rsidRDefault="00BB4698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>-</w:t>
      </w:r>
      <w:r w:rsidRPr="00061288">
        <w:rPr>
          <w:rFonts w:ascii="Times New Roman" w:hAnsi="Times New Roman" w:cs="Times New Roman"/>
          <w:b/>
          <w:sz w:val="24"/>
          <w:szCs w:val="24"/>
        </w:rPr>
        <w:t xml:space="preserve">17537,0 </w:t>
      </w:r>
      <w:proofErr w:type="spellStart"/>
      <w:r w:rsidRPr="00061288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6128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061288">
        <w:rPr>
          <w:rFonts w:ascii="Times New Roman" w:hAnsi="Times New Roman" w:cs="Times New Roman"/>
          <w:b/>
          <w:sz w:val="24"/>
          <w:szCs w:val="24"/>
        </w:rPr>
        <w:t>уб</w:t>
      </w:r>
      <w:r w:rsidRPr="00BB4698">
        <w:rPr>
          <w:rFonts w:ascii="Times New Roman" w:hAnsi="Times New Roman" w:cs="Times New Roman"/>
          <w:sz w:val="24"/>
          <w:szCs w:val="24"/>
        </w:rPr>
        <w:t>.у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 xml:space="preserve"> работники дополнител</w:t>
      </w:r>
      <w:r w:rsidR="00A62C39">
        <w:rPr>
          <w:rFonts w:ascii="Times New Roman" w:hAnsi="Times New Roman" w:cs="Times New Roman"/>
          <w:sz w:val="24"/>
          <w:szCs w:val="24"/>
        </w:rPr>
        <w:t>ьного образования ( в 2014 году</w:t>
      </w:r>
      <w:r w:rsidRPr="00BB4698">
        <w:rPr>
          <w:rFonts w:ascii="Times New Roman" w:hAnsi="Times New Roman" w:cs="Times New Roman"/>
          <w:sz w:val="24"/>
          <w:szCs w:val="24"/>
        </w:rPr>
        <w:t xml:space="preserve"> -16857,8  тыс.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; в 2013 году – 15661,3 тыс.</w:t>
      </w:r>
      <w:r w:rsidR="00A62C39">
        <w:rPr>
          <w:rFonts w:ascii="Times New Roman" w:hAnsi="Times New Roman" w:cs="Times New Roman"/>
          <w:sz w:val="24"/>
          <w:szCs w:val="24"/>
        </w:rPr>
        <w:t xml:space="preserve"> руб</w:t>
      </w:r>
      <w:r w:rsidRPr="00BB4698">
        <w:rPr>
          <w:rFonts w:ascii="Times New Roman" w:hAnsi="Times New Roman" w:cs="Times New Roman"/>
          <w:sz w:val="24"/>
          <w:szCs w:val="24"/>
        </w:rPr>
        <w:t>.)</w:t>
      </w:r>
      <w:r w:rsidR="00A62C39">
        <w:rPr>
          <w:rFonts w:ascii="Times New Roman" w:hAnsi="Times New Roman" w:cs="Times New Roman"/>
          <w:sz w:val="24"/>
          <w:szCs w:val="24"/>
        </w:rPr>
        <w:t>.</w:t>
      </w:r>
    </w:p>
    <w:p w:rsidR="00BB4698" w:rsidRPr="00BB4698" w:rsidRDefault="00BB4698" w:rsidP="00912C2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Повышению заработной платы </w:t>
      </w:r>
      <w:r w:rsidR="00912C26">
        <w:rPr>
          <w:rFonts w:ascii="Times New Roman" w:hAnsi="Times New Roman" w:cs="Times New Roman"/>
          <w:sz w:val="24"/>
          <w:szCs w:val="24"/>
        </w:rPr>
        <w:t xml:space="preserve"> способствовали мероприятия </w:t>
      </w:r>
      <w:r w:rsidRPr="00BB4698">
        <w:rPr>
          <w:rFonts w:ascii="Times New Roman" w:hAnsi="Times New Roman" w:cs="Times New Roman"/>
          <w:sz w:val="24"/>
          <w:szCs w:val="24"/>
        </w:rPr>
        <w:t>по социальной поддержке педагогических  работников:</w:t>
      </w:r>
    </w:p>
    <w:p w:rsidR="00BB4698" w:rsidRDefault="00BB4698" w:rsidP="000F360C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ддержка молодых специалистов за счет</w:t>
      </w:r>
      <w:r w:rsidRPr="00BB4698">
        <w:rPr>
          <w:rFonts w:ascii="Times New Roman" w:hAnsi="Times New Roman" w:cs="Times New Roman"/>
          <w:sz w:val="24"/>
          <w:szCs w:val="24"/>
        </w:rPr>
        <w:t xml:space="preserve"> средств муниципальной программы «Реализация молодежной политики и организация общегородских мероприятий», утвержденная постановлением Администрации города Иванова от 30.10.2013 №  2370 (специальная подпрограмма «Подде</w:t>
      </w:r>
      <w:r>
        <w:rPr>
          <w:rFonts w:ascii="Times New Roman" w:hAnsi="Times New Roman" w:cs="Times New Roman"/>
          <w:sz w:val="24"/>
          <w:szCs w:val="24"/>
        </w:rPr>
        <w:t xml:space="preserve">ржка молодых специалистов») - </w:t>
      </w:r>
      <w:r w:rsidRPr="00912C26">
        <w:rPr>
          <w:rFonts w:ascii="Times New Roman" w:hAnsi="Times New Roman" w:cs="Times New Roman"/>
          <w:b/>
          <w:sz w:val="24"/>
          <w:szCs w:val="24"/>
        </w:rPr>
        <w:t>8960,5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98" w:rsidRPr="00BB4698" w:rsidRDefault="00912C26" w:rsidP="000F360C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BB4698" w:rsidRPr="00BB4698">
        <w:rPr>
          <w:rFonts w:ascii="Times New Roman" w:hAnsi="Times New Roman" w:cs="Times New Roman"/>
          <w:sz w:val="24"/>
          <w:szCs w:val="24"/>
        </w:rPr>
        <w:t>стимулирующих доплат на уровне муниципалитета следующим категориям  работников ДОУ:</w:t>
      </w:r>
    </w:p>
    <w:p w:rsidR="00BB4698" w:rsidRPr="00BB4698" w:rsidRDefault="00BB4698" w:rsidP="000F360C">
      <w:pPr>
        <w:pStyle w:val="a9"/>
        <w:numPr>
          <w:ilvl w:val="0"/>
          <w:numId w:val="18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ab/>
        <w:t>1520 рублей – заведующим,</w:t>
      </w:r>
    </w:p>
    <w:p w:rsidR="00BB4698" w:rsidRPr="00BB4698" w:rsidRDefault="00BB4698" w:rsidP="000F360C">
      <w:pPr>
        <w:pStyle w:val="a9"/>
        <w:numPr>
          <w:ilvl w:val="0"/>
          <w:numId w:val="18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ab/>
        <w:t>3910 рублей  - поварам,</w:t>
      </w:r>
    </w:p>
    <w:p w:rsidR="00BB4698" w:rsidRPr="00BB4698" w:rsidRDefault="00BB4698" w:rsidP="000F360C">
      <w:pPr>
        <w:pStyle w:val="a9"/>
        <w:numPr>
          <w:ilvl w:val="0"/>
          <w:numId w:val="18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sz w:val="24"/>
          <w:szCs w:val="24"/>
        </w:rPr>
        <w:tab/>
        <w:t>3230 рублей   - шеф-поварам,  младшим  воспитателям</w:t>
      </w:r>
    </w:p>
    <w:p w:rsidR="00BB4698" w:rsidRPr="00BB4698" w:rsidRDefault="00BB4698" w:rsidP="000F360C">
      <w:pPr>
        <w:pStyle w:val="a9"/>
        <w:numPr>
          <w:ilvl w:val="0"/>
          <w:numId w:val="18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2445 </w:t>
      </w:r>
      <w:r w:rsidRPr="00BB4698">
        <w:rPr>
          <w:rFonts w:ascii="Times New Roman" w:hAnsi="Times New Roman" w:cs="Times New Roman"/>
          <w:sz w:val="24"/>
          <w:szCs w:val="24"/>
        </w:rPr>
        <w:t>рублей –</w:t>
      </w:r>
      <w:r w:rsidR="00912C26">
        <w:rPr>
          <w:rFonts w:ascii="Times New Roman" w:hAnsi="Times New Roman" w:cs="Times New Roman"/>
          <w:sz w:val="24"/>
          <w:szCs w:val="24"/>
        </w:rPr>
        <w:t xml:space="preserve"> другим категориям работников (</w:t>
      </w:r>
      <w:r w:rsidRPr="00BB4698">
        <w:rPr>
          <w:rFonts w:ascii="Times New Roman" w:hAnsi="Times New Roman" w:cs="Times New Roman"/>
          <w:sz w:val="24"/>
          <w:szCs w:val="24"/>
        </w:rPr>
        <w:t xml:space="preserve">за исключением педагогических); </w:t>
      </w:r>
    </w:p>
    <w:p w:rsidR="00BB4698" w:rsidRPr="00BB4698" w:rsidRDefault="00DB7C50" w:rsidP="00DB7C50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E6FEC">
        <w:rPr>
          <w:rFonts w:ascii="Times New Roman" w:hAnsi="Times New Roman" w:cs="Times New Roman"/>
          <w:sz w:val="24"/>
          <w:szCs w:val="24"/>
        </w:rPr>
        <w:t xml:space="preserve">ежегодная </w:t>
      </w:r>
      <w:proofErr w:type="spellStart"/>
      <w:r w:rsidR="00BB4698" w:rsidRPr="00BB4698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="00BB4698" w:rsidRPr="00BB4698"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A62C39" w:rsidRPr="00DB7C50" w:rsidRDefault="00A62C39" w:rsidP="00161375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>привлечение внебюджетных средств</w:t>
      </w:r>
      <w:proofErr w:type="gramStart"/>
      <w:r w:rsidRPr="00DB7C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2C39" w:rsidRPr="00DB7C50" w:rsidRDefault="00A62C39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>«удельный вес финансовых средств от  приносящей доход деятельности составил:</w:t>
      </w:r>
    </w:p>
    <w:p w:rsidR="00A62C39" w:rsidRPr="00DB7C50" w:rsidRDefault="00A62C39" w:rsidP="004914D5">
      <w:pPr>
        <w:pStyle w:val="a9"/>
        <w:numPr>
          <w:ilvl w:val="1"/>
          <w:numId w:val="2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 xml:space="preserve">в дошкольных учреждениях </w:t>
      </w:r>
      <w:r w:rsidR="00161375" w:rsidRPr="00DB7C50">
        <w:rPr>
          <w:rFonts w:ascii="Times New Roman" w:hAnsi="Times New Roman" w:cs="Times New Roman"/>
          <w:sz w:val="24"/>
          <w:szCs w:val="24"/>
        </w:rPr>
        <w:t>–</w:t>
      </w:r>
      <w:r w:rsidRPr="00DB7C50">
        <w:rPr>
          <w:rFonts w:ascii="Times New Roman" w:hAnsi="Times New Roman" w:cs="Times New Roman"/>
          <w:sz w:val="24"/>
          <w:szCs w:val="24"/>
        </w:rPr>
        <w:t xml:space="preserve"> </w:t>
      </w:r>
      <w:r w:rsidR="00161375" w:rsidRPr="00DB7C50">
        <w:rPr>
          <w:rFonts w:ascii="Times New Roman" w:hAnsi="Times New Roman" w:cs="Times New Roman"/>
          <w:b/>
          <w:sz w:val="24"/>
          <w:szCs w:val="24"/>
        </w:rPr>
        <w:t>15,2%</w:t>
      </w:r>
      <w:r w:rsidR="00CF558B">
        <w:rPr>
          <w:rFonts w:ascii="Times New Roman" w:hAnsi="Times New Roman" w:cs="Times New Roman"/>
          <w:sz w:val="24"/>
          <w:szCs w:val="24"/>
        </w:rPr>
        <w:t xml:space="preserve"> (</w:t>
      </w:r>
      <w:r w:rsidR="00161375" w:rsidRPr="00DB7C50">
        <w:rPr>
          <w:rFonts w:ascii="Times New Roman" w:hAnsi="Times New Roman" w:cs="Times New Roman"/>
          <w:sz w:val="24"/>
          <w:szCs w:val="24"/>
        </w:rPr>
        <w:t xml:space="preserve">2014 год - </w:t>
      </w:r>
      <w:r w:rsidRPr="00DB7C50">
        <w:rPr>
          <w:rFonts w:ascii="Times New Roman" w:hAnsi="Times New Roman" w:cs="Times New Roman"/>
          <w:sz w:val="24"/>
          <w:szCs w:val="24"/>
        </w:rPr>
        <w:t>14,4%</w:t>
      </w:r>
      <w:r w:rsidR="00161375" w:rsidRPr="00DB7C50">
        <w:rPr>
          <w:rFonts w:ascii="Times New Roman" w:hAnsi="Times New Roman" w:cs="Times New Roman"/>
          <w:sz w:val="24"/>
          <w:szCs w:val="24"/>
        </w:rPr>
        <w:t>)</w:t>
      </w:r>
      <w:r w:rsidRPr="00DB7C50">
        <w:rPr>
          <w:rFonts w:ascii="Times New Roman" w:hAnsi="Times New Roman" w:cs="Times New Roman"/>
          <w:sz w:val="24"/>
          <w:szCs w:val="24"/>
        </w:rPr>
        <w:t>;</w:t>
      </w:r>
    </w:p>
    <w:p w:rsidR="00A62C39" w:rsidRPr="00DB7C50" w:rsidRDefault="00A62C39" w:rsidP="004914D5">
      <w:pPr>
        <w:pStyle w:val="a9"/>
        <w:numPr>
          <w:ilvl w:val="1"/>
          <w:numId w:val="2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– </w:t>
      </w:r>
      <w:r w:rsidR="00161375" w:rsidRPr="00DB7C50">
        <w:rPr>
          <w:rFonts w:ascii="Times New Roman" w:hAnsi="Times New Roman" w:cs="Times New Roman"/>
          <w:b/>
          <w:sz w:val="24"/>
          <w:szCs w:val="24"/>
        </w:rPr>
        <w:t>7,8%</w:t>
      </w:r>
      <w:r w:rsidR="00CF558B">
        <w:rPr>
          <w:rFonts w:ascii="Times New Roman" w:hAnsi="Times New Roman" w:cs="Times New Roman"/>
          <w:sz w:val="24"/>
          <w:szCs w:val="24"/>
        </w:rPr>
        <w:t xml:space="preserve"> (</w:t>
      </w:r>
      <w:r w:rsidR="00161375" w:rsidRPr="00DB7C50">
        <w:rPr>
          <w:rFonts w:ascii="Times New Roman" w:hAnsi="Times New Roman" w:cs="Times New Roman"/>
          <w:sz w:val="24"/>
          <w:szCs w:val="24"/>
        </w:rPr>
        <w:t xml:space="preserve">2014 год </w:t>
      </w:r>
      <w:r w:rsidRPr="00DB7C50">
        <w:rPr>
          <w:rFonts w:ascii="Times New Roman" w:hAnsi="Times New Roman" w:cs="Times New Roman"/>
          <w:sz w:val="24"/>
          <w:szCs w:val="24"/>
        </w:rPr>
        <w:t>7,1%</w:t>
      </w:r>
      <w:r w:rsidR="00161375" w:rsidRPr="00DB7C50">
        <w:rPr>
          <w:rFonts w:ascii="Times New Roman" w:hAnsi="Times New Roman" w:cs="Times New Roman"/>
          <w:sz w:val="24"/>
          <w:szCs w:val="24"/>
        </w:rPr>
        <w:t>)</w:t>
      </w:r>
      <w:r w:rsidRPr="00DB7C50">
        <w:rPr>
          <w:rFonts w:ascii="Times New Roman" w:hAnsi="Times New Roman" w:cs="Times New Roman"/>
          <w:sz w:val="24"/>
          <w:szCs w:val="24"/>
        </w:rPr>
        <w:t>;</w:t>
      </w:r>
    </w:p>
    <w:p w:rsidR="00DE6FEC" w:rsidRPr="00DB7C50" w:rsidRDefault="00A62C39" w:rsidP="004914D5">
      <w:pPr>
        <w:pStyle w:val="a9"/>
        <w:numPr>
          <w:ilvl w:val="1"/>
          <w:numId w:val="2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–</w:t>
      </w:r>
      <w:r w:rsidR="00161375" w:rsidRPr="00DB7C50">
        <w:rPr>
          <w:rFonts w:ascii="Times New Roman" w:hAnsi="Times New Roman" w:cs="Times New Roman"/>
          <w:b/>
          <w:sz w:val="24"/>
          <w:szCs w:val="24"/>
        </w:rPr>
        <w:t>6,3%</w:t>
      </w:r>
      <w:r w:rsidR="00CF558B">
        <w:rPr>
          <w:rFonts w:ascii="Times New Roman" w:hAnsi="Times New Roman" w:cs="Times New Roman"/>
          <w:sz w:val="24"/>
          <w:szCs w:val="24"/>
        </w:rPr>
        <w:t xml:space="preserve"> (</w:t>
      </w:r>
      <w:r w:rsidR="00161375" w:rsidRPr="00DB7C50">
        <w:rPr>
          <w:rFonts w:ascii="Times New Roman" w:hAnsi="Times New Roman" w:cs="Times New Roman"/>
          <w:sz w:val="24"/>
          <w:szCs w:val="24"/>
        </w:rPr>
        <w:t>204 год - 4,4%).</w:t>
      </w:r>
      <w:r w:rsidRPr="00DB7C50">
        <w:rPr>
          <w:rFonts w:ascii="Times New Roman" w:hAnsi="Times New Roman" w:cs="Times New Roman"/>
          <w:sz w:val="24"/>
          <w:szCs w:val="24"/>
        </w:rPr>
        <w:tab/>
      </w:r>
    </w:p>
    <w:p w:rsidR="00DB7C50" w:rsidRDefault="00DE6FEC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DE6FEC"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</w:t>
      </w:r>
    </w:p>
    <w:p w:rsidR="00A62C39" w:rsidRDefault="00DB7C50" w:rsidP="000F360C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6FEC">
        <w:rPr>
          <w:rFonts w:ascii="Times New Roman" w:hAnsi="Times New Roman" w:cs="Times New Roman"/>
          <w:sz w:val="24"/>
          <w:szCs w:val="24"/>
        </w:rPr>
        <w:t xml:space="preserve">овести соотношение средней заработной платы педагогических работников </w:t>
      </w:r>
    </w:p>
    <w:p w:rsidR="00DE6FEC" w:rsidRDefault="00A62C39" w:rsidP="000F360C">
      <w:pPr>
        <w:pStyle w:val="a9"/>
        <w:numPr>
          <w:ilvl w:val="0"/>
          <w:numId w:val="20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6FEC">
        <w:rPr>
          <w:rFonts w:ascii="Times New Roman" w:hAnsi="Times New Roman" w:cs="Times New Roman"/>
          <w:sz w:val="24"/>
          <w:szCs w:val="24"/>
        </w:rPr>
        <w:t xml:space="preserve"> дошкольных учреждениях до </w:t>
      </w:r>
      <w:r w:rsidR="00DB7C50">
        <w:rPr>
          <w:rFonts w:ascii="Times New Roman" w:hAnsi="Times New Roman" w:cs="Times New Roman"/>
          <w:b/>
          <w:sz w:val="24"/>
          <w:szCs w:val="24"/>
        </w:rPr>
        <w:t>108,6</w:t>
      </w:r>
      <w:r w:rsidR="00DE6FEC" w:rsidRPr="00A62C39">
        <w:rPr>
          <w:rFonts w:ascii="Times New Roman" w:hAnsi="Times New Roman" w:cs="Times New Roman"/>
          <w:b/>
          <w:sz w:val="24"/>
          <w:szCs w:val="24"/>
        </w:rPr>
        <w:t>%</w:t>
      </w:r>
      <w:r w:rsidR="00DE6FEC" w:rsidRPr="00DE6FEC">
        <w:t xml:space="preserve"> </w:t>
      </w:r>
      <w:r w:rsidR="00DE6FEC" w:rsidRPr="00DE6FEC">
        <w:rPr>
          <w:rFonts w:ascii="Times New Roman" w:hAnsi="Times New Roman" w:cs="Times New Roman"/>
          <w:sz w:val="24"/>
          <w:szCs w:val="24"/>
        </w:rPr>
        <w:t>к среднемесячной заработной плате в сфере общего образования в субъекте РФ</w:t>
      </w:r>
      <w:r w:rsidR="00DE6FEC">
        <w:rPr>
          <w:rFonts w:ascii="Times New Roman" w:hAnsi="Times New Roman" w:cs="Times New Roman"/>
          <w:sz w:val="24"/>
          <w:szCs w:val="24"/>
        </w:rPr>
        <w:t>;</w:t>
      </w:r>
    </w:p>
    <w:p w:rsidR="00DE6FEC" w:rsidRDefault="00A62C39" w:rsidP="000F360C">
      <w:pPr>
        <w:pStyle w:val="a9"/>
        <w:numPr>
          <w:ilvl w:val="0"/>
          <w:numId w:val="20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6FEC">
        <w:rPr>
          <w:rFonts w:ascii="Times New Roman" w:hAnsi="Times New Roman" w:cs="Times New Roman"/>
          <w:sz w:val="24"/>
          <w:szCs w:val="24"/>
        </w:rPr>
        <w:t xml:space="preserve"> общео</w:t>
      </w:r>
      <w:r>
        <w:rPr>
          <w:rFonts w:ascii="Times New Roman" w:hAnsi="Times New Roman" w:cs="Times New Roman"/>
          <w:sz w:val="24"/>
          <w:szCs w:val="24"/>
        </w:rPr>
        <w:t>бразовател</w:t>
      </w:r>
      <w:r w:rsidR="00DE6FEC">
        <w:rPr>
          <w:rFonts w:ascii="Times New Roman" w:hAnsi="Times New Roman" w:cs="Times New Roman"/>
          <w:sz w:val="24"/>
          <w:szCs w:val="24"/>
        </w:rPr>
        <w:t>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к среднемесячной заработной плате в субъекте РФ: </w:t>
      </w:r>
      <w:r w:rsidR="008C791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A62C39">
        <w:rPr>
          <w:rFonts w:ascii="Times New Roman" w:hAnsi="Times New Roman" w:cs="Times New Roman"/>
          <w:sz w:val="24"/>
          <w:szCs w:val="24"/>
        </w:rPr>
        <w:t xml:space="preserve"> – до </w:t>
      </w:r>
      <w:r w:rsidR="00DB7C50">
        <w:rPr>
          <w:rFonts w:ascii="Times New Roman" w:hAnsi="Times New Roman" w:cs="Times New Roman"/>
          <w:b/>
          <w:sz w:val="24"/>
          <w:szCs w:val="24"/>
        </w:rPr>
        <w:t>98,5</w:t>
      </w:r>
      <w:r w:rsidRPr="00A62C39">
        <w:rPr>
          <w:rFonts w:ascii="Times New Roman" w:hAnsi="Times New Roman" w:cs="Times New Roman"/>
          <w:b/>
          <w:sz w:val="24"/>
          <w:szCs w:val="24"/>
        </w:rPr>
        <w:t>%</w:t>
      </w:r>
      <w:r w:rsidR="00DE6FEC" w:rsidRPr="00A62C39">
        <w:rPr>
          <w:rFonts w:ascii="Times New Roman" w:hAnsi="Times New Roman" w:cs="Times New Roman"/>
          <w:sz w:val="24"/>
          <w:szCs w:val="24"/>
        </w:rPr>
        <w:t xml:space="preserve"> </w:t>
      </w:r>
      <w:r w:rsidRPr="00A62C39">
        <w:rPr>
          <w:rFonts w:ascii="Times New Roman" w:hAnsi="Times New Roman" w:cs="Times New Roman"/>
          <w:sz w:val="24"/>
          <w:szCs w:val="24"/>
        </w:rPr>
        <w:t xml:space="preserve">, из них учителей – до </w:t>
      </w:r>
      <w:r w:rsidR="00DB7C50">
        <w:rPr>
          <w:rFonts w:ascii="Times New Roman" w:hAnsi="Times New Roman" w:cs="Times New Roman"/>
          <w:b/>
          <w:sz w:val="24"/>
          <w:szCs w:val="24"/>
        </w:rPr>
        <w:t>99,7</w:t>
      </w:r>
      <w:r w:rsidRPr="00A62C39">
        <w:rPr>
          <w:rFonts w:ascii="Times New Roman" w:hAnsi="Times New Roman" w:cs="Times New Roman"/>
          <w:b/>
          <w:sz w:val="24"/>
          <w:szCs w:val="24"/>
        </w:rPr>
        <w:t>%;</w:t>
      </w:r>
    </w:p>
    <w:p w:rsidR="00DE6FEC" w:rsidRPr="00DB7C50" w:rsidRDefault="00A62C39" w:rsidP="00912C26">
      <w:pPr>
        <w:pStyle w:val="a9"/>
        <w:numPr>
          <w:ilvl w:val="0"/>
          <w:numId w:val="20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</w:t>
      </w:r>
      <w:r w:rsidRPr="00A62C39">
        <w:rPr>
          <w:rFonts w:ascii="Times New Roman" w:hAnsi="Times New Roman" w:cs="Times New Roman"/>
          <w:sz w:val="24"/>
          <w:szCs w:val="24"/>
        </w:rPr>
        <w:t xml:space="preserve">к среднемесячной заработной плате в субъекте РФ: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– до </w:t>
      </w:r>
      <w:r w:rsidR="00DB7C50">
        <w:rPr>
          <w:rFonts w:ascii="Times New Roman" w:hAnsi="Times New Roman" w:cs="Times New Roman"/>
          <w:b/>
          <w:sz w:val="24"/>
          <w:szCs w:val="24"/>
        </w:rPr>
        <w:t>103,6</w:t>
      </w:r>
      <w:r w:rsidRPr="00A62C39">
        <w:rPr>
          <w:rFonts w:ascii="Times New Roman" w:hAnsi="Times New Roman" w:cs="Times New Roman"/>
          <w:b/>
          <w:sz w:val="24"/>
          <w:szCs w:val="24"/>
        </w:rPr>
        <w:t>%</w:t>
      </w:r>
      <w:r w:rsidR="00DB7C50">
        <w:rPr>
          <w:rFonts w:ascii="Times New Roman" w:hAnsi="Times New Roman" w:cs="Times New Roman"/>
          <w:b/>
          <w:sz w:val="24"/>
          <w:szCs w:val="24"/>
        </w:rPr>
        <w:t>;</w:t>
      </w:r>
    </w:p>
    <w:p w:rsidR="005B4C1C" w:rsidRPr="00DB7C50" w:rsidRDefault="00DE6FEC" w:rsidP="00DB7C50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DE6FEC">
        <w:rPr>
          <w:rFonts w:ascii="Times New Roman" w:hAnsi="Times New Roman" w:cs="Times New Roman"/>
          <w:sz w:val="24"/>
          <w:szCs w:val="24"/>
        </w:rPr>
        <w:t xml:space="preserve">увеличить долю молодых педагогов в возрасте до 30 лет до  </w:t>
      </w:r>
      <w:r w:rsidRPr="00A62C39">
        <w:rPr>
          <w:rFonts w:ascii="Times New Roman" w:hAnsi="Times New Roman" w:cs="Times New Roman"/>
          <w:b/>
          <w:sz w:val="24"/>
          <w:szCs w:val="24"/>
        </w:rPr>
        <w:t>15,7%</w:t>
      </w:r>
      <w:r w:rsidRPr="00DE6FEC">
        <w:rPr>
          <w:rFonts w:ascii="Times New Roman" w:hAnsi="Times New Roman" w:cs="Times New Roman"/>
          <w:sz w:val="24"/>
          <w:szCs w:val="24"/>
        </w:rPr>
        <w:t xml:space="preserve"> (2014 год – 15,3%, 2013 год - 14,2%);</w:t>
      </w:r>
    </w:p>
    <w:p w:rsidR="0071330D" w:rsidRPr="0071330D" w:rsidRDefault="00A62C39" w:rsidP="000F360C">
      <w:pPr>
        <w:pStyle w:val="a9"/>
        <w:numPr>
          <w:ilvl w:val="0"/>
          <w:numId w:val="19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2C39">
        <w:rPr>
          <w:rFonts w:ascii="Times New Roman" w:hAnsi="Times New Roman" w:cs="Times New Roman"/>
          <w:sz w:val="24"/>
          <w:szCs w:val="24"/>
        </w:rPr>
        <w:t>тметить муниципальными премиями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698" w:rsidRPr="00BB4698" w:rsidRDefault="00BB4698" w:rsidP="008C7919">
      <w:pPr>
        <w:pStyle w:val="a9"/>
        <w:numPr>
          <w:ilvl w:val="0"/>
          <w:numId w:val="24"/>
        </w:numPr>
        <w:spacing w:after="0" w:line="240" w:lineRule="auto"/>
        <w:ind w:left="0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b/>
          <w:sz w:val="24"/>
          <w:szCs w:val="24"/>
        </w:rPr>
        <w:t>30</w:t>
      </w:r>
      <w:r w:rsidRPr="00BB4698">
        <w:rPr>
          <w:rFonts w:ascii="Times New Roman" w:hAnsi="Times New Roman" w:cs="Times New Roman"/>
          <w:sz w:val="24"/>
          <w:szCs w:val="24"/>
        </w:rPr>
        <w:t xml:space="preserve"> лучших воспитателей и работников дошкольных образовательных учреждени</w:t>
      </w:r>
      <w:r w:rsidR="00A62C39">
        <w:rPr>
          <w:rFonts w:ascii="Times New Roman" w:hAnsi="Times New Roman" w:cs="Times New Roman"/>
          <w:sz w:val="24"/>
          <w:szCs w:val="24"/>
        </w:rPr>
        <w:t xml:space="preserve">й </w:t>
      </w:r>
      <w:r w:rsidR="008C7919">
        <w:rPr>
          <w:rFonts w:ascii="Times New Roman" w:hAnsi="Times New Roman" w:cs="Times New Roman"/>
          <w:sz w:val="24"/>
          <w:szCs w:val="24"/>
        </w:rPr>
        <w:t xml:space="preserve"> за </w:t>
      </w:r>
      <w:r w:rsidRPr="00BB4698">
        <w:rPr>
          <w:rFonts w:ascii="Times New Roman" w:hAnsi="Times New Roman" w:cs="Times New Roman"/>
          <w:sz w:val="24"/>
          <w:szCs w:val="24"/>
        </w:rPr>
        <w:t xml:space="preserve">высокое профессиональное мастерство и значительный вклад в развитие муниципальной системы образования ( 700,0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46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46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A51CC" w:rsidRPr="00DB7C50" w:rsidRDefault="00BB4698" w:rsidP="008C7919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698">
        <w:rPr>
          <w:rFonts w:ascii="Times New Roman" w:hAnsi="Times New Roman" w:cs="Times New Roman"/>
          <w:b/>
          <w:sz w:val="24"/>
          <w:szCs w:val="24"/>
        </w:rPr>
        <w:t>25</w:t>
      </w:r>
      <w:r w:rsidR="0071330D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DB7C50">
        <w:rPr>
          <w:rFonts w:ascii="Times New Roman" w:hAnsi="Times New Roman" w:cs="Times New Roman"/>
          <w:sz w:val="24"/>
          <w:szCs w:val="24"/>
        </w:rPr>
        <w:t xml:space="preserve">образовательных учреждений - за работу с </w:t>
      </w:r>
      <w:r w:rsidRPr="00BB4698">
        <w:rPr>
          <w:rFonts w:ascii="Times New Roman" w:hAnsi="Times New Roman" w:cs="Times New Roman"/>
          <w:sz w:val="24"/>
          <w:szCs w:val="24"/>
        </w:rPr>
        <w:t xml:space="preserve">детьми с ограниченными возможностями здоровья  (общая сумма  - 500,0 </w:t>
      </w:r>
      <w:proofErr w:type="spellStart"/>
      <w:r w:rsidRPr="00BB46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46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46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B4698">
        <w:rPr>
          <w:rFonts w:ascii="Times New Roman" w:hAnsi="Times New Roman" w:cs="Times New Roman"/>
          <w:sz w:val="24"/>
          <w:szCs w:val="24"/>
        </w:rPr>
        <w:t>. ).</w:t>
      </w:r>
    </w:p>
    <w:p w:rsidR="00DE6FEC" w:rsidRPr="00DE6FEC" w:rsidRDefault="000464DA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</w:t>
      </w:r>
      <w:r w:rsidR="00DB7C50">
        <w:rPr>
          <w:rFonts w:ascii="Times New Roman" w:hAnsi="Times New Roman" w:cs="Times New Roman"/>
          <w:sz w:val="24"/>
          <w:szCs w:val="24"/>
        </w:rPr>
        <w:t>ко, в</w:t>
      </w:r>
      <w:r w:rsidR="009A51CC">
        <w:rPr>
          <w:rFonts w:ascii="Times New Roman" w:hAnsi="Times New Roman" w:cs="Times New Roman"/>
          <w:sz w:val="24"/>
          <w:szCs w:val="24"/>
        </w:rPr>
        <w:t xml:space="preserve"> связи  </w:t>
      </w:r>
      <w:r w:rsidR="009A51CC" w:rsidRPr="009A51CC">
        <w:rPr>
          <w:rFonts w:ascii="Times New Roman" w:hAnsi="Times New Roman" w:cs="Times New Roman"/>
          <w:sz w:val="24"/>
          <w:szCs w:val="24"/>
        </w:rPr>
        <w:t xml:space="preserve"> с ухудшен</w:t>
      </w:r>
      <w:r w:rsidR="009A51CC">
        <w:rPr>
          <w:rFonts w:ascii="Times New Roman" w:hAnsi="Times New Roman" w:cs="Times New Roman"/>
          <w:sz w:val="24"/>
          <w:szCs w:val="24"/>
        </w:rPr>
        <w:t>ием общеэкономической ситуации</w:t>
      </w:r>
      <w:r w:rsidR="009A51CC" w:rsidRPr="009A51CC">
        <w:rPr>
          <w:rFonts w:ascii="Times New Roman" w:hAnsi="Times New Roman" w:cs="Times New Roman"/>
          <w:sz w:val="24"/>
          <w:szCs w:val="24"/>
        </w:rPr>
        <w:tab/>
      </w:r>
    </w:p>
    <w:p w:rsidR="00DB7C50" w:rsidRDefault="009A51CC" w:rsidP="000F360C">
      <w:pPr>
        <w:pStyle w:val="a9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4698" w:rsidRPr="00BB4698">
        <w:rPr>
          <w:rFonts w:ascii="Times New Roman" w:hAnsi="Times New Roman" w:cs="Times New Roman"/>
          <w:sz w:val="24"/>
          <w:szCs w:val="24"/>
        </w:rPr>
        <w:t>роизошло снижение расходов бюджета муниципального образования на общее образование в расчете на 1 обучающегося</w:t>
      </w:r>
      <w:r w:rsidR="000464DA">
        <w:rPr>
          <w:rFonts w:ascii="Times New Roman" w:hAnsi="Times New Roman" w:cs="Times New Roman"/>
          <w:sz w:val="24"/>
          <w:szCs w:val="24"/>
        </w:rPr>
        <w:t>:</w:t>
      </w:r>
      <w:r w:rsidR="00BB4698" w:rsidRPr="00BB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50" w:rsidRPr="00DB7C50" w:rsidRDefault="00BB4698" w:rsidP="008C7919">
      <w:pPr>
        <w:pStyle w:val="a9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B7C50">
        <w:rPr>
          <w:rFonts w:ascii="Times New Roman" w:hAnsi="Times New Roman" w:cs="Times New Roman"/>
          <w:sz w:val="24"/>
          <w:szCs w:val="24"/>
        </w:rPr>
        <w:t>в муниципальных общео</w:t>
      </w:r>
      <w:r w:rsidR="00DB7C50" w:rsidRPr="00DB7C50">
        <w:rPr>
          <w:rFonts w:ascii="Times New Roman" w:hAnsi="Times New Roman" w:cs="Times New Roman"/>
          <w:sz w:val="24"/>
          <w:szCs w:val="24"/>
        </w:rPr>
        <w:t>бразовательных учреждениях с  39</w:t>
      </w:r>
      <w:r w:rsidRPr="00DB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C5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B7C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7C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B7C50">
        <w:rPr>
          <w:rFonts w:ascii="Times New Roman" w:hAnsi="Times New Roman" w:cs="Times New Roman"/>
          <w:sz w:val="24"/>
          <w:szCs w:val="24"/>
        </w:rPr>
        <w:t xml:space="preserve"> в 2014 году до </w:t>
      </w:r>
      <w:r w:rsidR="00DB7C50" w:rsidRPr="00DB7C50">
        <w:rPr>
          <w:rFonts w:ascii="Times New Roman" w:hAnsi="Times New Roman" w:cs="Times New Roman"/>
          <w:b/>
          <w:sz w:val="24"/>
          <w:szCs w:val="24"/>
        </w:rPr>
        <w:t>35,2</w:t>
      </w:r>
      <w:r w:rsidRPr="00DB7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7C50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DB7C50" w:rsidRPr="00DB7C5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61288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DB7C50">
        <w:rPr>
          <w:rFonts w:ascii="Times New Roman" w:hAnsi="Times New Roman" w:cs="Times New Roman"/>
          <w:sz w:val="24"/>
          <w:szCs w:val="24"/>
        </w:rPr>
        <w:t xml:space="preserve">(2013 год – 38,4 </w:t>
      </w:r>
      <w:proofErr w:type="spellStart"/>
      <w:r w:rsidRPr="00DB7C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B7C50">
        <w:rPr>
          <w:rFonts w:ascii="Times New Roman" w:hAnsi="Times New Roman" w:cs="Times New Roman"/>
          <w:sz w:val="24"/>
          <w:szCs w:val="24"/>
        </w:rPr>
        <w:t>).</w:t>
      </w:r>
      <w:r w:rsidR="00DB7C50" w:rsidRPr="00DB7C50">
        <w:rPr>
          <w:rFonts w:ascii="Times New Roman" w:hAnsi="Times New Roman" w:cs="Times New Roman"/>
          <w:sz w:val="24"/>
          <w:szCs w:val="24"/>
        </w:rPr>
        <w:t xml:space="preserve">: Снижение  показателя связано с сокращением финансирования из областного и федерального  бюджетов ввиду </w:t>
      </w:r>
      <w:r w:rsidR="00DB7C50">
        <w:rPr>
          <w:rFonts w:ascii="Times New Roman" w:hAnsi="Times New Roman" w:cs="Times New Roman"/>
          <w:sz w:val="24"/>
          <w:szCs w:val="24"/>
        </w:rPr>
        <w:t>завершения проекта модернизации;</w:t>
      </w:r>
      <w:r w:rsidR="00DB7C50" w:rsidRPr="00DB7C50">
        <w:rPr>
          <w:rFonts w:ascii="Times New Roman" w:hAnsi="Times New Roman" w:cs="Times New Roman"/>
          <w:sz w:val="24"/>
          <w:szCs w:val="24"/>
        </w:rPr>
        <w:tab/>
      </w:r>
    </w:p>
    <w:p w:rsidR="00DB7C50" w:rsidRDefault="00DB7C50" w:rsidP="008C7919">
      <w:pPr>
        <w:pStyle w:val="a9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муниципальных учреждениях дополнительного образования  с 7,4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2014 году до </w:t>
      </w:r>
      <w:r w:rsidRPr="00DB7C50">
        <w:rPr>
          <w:rFonts w:ascii="Times New Roman" w:hAnsi="Times New Roman" w:cs="Times New Roman"/>
          <w:b/>
          <w:sz w:val="24"/>
          <w:szCs w:val="24"/>
        </w:rPr>
        <w:t xml:space="preserve">6,6 </w:t>
      </w:r>
      <w:proofErr w:type="spellStart"/>
      <w:r w:rsidRPr="00DB7C50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2015г оду.</w:t>
      </w:r>
    </w:p>
    <w:p w:rsidR="0031628D" w:rsidRDefault="00E15865" w:rsidP="000464DA">
      <w:pPr>
        <w:pStyle w:val="a9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64DA">
        <w:rPr>
          <w:rFonts w:ascii="Times New Roman" w:hAnsi="Times New Roman" w:cs="Times New Roman"/>
          <w:sz w:val="24"/>
          <w:szCs w:val="24"/>
        </w:rPr>
        <w:t xml:space="preserve">роизошло существенное снижение </w:t>
      </w:r>
      <w:r>
        <w:rPr>
          <w:rFonts w:ascii="Times New Roman" w:hAnsi="Times New Roman" w:cs="Times New Roman"/>
          <w:sz w:val="24"/>
          <w:szCs w:val="24"/>
        </w:rPr>
        <w:t>удельного</w:t>
      </w:r>
      <w:r w:rsidR="009A51CC" w:rsidRPr="009A51CC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51CC" w:rsidRPr="009A51CC">
        <w:rPr>
          <w:rFonts w:ascii="Times New Roman" w:hAnsi="Times New Roman" w:cs="Times New Roman"/>
          <w:sz w:val="24"/>
          <w:szCs w:val="24"/>
        </w:rPr>
        <w:t xml:space="preserve"> численности учителей в возрасте до 35 лет в о</w:t>
      </w:r>
      <w:r w:rsidR="00061288">
        <w:rPr>
          <w:rFonts w:ascii="Times New Roman" w:hAnsi="Times New Roman" w:cs="Times New Roman"/>
          <w:sz w:val="24"/>
          <w:szCs w:val="24"/>
        </w:rPr>
        <w:t>бщеобразовательных организациях</w:t>
      </w:r>
      <w:r w:rsidR="000464DA">
        <w:rPr>
          <w:rFonts w:ascii="Times New Roman" w:hAnsi="Times New Roman" w:cs="Times New Roman"/>
          <w:sz w:val="24"/>
          <w:szCs w:val="24"/>
        </w:rPr>
        <w:t xml:space="preserve"> </w:t>
      </w:r>
      <w:r w:rsidR="009A51CC" w:rsidRPr="009A51CC">
        <w:rPr>
          <w:rFonts w:ascii="Times New Roman" w:hAnsi="Times New Roman" w:cs="Times New Roman"/>
          <w:sz w:val="24"/>
          <w:szCs w:val="24"/>
        </w:rPr>
        <w:t xml:space="preserve">до </w:t>
      </w:r>
      <w:r w:rsidR="009A51CC" w:rsidRPr="00E15865">
        <w:rPr>
          <w:rFonts w:ascii="Times New Roman" w:hAnsi="Times New Roman" w:cs="Times New Roman"/>
          <w:b/>
          <w:sz w:val="24"/>
          <w:szCs w:val="24"/>
        </w:rPr>
        <w:t>15,3%</w:t>
      </w:r>
      <w:r w:rsidR="000464DA">
        <w:rPr>
          <w:rFonts w:ascii="Times New Roman" w:hAnsi="Times New Roman" w:cs="Times New Roman"/>
          <w:sz w:val="24"/>
          <w:szCs w:val="24"/>
        </w:rPr>
        <w:t xml:space="preserve"> (</w:t>
      </w:r>
      <w:r w:rsidR="009A51CC" w:rsidRPr="009A51CC">
        <w:rPr>
          <w:rFonts w:ascii="Times New Roman" w:hAnsi="Times New Roman" w:cs="Times New Roman"/>
          <w:sz w:val="24"/>
          <w:szCs w:val="24"/>
        </w:rPr>
        <w:t>2014 год – 22,2%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51CC" w:rsidRPr="009A51C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9A51CC" w:rsidRPr="009A51CC">
        <w:rPr>
          <w:rFonts w:ascii="Times New Roman" w:hAnsi="Times New Roman" w:cs="Times New Roman"/>
          <w:sz w:val="24"/>
          <w:szCs w:val="24"/>
        </w:rPr>
        <w:t xml:space="preserve"> – 21%).</w:t>
      </w:r>
      <w:r w:rsidR="009A51CC" w:rsidRPr="009A51CC">
        <w:rPr>
          <w:rFonts w:ascii="Times New Roman" w:hAnsi="Times New Roman" w:cs="Times New Roman"/>
          <w:sz w:val="24"/>
          <w:szCs w:val="24"/>
        </w:rPr>
        <w:tab/>
      </w:r>
    </w:p>
    <w:p w:rsidR="00A900C7" w:rsidRPr="00345596" w:rsidRDefault="00A900C7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</w:p>
    <w:p w:rsidR="00A900C7" w:rsidRPr="00A900C7" w:rsidRDefault="00391A13" w:rsidP="00912C26">
      <w:pPr>
        <w:pStyle w:val="a9"/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0C7" w:rsidRPr="00173D2D">
        <w:rPr>
          <w:rFonts w:ascii="Times New Roman" w:hAnsi="Times New Roman" w:cs="Times New Roman"/>
          <w:b/>
          <w:sz w:val="24"/>
          <w:szCs w:val="24"/>
        </w:rPr>
        <w:t>Планы</w:t>
      </w:r>
      <w:r w:rsidR="004914D5">
        <w:rPr>
          <w:rFonts w:ascii="Times New Roman" w:hAnsi="Times New Roman" w:cs="Times New Roman"/>
          <w:sz w:val="24"/>
          <w:szCs w:val="24"/>
        </w:rPr>
        <w:t xml:space="preserve"> на 2016 </w:t>
      </w:r>
      <w:r w:rsidR="00A900C7" w:rsidRPr="00A900C7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900C7" w:rsidRPr="00A900C7" w:rsidRDefault="00A900C7" w:rsidP="000F360C">
      <w:pPr>
        <w:pStyle w:val="a9"/>
        <w:numPr>
          <w:ilvl w:val="0"/>
          <w:numId w:val="4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A900C7">
        <w:rPr>
          <w:rFonts w:ascii="Times New Roman" w:hAnsi="Times New Roman" w:cs="Times New Roman"/>
          <w:sz w:val="24"/>
          <w:szCs w:val="24"/>
        </w:rPr>
        <w:t>поддержка  молодых  специалистов  за счет  средств муниципальной программы «Реализация молодежной политики и организация общегородских мероприятий»;</w:t>
      </w:r>
    </w:p>
    <w:p w:rsidR="00345596" w:rsidRPr="009A0B85" w:rsidRDefault="00A900C7" w:rsidP="000F360C">
      <w:pPr>
        <w:pStyle w:val="a9"/>
        <w:numPr>
          <w:ilvl w:val="0"/>
          <w:numId w:val="4"/>
        </w:numPr>
        <w:spacing w:after="0" w:line="240" w:lineRule="auto"/>
        <w:ind w:left="0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A900C7">
        <w:rPr>
          <w:rFonts w:ascii="Times New Roman" w:hAnsi="Times New Roman" w:cs="Times New Roman"/>
          <w:sz w:val="24"/>
          <w:szCs w:val="24"/>
        </w:rPr>
        <w:t xml:space="preserve">организация работы Школы резерва руководящих кадров, в том числе </w:t>
      </w:r>
      <w:r w:rsidR="00D80C04">
        <w:rPr>
          <w:rFonts w:ascii="Times New Roman" w:hAnsi="Times New Roman" w:cs="Times New Roman"/>
          <w:sz w:val="24"/>
          <w:szCs w:val="24"/>
        </w:rPr>
        <w:t>в сфере дошкольного образования.</w:t>
      </w:r>
    </w:p>
    <w:sectPr w:rsidR="00345596" w:rsidRPr="009A0B8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90" w:rsidRDefault="008C7190" w:rsidP="00DE4AE7">
      <w:pPr>
        <w:spacing w:after="0" w:line="240" w:lineRule="auto"/>
      </w:pPr>
      <w:r>
        <w:separator/>
      </w:r>
    </w:p>
  </w:endnote>
  <w:endnote w:type="continuationSeparator" w:id="0">
    <w:p w:rsidR="008C7190" w:rsidRDefault="008C7190" w:rsidP="00DE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90" w:rsidRDefault="008C7190" w:rsidP="00DE4AE7">
      <w:pPr>
        <w:spacing w:after="0" w:line="240" w:lineRule="auto"/>
      </w:pPr>
      <w:r>
        <w:separator/>
      </w:r>
    </w:p>
  </w:footnote>
  <w:footnote w:type="continuationSeparator" w:id="0">
    <w:p w:rsidR="008C7190" w:rsidRDefault="008C7190" w:rsidP="00DE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8" w:rsidRPr="00582DEA" w:rsidRDefault="00BB4698" w:rsidP="00582DEA">
    <w:pPr>
      <w:pStyle w:val="a5"/>
    </w:pPr>
    <w:r w:rsidRPr="00582DE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61C"/>
    <w:multiLevelType w:val="hybridMultilevel"/>
    <w:tmpl w:val="E66666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4832E7"/>
    <w:multiLevelType w:val="hybridMultilevel"/>
    <w:tmpl w:val="F6CCA8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7543FF"/>
    <w:multiLevelType w:val="hybridMultilevel"/>
    <w:tmpl w:val="7D3E40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5A2FDA"/>
    <w:multiLevelType w:val="hybridMultilevel"/>
    <w:tmpl w:val="E15E958C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150C1D44"/>
    <w:multiLevelType w:val="hybridMultilevel"/>
    <w:tmpl w:val="946C8F3C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77E06CAC">
      <w:numFmt w:val="bullet"/>
      <w:lvlText w:val="•"/>
      <w:lvlJc w:val="left"/>
      <w:pPr>
        <w:ind w:left="2202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1992254F"/>
    <w:multiLevelType w:val="hybridMultilevel"/>
    <w:tmpl w:val="EF785E3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855F3A"/>
    <w:multiLevelType w:val="hybridMultilevel"/>
    <w:tmpl w:val="F764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2003"/>
    <w:multiLevelType w:val="hybridMultilevel"/>
    <w:tmpl w:val="9AF2A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146C4"/>
    <w:multiLevelType w:val="hybridMultilevel"/>
    <w:tmpl w:val="04A21D4E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>
    <w:nsid w:val="2837104F"/>
    <w:multiLevelType w:val="hybridMultilevel"/>
    <w:tmpl w:val="CF1293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221A0"/>
    <w:multiLevelType w:val="hybridMultilevel"/>
    <w:tmpl w:val="7ECCCF62"/>
    <w:lvl w:ilvl="0" w:tplc="82DA852A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1">
    <w:nsid w:val="2EA2447E"/>
    <w:multiLevelType w:val="hybridMultilevel"/>
    <w:tmpl w:val="C9DA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6B5D"/>
    <w:multiLevelType w:val="hybridMultilevel"/>
    <w:tmpl w:val="D0FCEAEE"/>
    <w:lvl w:ilvl="0" w:tplc="82DA85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DC56B5B"/>
    <w:multiLevelType w:val="hybridMultilevel"/>
    <w:tmpl w:val="C40C7F4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4">
    <w:nsid w:val="42B02F4D"/>
    <w:multiLevelType w:val="hybridMultilevel"/>
    <w:tmpl w:val="A4E8D2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9F5BAF"/>
    <w:multiLevelType w:val="hybridMultilevel"/>
    <w:tmpl w:val="119024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956908"/>
    <w:multiLevelType w:val="hybridMultilevel"/>
    <w:tmpl w:val="6BD68A66"/>
    <w:lvl w:ilvl="0" w:tplc="82DA852A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7">
    <w:nsid w:val="4E666539"/>
    <w:multiLevelType w:val="hybridMultilevel"/>
    <w:tmpl w:val="244499E2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8">
    <w:nsid w:val="52530A09"/>
    <w:multiLevelType w:val="hybridMultilevel"/>
    <w:tmpl w:val="DC82E35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3633E26"/>
    <w:multiLevelType w:val="hybridMultilevel"/>
    <w:tmpl w:val="DAAED1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89E6D3C"/>
    <w:multiLevelType w:val="hybridMultilevel"/>
    <w:tmpl w:val="A7D06FF2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1">
    <w:nsid w:val="659A0A2D"/>
    <w:multiLevelType w:val="hybridMultilevel"/>
    <w:tmpl w:val="0CC2D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67081"/>
    <w:multiLevelType w:val="hybridMultilevel"/>
    <w:tmpl w:val="8A0ED7D2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>
    <w:nsid w:val="729E6757"/>
    <w:multiLevelType w:val="hybridMultilevel"/>
    <w:tmpl w:val="6890B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12451"/>
    <w:multiLevelType w:val="hybridMultilevel"/>
    <w:tmpl w:val="F8FE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35C5"/>
    <w:multiLevelType w:val="hybridMultilevel"/>
    <w:tmpl w:val="FB826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33475"/>
    <w:multiLevelType w:val="hybridMultilevel"/>
    <w:tmpl w:val="528E8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0"/>
  </w:num>
  <w:num w:numId="5">
    <w:abstractNumId w:val="17"/>
  </w:num>
  <w:num w:numId="6">
    <w:abstractNumId w:val="25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7"/>
  </w:num>
  <w:num w:numId="13">
    <w:abstractNumId w:val="23"/>
  </w:num>
  <w:num w:numId="14">
    <w:abstractNumId w:val="0"/>
  </w:num>
  <w:num w:numId="15">
    <w:abstractNumId w:val="4"/>
  </w:num>
  <w:num w:numId="16">
    <w:abstractNumId w:val="12"/>
  </w:num>
  <w:num w:numId="17">
    <w:abstractNumId w:val="16"/>
  </w:num>
  <w:num w:numId="18">
    <w:abstractNumId w:val="15"/>
  </w:num>
  <w:num w:numId="19">
    <w:abstractNumId w:val="24"/>
  </w:num>
  <w:num w:numId="20">
    <w:abstractNumId w:val="21"/>
  </w:num>
  <w:num w:numId="21">
    <w:abstractNumId w:val="18"/>
  </w:num>
  <w:num w:numId="22">
    <w:abstractNumId w:val="3"/>
  </w:num>
  <w:num w:numId="23">
    <w:abstractNumId w:val="13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F"/>
    <w:rsid w:val="00000B5F"/>
    <w:rsid w:val="000058A8"/>
    <w:rsid w:val="00006F4C"/>
    <w:rsid w:val="0001067B"/>
    <w:rsid w:val="00012908"/>
    <w:rsid w:val="00026A7A"/>
    <w:rsid w:val="00030E1A"/>
    <w:rsid w:val="00032793"/>
    <w:rsid w:val="000464DA"/>
    <w:rsid w:val="00052E73"/>
    <w:rsid w:val="000564C4"/>
    <w:rsid w:val="00057246"/>
    <w:rsid w:val="00057EF7"/>
    <w:rsid w:val="00061288"/>
    <w:rsid w:val="0009353F"/>
    <w:rsid w:val="00093EA8"/>
    <w:rsid w:val="00096225"/>
    <w:rsid w:val="00096E63"/>
    <w:rsid w:val="000A01F7"/>
    <w:rsid w:val="000A1F8A"/>
    <w:rsid w:val="000A312A"/>
    <w:rsid w:val="000A6D32"/>
    <w:rsid w:val="000C2808"/>
    <w:rsid w:val="000C6228"/>
    <w:rsid w:val="000D2040"/>
    <w:rsid w:val="000D2048"/>
    <w:rsid w:val="000D2671"/>
    <w:rsid w:val="000D2CAD"/>
    <w:rsid w:val="000D7A48"/>
    <w:rsid w:val="000E01BA"/>
    <w:rsid w:val="000E0858"/>
    <w:rsid w:val="000E2BA4"/>
    <w:rsid w:val="000F27D7"/>
    <w:rsid w:val="000F360C"/>
    <w:rsid w:val="00123844"/>
    <w:rsid w:val="00146985"/>
    <w:rsid w:val="00150E28"/>
    <w:rsid w:val="001572D6"/>
    <w:rsid w:val="00161103"/>
    <w:rsid w:val="00161375"/>
    <w:rsid w:val="00167653"/>
    <w:rsid w:val="00171A33"/>
    <w:rsid w:val="00173D2D"/>
    <w:rsid w:val="001A778B"/>
    <w:rsid w:val="001C0EE2"/>
    <w:rsid w:val="001C2B5F"/>
    <w:rsid w:val="001C2FB6"/>
    <w:rsid w:val="001C3C93"/>
    <w:rsid w:val="001D25E4"/>
    <w:rsid w:val="001E31AF"/>
    <w:rsid w:val="002046CA"/>
    <w:rsid w:val="00204737"/>
    <w:rsid w:val="0020517C"/>
    <w:rsid w:val="0022634C"/>
    <w:rsid w:val="00232635"/>
    <w:rsid w:val="00241EE8"/>
    <w:rsid w:val="00261DDF"/>
    <w:rsid w:val="00271277"/>
    <w:rsid w:val="002729E1"/>
    <w:rsid w:val="002805E2"/>
    <w:rsid w:val="00281315"/>
    <w:rsid w:val="00284E56"/>
    <w:rsid w:val="00286901"/>
    <w:rsid w:val="00292227"/>
    <w:rsid w:val="00292DA4"/>
    <w:rsid w:val="00296B90"/>
    <w:rsid w:val="002A2156"/>
    <w:rsid w:val="002A623C"/>
    <w:rsid w:val="002A76D6"/>
    <w:rsid w:val="002B6382"/>
    <w:rsid w:val="002C0516"/>
    <w:rsid w:val="002C257C"/>
    <w:rsid w:val="002C627D"/>
    <w:rsid w:val="002E3D33"/>
    <w:rsid w:val="002E7265"/>
    <w:rsid w:val="00307D1F"/>
    <w:rsid w:val="0031111D"/>
    <w:rsid w:val="00313D0F"/>
    <w:rsid w:val="0031628D"/>
    <w:rsid w:val="00334507"/>
    <w:rsid w:val="0033677A"/>
    <w:rsid w:val="00345596"/>
    <w:rsid w:val="00354A7B"/>
    <w:rsid w:val="00360D96"/>
    <w:rsid w:val="00363751"/>
    <w:rsid w:val="00371385"/>
    <w:rsid w:val="003847A4"/>
    <w:rsid w:val="00391A13"/>
    <w:rsid w:val="003A08D8"/>
    <w:rsid w:val="003A23FB"/>
    <w:rsid w:val="003A7C93"/>
    <w:rsid w:val="003A7EFF"/>
    <w:rsid w:val="003B26A5"/>
    <w:rsid w:val="003B29A6"/>
    <w:rsid w:val="003C763A"/>
    <w:rsid w:val="003D2BA9"/>
    <w:rsid w:val="003F2508"/>
    <w:rsid w:val="0041280B"/>
    <w:rsid w:val="00436044"/>
    <w:rsid w:val="00446983"/>
    <w:rsid w:val="00447FBA"/>
    <w:rsid w:val="00460BFC"/>
    <w:rsid w:val="004650B7"/>
    <w:rsid w:val="00482103"/>
    <w:rsid w:val="004914D5"/>
    <w:rsid w:val="004D5F82"/>
    <w:rsid w:val="004E688C"/>
    <w:rsid w:val="004F27EC"/>
    <w:rsid w:val="004F4D91"/>
    <w:rsid w:val="004F5285"/>
    <w:rsid w:val="004F76BF"/>
    <w:rsid w:val="0050113F"/>
    <w:rsid w:val="00503187"/>
    <w:rsid w:val="00517975"/>
    <w:rsid w:val="005247BB"/>
    <w:rsid w:val="005351F8"/>
    <w:rsid w:val="00536262"/>
    <w:rsid w:val="00542777"/>
    <w:rsid w:val="005576F4"/>
    <w:rsid w:val="00580265"/>
    <w:rsid w:val="005824BE"/>
    <w:rsid w:val="00582DEA"/>
    <w:rsid w:val="005912C0"/>
    <w:rsid w:val="005A0548"/>
    <w:rsid w:val="005B38D1"/>
    <w:rsid w:val="005B4C1C"/>
    <w:rsid w:val="005C1E23"/>
    <w:rsid w:val="005E5D3F"/>
    <w:rsid w:val="005F457F"/>
    <w:rsid w:val="006020F9"/>
    <w:rsid w:val="00611B86"/>
    <w:rsid w:val="0061742D"/>
    <w:rsid w:val="00626D5B"/>
    <w:rsid w:val="00631529"/>
    <w:rsid w:val="00632249"/>
    <w:rsid w:val="00661871"/>
    <w:rsid w:val="006636FC"/>
    <w:rsid w:val="006714AB"/>
    <w:rsid w:val="00685C67"/>
    <w:rsid w:val="00696513"/>
    <w:rsid w:val="006A0B76"/>
    <w:rsid w:val="006A42EC"/>
    <w:rsid w:val="006A4E8D"/>
    <w:rsid w:val="006D12BB"/>
    <w:rsid w:val="006D364E"/>
    <w:rsid w:val="006E2453"/>
    <w:rsid w:val="006F022F"/>
    <w:rsid w:val="006F1BBA"/>
    <w:rsid w:val="0071330D"/>
    <w:rsid w:val="00720081"/>
    <w:rsid w:val="00750AAB"/>
    <w:rsid w:val="007605F0"/>
    <w:rsid w:val="00760777"/>
    <w:rsid w:val="007607D6"/>
    <w:rsid w:val="00781F67"/>
    <w:rsid w:val="00790842"/>
    <w:rsid w:val="007C32C4"/>
    <w:rsid w:val="007D0F51"/>
    <w:rsid w:val="007D79B5"/>
    <w:rsid w:val="008165C1"/>
    <w:rsid w:val="00827A5E"/>
    <w:rsid w:val="008306E8"/>
    <w:rsid w:val="0083167D"/>
    <w:rsid w:val="00835673"/>
    <w:rsid w:val="00845539"/>
    <w:rsid w:val="00845EF3"/>
    <w:rsid w:val="00853C2C"/>
    <w:rsid w:val="00862B72"/>
    <w:rsid w:val="0087374B"/>
    <w:rsid w:val="008743E0"/>
    <w:rsid w:val="008804DB"/>
    <w:rsid w:val="0089475C"/>
    <w:rsid w:val="008A07BA"/>
    <w:rsid w:val="008B16AC"/>
    <w:rsid w:val="008B2083"/>
    <w:rsid w:val="008C176B"/>
    <w:rsid w:val="008C7190"/>
    <w:rsid w:val="008C7919"/>
    <w:rsid w:val="008D3964"/>
    <w:rsid w:val="008D4164"/>
    <w:rsid w:val="008E5C0C"/>
    <w:rsid w:val="008E7401"/>
    <w:rsid w:val="008F184D"/>
    <w:rsid w:val="008F7085"/>
    <w:rsid w:val="00912C26"/>
    <w:rsid w:val="00923BE1"/>
    <w:rsid w:val="0092472E"/>
    <w:rsid w:val="0093193F"/>
    <w:rsid w:val="00941D9D"/>
    <w:rsid w:val="00944D0E"/>
    <w:rsid w:val="00956F33"/>
    <w:rsid w:val="0096143F"/>
    <w:rsid w:val="00963794"/>
    <w:rsid w:val="009651A1"/>
    <w:rsid w:val="00967E56"/>
    <w:rsid w:val="009707B4"/>
    <w:rsid w:val="00970C91"/>
    <w:rsid w:val="00983753"/>
    <w:rsid w:val="00984F83"/>
    <w:rsid w:val="00997778"/>
    <w:rsid w:val="009A0B85"/>
    <w:rsid w:val="009A51CC"/>
    <w:rsid w:val="009A6FD8"/>
    <w:rsid w:val="009B1B45"/>
    <w:rsid w:val="009B2F0C"/>
    <w:rsid w:val="009B4ABC"/>
    <w:rsid w:val="009C0467"/>
    <w:rsid w:val="009C3868"/>
    <w:rsid w:val="009C5393"/>
    <w:rsid w:val="009D5392"/>
    <w:rsid w:val="009F7C88"/>
    <w:rsid w:val="00A01D0E"/>
    <w:rsid w:val="00A06759"/>
    <w:rsid w:val="00A150E2"/>
    <w:rsid w:val="00A20C96"/>
    <w:rsid w:val="00A32A86"/>
    <w:rsid w:val="00A41A3F"/>
    <w:rsid w:val="00A54529"/>
    <w:rsid w:val="00A62C39"/>
    <w:rsid w:val="00A81912"/>
    <w:rsid w:val="00A900C7"/>
    <w:rsid w:val="00A9208F"/>
    <w:rsid w:val="00A92347"/>
    <w:rsid w:val="00AA0748"/>
    <w:rsid w:val="00AB174F"/>
    <w:rsid w:val="00AB35BE"/>
    <w:rsid w:val="00AB4A0A"/>
    <w:rsid w:val="00AC3ABF"/>
    <w:rsid w:val="00AC584D"/>
    <w:rsid w:val="00AE6A2B"/>
    <w:rsid w:val="00AF73B6"/>
    <w:rsid w:val="00B022EF"/>
    <w:rsid w:val="00B13CE9"/>
    <w:rsid w:val="00B4379C"/>
    <w:rsid w:val="00B44460"/>
    <w:rsid w:val="00B531A1"/>
    <w:rsid w:val="00B6379B"/>
    <w:rsid w:val="00B75C16"/>
    <w:rsid w:val="00B77114"/>
    <w:rsid w:val="00B810C0"/>
    <w:rsid w:val="00BA3768"/>
    <w:rsid w:val="00BA6D8C"/>
    <w:rsid w:val="00BB3F5D"/>
    <w:rsid w:val="00BB4698"/>
    <w:rsid w:val="00BC2B73"/>
    <w:rsid w:val="00BD496D"/>
    <w:rsid w:val="00BD55B4"/>
    <w:rsid w:val="00BD599C"/>
    <w:rsid w:val="00BE2436"/>
    <w:rsid w:val="00BE5805"/>
    <w:rsid w:val="00BF2DF7"/>
    <w:rsid w:val="00C035C6"/>
    <w:rsid w:val="00C06A1E"/>
    <w:rsid w:val="00C136EB"/>
    <w:rsid w:val="00C17395"/>
    <w:rsid w:val="00C206AE"/>
    <w:rsid w:val="00C2179E"/>
    <w:rsid w:val="00C2181B"/>
    <w:rsid w:val="00C21ED3"/>
    <w:rsid w:val="00C271E7"/>
    <w:rsid w:val="00C31D8C"/>
    <w:rsid w:val="00C363FE"/>
    <w:rsid w:val="00C364FE"/>
    <w:rsid w:val="00C40B90"/>
    <w:rsid w:val="00C5589C"/>
    <w:rsid w:val="00C57C16"/>
    <w:rsid w:val="00CB05E9"/>
    <w:rsid w:val="00CB2070"/>
    <w:rsid w:val="00CD2461"/>
    <w:rsid w:val="00CD65D8"/>
    <w:rsid w:val="00CF1534"/>
    <w:rsid w:val="00CF558B"/>
    <w:rsid w:val="00D03250"/>
    <w:rsid w:val="00D24059"/>
    <w:rsid w:val="00D30115"/>
    <w:rsid w:val="00D31C85"/>
    <w:rsid w:val="00D354F8"/>
    <w:rsid w:val="00D44635"/>
    <w:rsid w:val="00D636D1"/>
    <w:rsid w:val="00D65C16"/>
    <w:rsid w:val="00D80C04"/>
    <w:rsid w:val="00D80D30"/>
    <w:rsid w:val="00D9576C"/>
    <w:rsid w:val="00DA4CC0"/>
    <w:rsid w:val="00DA6284"/>
    <w:rsid w:val="00DB4448"/>
    <w:rsid w:val="00DB7C50"/>
    <w:rsid w:val="00DC0582"/>
    <w:rsid w:val="00DD073E"/>
    <w:rsid w:val="00DD6809"/>
    <w:rsid w:val="00DD69EC"/>
    <w:rsid w:val="00DE0D9B"/>
    <w:rsid w:val="00DE40F4"/>
    <w:rsid w:val="00DE4AE7"/>
    <w:rsid w:val="00DE6FEC"/>
    <w:rsid w:val="00DF716F"/>
    <w:rsid w:val="00E15865"/>
    <w:rsid w:val="00E175ED"/>
    <w:rsid w:val="00E37501"/>
    <w:rsid w:val="00E40EE4"/>
    <w:rsid w:val="00E5099F"/>
    <w:rsid w:val="00E60159"/>
    <w:rsid w:val="00E64502"/>
    <w:rsid w:val="00E74E88"/>
    <w:rsid w:val="00E84158"/>
    <w:rsid w:val="00E847E4"/>
    <w:rsid w:val="00E90F49"/>
    <w:rsid w:val="00E93F33"/>
    <w:rsid w:val="00E94E84"/>
    <w:rsid w:val="00E9506A"/>
    <w:rsid w:val="00E957E1"/>
    <w:rsid w:val="00E96AB8"/>
    <w:rsid w:val="00E96E60"/>
    <w:rsid w:val="00EA6B6E"/>
    <w:rsid w:val="00EB619B"/>
    <w:rsid w:val="00EB677D"/>
    <w:rsid w:val="00EC1218"/>
    <w:rsid w:val="00EC4249"/>
    <w:rsid w:val="00EE7326"/>
    <w:rsid w:val="00EE7D54"/>
    <w:rsid w:val="00F02815"/>
    <w:rsid w:val="00F12836"/>
    <w:rsid w:val="00F21640"/>
    <w:rsid w:val="00F44010"/>
    <w:rsid w:val="00F45986"/>
    <w:rsid w:val="00F471F5"/>
    <w:rsid w:val="00F51485"/>
    <w:rsid w:val="00F56A4D"/>
    <w:rsid w:val="00F72A6E"/>
    <w:rsid w:val="00F734D1"/>
    <w:rsid w:val="00F92542"/>
    <w:rsid w:val="00FA157D"/>
    <w:rsid w:val="00FB4A9B"/>
    <w:rsid w:val="00FB543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AE7"/>
  </w:style>
  <w:style w:type="paragraph" w:styleId="a7">
    <w:name w:val="footer"/>
    <w:basedOn w:val="a"/>
    <w:link w:val="a8"/>
    <w:uiPriority w:val="99"/>
    <w:unhideWhenUsed/>
    <w:rsid w:val="00DE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AE7"/>
  </w:style>
  <w:style w:type="paragraph" w:styleId="a9">
    <w:name w:val="List Paragraph"/>
    <w:basedOn w:val="a"/>
    <w:uiPriority w:val="34"/>
    <w:qFormat/>
    <w:rsid w:val="008F7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AE7"/>
  </w:style>
  <w:style w:type="paragraph" w:styleId="a7">
    <w:name w:val="footer"/>
    <w:basedOn w:val="a"/>
    <w:link w:val="a8"/>
    <w:uiPriority w:val="99"/>
    <w:unhideWhenUsed/>
    <w:rsid w:val="00DE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AE7"/>
  </w:style>
  <w:style w:type="paragraph" w:styleId="a9">
    <w:name w:val="List Paragraph"/>
    <w:basedOn w:val="a"/>
    <w:uiPriority w:val="34"/>
    <w:qFormat/>
    <w:rsid w:val="008F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6.5765931202062644E-2"/>
          <c:y val="3.6864581116549618E-2"/>
          <c:w val="0.91155001458151064"/>
          <c:h val="0.791431689459870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2.1470746108427268E-3"/>
                  <c:y val="0.273049645390070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941492216854536E-3"/>
                  <c:y val="0.212765957446808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42,1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412238325281803E-3"/>
                  <c:y val="0.198581560283687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73758865248226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50,1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470746108427268E-3"/>
                  <c:y val="0.191489361702127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51,0 %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1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 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41.6</c:v>
                </c:pt>
                <c:pt idx="1">
                  <c:v>42.1</c:v>
                </c:pt>
                <c:pt idx="2">
                  <c:v>46.6</c:v>
                </c:pt>
                <c:pt idx="3">
                  <c:v>50.1</c:v>
                </c:pt>
                <c:pt idx="4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070592"/>
        <c:axId val="107072128"/>
        <c:axId val="0"/>
      </c:bar3DChart>
      <c:catAx>
        <c:axId val="10707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42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7072128"/>
        <c:crossesAt val="0"/>
        <c:auto val="1"/>
        <c:lblAlgn val="ctr"/>
        <c:lblOffset val="100"/>
        <c:noMultiLvlLbl val="0"/>
      </c:catAx>
      <c:valAx>
        <c:axId val="107072128"/>
        <c:scaling>
          <c:orientation val="minMax"/>
          <c:max val="60"/>
          <c:min val="1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07070592"/>
        <c:crosses val="max"/>
        <c:crossBetween val="between"/>
        <c:majorUnit val="10"/>
        <c:minorUnit val="2"/>
      </c:valAx>
      <c:spPr>
        <a:noFill/>
        <a:ln w="21388">
          <a:noFill/>
        </a:ln>
      </c:spPr>
    </c:plotArea>
    <c:plotVisOnly val="1"/>
    <c:dispBlanksAs val="gap"/>
    <c:showDLblsOverMax val="0"/>
  </c:chart>
  <c:spPr>
    <a:noFill/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ступень обучения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4.089979550102249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62,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3,2 %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671378091872791E-3"/>
                  <c:y val="8.179959100204499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63,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 гг</c:v>
                </c:pt>
                <c:pt idx="1">
                  <c:v>2014-2015 гг</c:v>
                </c:pt>
                <c:pt idx="2">
                  <c:v>2015-2016 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63.2</c:v>
                </c:pt>
                <c:pt idx="2">
                  <c:v>63.6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ступень обучения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120141342756183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89988221436984E-2"/>
                  <c:y val="-4.089979550102249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489988221436984E-2"/>
                  <c:y val="4.089979550102249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42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,9 %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 гг</c:v>
                </c:pt>
                <c:pt idx="1">
                  <c:v>2014-2015 гг</c:v>
                </c:pt>
                <c:pt idx="2">
                  <c:v>2015-2016 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41.2</c:v>
                </c:pt>
                <c:pt idx="1">
                  <c:v>42</c:v>
                </c:pt>
                <c:pt idx="2">
                  <c:v>42.9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ступень обучения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9.422850412249684E-3"/>
                  <c:y val="0.1840490797546012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43,3 %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34275618374558E-2"/>
                  <c:y val="0.2249488752556237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44,8 %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557126030624265E-2"/>
                  <c:y val="0.2453987730061349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6,2 %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 гг</c:v>
                </c:pt>
                <c:pt idx="1">
                  <c:v>2014-2015 гг</c:v>
                </c:pt>
                <c:pt idx="2">
                  <c:v>2015-2016 гг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43.3</c:v>
                </c:pt>
                <c:pt idx="1">
                  <c:v>44.8</c:v>
                </c:pt>
                <c:pt idx="2">
                  <c:v>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888256"/>
        <c:axId val="65889792"/>
        <c:axId val="0"/>
      </c:bar3DChart>
      <c:catAx>
        <c:axId val="6588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889792"/>
        <c:crosses val="autoZero"/>
        <c:auto val="1"/>
        <c:lblAlgn val="ctr"/>
        <c:lblOffset val="100"/>
        <c:noMultiLvlLbl val="0"/>
      </c:catAx>
      <c:valAx>
        <c:axId val="6588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8825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0.14959</cdr:x>
      <cdr:y>0.85289</cdr:y>
    </cdr:from>
    <cdr:to>
      <cdr:x>0.2171</cdr:x>
      <cdr:y>0.89602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100" y="3028950"/>
          <a:ext cx="3810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0.03076</cdr:x>
      <cdr:y>0.20747</cdr:y>
    </cdr:from>
    <cdr:to>
      <cdr:x>0.06089</cdr:x>
      <cdr:y>0.83909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2400" y="714375"/>
          <a:ext cx="161925" cy="2305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0.1866</cdr:x>
      <cdr:y>0.91396</cdr:y>
    </cdr:from>
    <cdr:to>
      <cdr:x>0.77811</cdr:x>
      <cdr:y>0.9604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66800" y="2752725"/>
          <a:ext cx="356235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308F-3FE0-4416-84CD-6D179F2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44</cp:revision>
  <dcterms:created xsi:type="dcterms:W3CDTF">2016-10-13T13:40:00Z</dcterms:created>
  <dcterms:modified xsi:type="dcterms:W3CDTF">2016-10-17T14:56:00Z</dcterms:modified>
</cp:coreProperties>
</file>